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وَاَهْلُوْنَا فَاسْتَغْفِرْ لَنَا ۚ یَقُوْلُوْنَ بِاَلْسِنَتِهِمْ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 لَیْسَ فِیْ قُلُوْبِهِمْ ؕ قُلْ فَمَنْ یَّمْلِكُ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اللّٰهِ شَیْـًٔا اِنْ اَرَادَ بِكُمْ ضَرًّا اَوْ اَرَادَ</w:t>
      </w:r>
    </w:p>
    <w:p w:rsidR="00000000" w:rsidDel="00000000" w:rsidP="00000000" w:rsidRDefault="00000000" w:rsidRPr="00000000" w14:paraId="00000001">
      <w:pPr>
        <w:jc w:val="right"/>
        <w:rPr/>
      </w:pPr>
      <w:r>
        <w:t>بِكُمْ نَفْعًا ؕ بَلْ كَانَ اللّٰهُ بِمَا تَعْمَلُوْنَ خَبِیْرًا ۟</w:t>
      </w:r>
    </w:p>
    <w:p w:rsidR="00000000" w:rsidDel="00000000" w:rsidP="00000000" w:rsidRDefault="00000000" w:rsidRPr="00000000" w14:paraId="00000001">
      <w:pPr>
        <w:jc w:val="right"/>
        <w:rPr/>
      </w:pPr>
      <w:r>
        <w:t>بَلْ ظَنَنْتُمْ اَنْ لَّنْ یَّنْقَلِبَ الرَّسُوْلُ وَالْمُؤْمِنُوْنَ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اِلٰۤی اَهْلِیْهِمْ اَبَدًا وَّزُیِّنَ ذٰلِكَ فِیْ قُلُوْبِكُمْ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وَظَنَنْتُمْ ظَنَّ السَّوْءِ ۖۚ وَكُنْتُمْ قَوْمًا بُوْرًا ۟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لَّمْ یُؤْمِنْ بِاللّٰهِ وَرَسُوْلِهٖ فَاِنَّاۤ اَعْتَدْنَا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لِلْكٰفِرِیْنَ سَعِیْرًا ۟ وَلِلّٰهِ مُلْكُ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یَغْفِرُ لِمَنْ یَّشَآءُ وَیُعَذِّبُ مَنْ یَّشَآءُ ؕ وَكَانَ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غَفُوْرًا رَّحِیْمًا ۟ سَیَقُوْلُ الْمُخَلَّفُوْنَ اِذَا انْطَلَقْتُمْ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مَغَانِمَ لِتَاْخُذُوْهَا ذَرُوْنَا نَتَّبِعْكُمْ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یُرِیْدُوْنَ اَنْ یُّبَدِّلُوْا كَلٰمَ اللّٰهِ ؕ قُلْ لَّنْ تَتَّبِعُوْنَا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