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الْحَصِیْدِ ۟ۙ وَالنَّخْلَ بٰسِقٰتٍ لَّهَا طَلْعٌ نَّضِیْدٌ ۟ۙ</w:t>
      </w:r>
    </w:p>
    <w:p w:rsidR="00000000" w:rsidDel="00000000" w:rsidP="00000000" w:rsidRDefault="00000000" w:rsidRPr="00000000" w14:paraId="00000001">
      <w:pPr>
        <w:jc w:val="right"/>
        <w:rPr/>
      </w:pPr>
      <w:r>
        <w:t>رِّزْقًا لِّلْعِبَادِ ۙ وَاَحْیَیْنَا بِهٖ بَلْدَةً مَّیْتًا ؕ 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الْخُرُوْجُ ۟ كَذَّبَتْ قَبْلَهُمْ قَوْمُ نُوْحٍ وَّاَصْحٰبُ الرَّسِّ</w:t>
      </w:r>
    </w:p>
    <w:p w:rsidR="00000000" w:rsidDel="00000000" w:rsidP="00000000" w:rsidRDefault="00000000" w:rsidRPr="00000000" w14:paraId="00000001">
      <w:pPr>
        <w:jc w:val="right"/>
        <w:rPr/>
      </w:pPr>
      <w:r>
        <w:t>وَثَمُوْدُ ۟ۙ وَعَادٌ وَّفِرْعَوْنُ وَاِخْوَانُ لُوْطٍ ۟ۙ وَّاَصْحٰبُ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الْاَیْكَةِ وَقَوْمُ تُبَّعٍ ؕ كُلٌّ كَذَّبَ الرُّسُلَ فَحَقَّ وَعِیْدِ ۟</w:t>
      </w:r>
    </w:p>
    <w:p w:rsidR="00000000" w:rsidDel="00000000" w:rsidP="00000000" w:rsidRDefault="00000000" w:rsidRPr="00000000" w14:paraId="00000001">
      <w:pPr>
        <w:jc w:val="right"/>
        <w:rPr/>
      </w:pPr>
      <w:r>
        <w:t>اَفَعَیِیْنَا بِالْخَلْقِ الْاَوَّلِ ؕ بَلْ هُمْ فِیْ لَبْسٍ مِّنْ خَلْقٍ</w:t>
      </w:r>
    </w:p>
    <w:p w:rsidR="00000000" w:rsidDel="00000000" w:rsidP="00000000" w:rsidRDefault="00000000" w:rsidRPr="00000000" w14:paraId="00000001">
      <w:pPr>
        <w:jc w:val="right"/>
        <w:rPr/>
      </w:pPr>
      <w:r>
        <w:t>جَدِیْدٍ ۟۠ وَلَقَدْ خَلَقْنَا الْاِنْسَانَ وَنَعْلَمُ مَا تُوَسْوِسُ</w:t>
      </w:r>
    </w:p>
    <w:p w:rsidR="00000000" w:rsidDel="00000000" w:rsidP="00000000" w:rsidRDefault="00000000" w:rsidRPr="00000000" w14:paraId="00000001">
      <w:pPr>
        <w:jc w:val="right"/>
        <w:rPr/>
      </w:pPr>
      <w:r>
        <w:t>بِهٖ نَفْسُهٗ ۖۚ وَنَحْنُ اَقْرَبُ اِلَیْهِ مِنْ حَبْلِ الْوَرِیْدِ ۟</w:t>
      </w:r>
    </w:p>
    <w:p w:rsidR="00000000" w:rsidDel="00000000" w:rsidP="00000000" w:rsidRDefault="00000000" w:rsidRPr="00000000" w14:paraId="00000001">
      <w:pPr>
        <w:jc w:val="right"/>
        <w:rPr/>
      </w:pPr>
      <w:r>
        <w:t>اِذْ یَتَلَقَّی الْمُتَلَقِّیٰنِ عَنِ الْیَمِیْنِ وَعَنِ الشِّمَالِ</w:t>
      </w:r>
    </w:p>
    <w:p w:rsidR="00000000" w:rsidDel="00000000" w:rsidP="00000000" w:rsidRDefault="00000000" w:rsidRPr="00000000" w14:paraId="00000001">
      <w:pPr>
        <w:jc w:val="right"/>
        <w:rPr/>
      </w:pPr>
      <w:r>
        <w:t>قَعِیْدٌ ۟ مَا یَلْفِظُ مِنْ قَوْلٍ اِلَّا لَدَیْهِ رَقِیْبٌ</w:t>
      </w:r>
    </w:p>
    <w:p w:rsidR="00000000" w:rsidDel="00000000" w:rsidP="00000000" w:rsidRDefault="00000000" w:rsidRPr="00000000" w14:paraId="00000001">
      <w:pPr>
        <w:jc w:val="right"/>
        <w:rPr/>
      </w:pPr>
      <w:r>
        <w:t>عَتِیْدٌ ۟ وَجَآءَتْ سَكْرَةُ الْمَوْتِ بِالْحَقِّ ؕ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مَا كُنْتَ مِنْهُ تَحِیْدُ ۟ وَنُفِخَ فِی الصُّوْرِ ؕ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یَوْمُ الْوَعِیْدِ ۟ وَجَآءَتْ كُلُّ نَفْسٍ مَّعَهَا سَآىِٕقٌ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