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فَمَا اسْتَطَاعُوْا مِنْ قِیَامٍ وَّمَا كَانُوْا مُنْتَصِرِیْنَ ۟ۙ</w:t>
      </w:r>
    </w:p>
    <w:p w:rsidR="00000000" w:rsidDel="00000000" w:rsidP="00000000" w:rsidRDefault="00000000" w:rsidRPr="00000000" w14:paraId="00000001">
      <w:pPr>
        <w:jc w:val="right"/>
        <w:rPr/>
      </w:pPr>
      <w:r>
        <w:t>وَقَوْمَ نُوْحٍ مِّنْ قَبْلُ ؕ اِنَّهُمْ كَانُوْا قَوْمًا فٰسِقِیْنَ ۟۠</w:t>
      </w:r>
    </w:p>
    <w:p w:rsidR="00000000" w:rsidDel="00000000" w:rsidP="00000000" w:rsidRDefault="00000000" w:rsidRPr="00000000" w14:paraId="00000001">
      <w:pPr>
        <w:jc w:val="right"/>
        <w:rPr/>
      </w:pPr>
      <w:r>
        <w:t>وَالسَّمَآءَ بَنَیْنٰهَا بِاَیْىدٍ وَّاِنَّا لَمُوْسِعُوْنَ ۟ وَالْاَرْضَ</w:t>
      </w:r>
    </w:p>
    <w:p w:rsidR="00000000" w:rsidDel="00000000" w:rsidP="00000000" w:rsidRDefault="00000000" w:rsidRPr="00000000" w14:paraId="00000001">
      <w:pPr>
        <w:jc w:val="right"/>
        <w:rPr/>
      </w:pPr>
      <w:r>
        <w:t>فَرَشْنٰهَا فَنِعْمَ الْمٰهِدُوْنَ ۟ وَمِنْ كُلِّ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خَلَقْنَا زَوْجَیْنِ لَعَلَّكُمْ تَذَكَّرُوْنَ ۟ فَفِرُّوْۤا 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ؕ اِنِّیْ لَكُمْ مِّنْهُ نَذِیْرٌ مُّبِیْنٌ ۟ۚ وَلَا تَجْعَلُوْا مَعَ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اِلٰهًا اٰخَرَ ؕ اِنِّیْ لَكُمْ مِّنْهُ نَذِیْرٌ مُّبِیْنٌ ۟ كَذٰلِكَ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مَاۤ اَتَی الَّذِیْنَ مِنْ قَبْلِهِمْ مِّنْ رَّسُوْلٍ اِلَّا قَالُوْا سَاحِرٌ</w:t>
      </w:r>
    </w:p>
    <w:p w:rsidR="00000000" w:rsidDel="00000000" w:rsidP="00000000" w:rsidRDefault="00000000" w:rsidRPr="00000000" w14:paraId="00000001">
      <w:pPr>
        <w:jc w:val="right"/>
        <w:rPr/>
      </w:pPr>
      <w:r>
        <w:t>اَوْ مَجْنُوْنٌ ۟ۚ اَتَوَاصَوْا بِهٖ ۚ بَلْ هُمْ قَوْمٌ طَاغُوْنَ ۟ۚ</w:t>
      </w:r>
    </w:p>
    <w:p w:rsidR="00000000" w:rsidDel="00000000" w:rsidP="00000000" w:rsidRDefault="00000000" w:rsidRPr="00000000" w14:paraId="00000001">
      <w:pPr>
        <w:jc w:val="right"/>
        <w:rPr/>
      </w:pPr>
      <w:r>
        <w:t>فَتَوَلَّ عَنْهُمْ فَمَاۤ اَنْتَ بِمَلُوْمٍ ۟ وَّذَكِّرْ فَاِنَّ الذِّكْرٰی</w:t>
      </w:r>
    </w:p>
    <w:p w:rsidR="00000000" w:rsidDel="00000000" w:rsidP="00000000" w:rsidRDefault="00000000" w:rsidRPr="00000000" w14:paraId="00000001">
      <w:pPr>
        <w:jc w:val="right"/>
        <w:rPr/>
      </w:pPr>
      <w:r>
        <w:t>تَنْفَعُ الْمُؤْمِنِیْنَ ۟ وَمَا خَلَقْتُ الْجِنَّ وَالْاِنْسَ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لِیَعْبُدُوْنِ ۟ مَاۤ اُرِیْدُ مِنْهُمْ مِّنْ رِّزْقٍ وَّمَاۤ اُرِیْدُ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یُّطْعِمُوْنِ ۟ اِنَّ اللّٰهَ هُوَ الرَّزَّاقُ ذُو الْقُوَّةِ الْمَتِیْنُ ۟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