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اِنَّاۤ اَرْسَلْنَا عَلَیْهِمْ حَاصِبًا اِلَّاۤ اٰلَ لُوْطٍ ؕ نَجَّیْنٰهُمْ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بِسَحَرٍ ۟ۙ نِّعْمَةً مِّنْ عِنْدِنَا ؕ كَذٰلِكَ نَجْزِیْ مَنْ</w:t>
      </w:r>
    </w:p>
    <w:p w:rsidR="00000000" w:rsidDel="00000000" w:rsidP="00000000" w:rsidRDefault="00000000" w:rsidRPr="00000000" w14:paraId="00000001">
      <w:pPr>
        <w:jc w:val="right"/>
        <w:rPr/>
      </w:pPr>
      <w:r>
        <w:t>شَكَرَ ۟ وَلَقَدْ اَنْذَرَهُمْ بَطْشَتَنَا فَتَمَارَوْا بِالنُّذُرِ ۟</w:t>
      </w:r>
    </w:p>
    <w:p w:rsidR="00000000" w:rsidDel="00000000" w:rsidP="00000000" w:rsidRDefault="00000000" w:rsidRPr="00000000" w14:paraId="00000001">
      <w:pPr>
        <w:jc w:val="right"/>
        <w:rPr/>
      </w:pPr>
      <w:r>
        <w:t>وَلَقَدْ رَاوَدُوْهُ عَنْ ضَیْفِهٖ فَطَمَسْنَاۤ اَعْیُنَهُمْ فَذُوْقُوْا</w:t>
      </w:r>
    </w:p>
    <w:p w:rsidR="00000000" w:rsidDel="00000000" w:rsidP="00000000" w:rsidRDefault="00000000" w:rsidRPr="00000000" w14:paraId="00000001">
      <w:pPr>
        <w:jc w:val="right"/>
        <w:rPr/>
      </w:pPr>
      <w:r>
        <w:t>عَذَابِیْ وَنُذُرِ ۟ وَلَقَدْ صَبَّحَهُمْ بُكْرَةً عَذَابٌ</w:t>
      </w:r>
    </w:p>
    <w:p w:rsidR="00000000" w:rsidDel="00000000" w:rsidP="00000000" w:rsidRDefault="00000000" w:rsidRPr="00000000" w14:paraId="00000001">
      <w:pPr>
        <w:jc w:val="right"/>
        <w:rPr/>
      </w:pPr>
      <w:r>
        <w:t>مُّسْتَقِرٌّ ۟ۚ فَذُوْقُوْا عَذَابِیْ وَنُذُرِ ۟ وَلَقَدْ یَسَّرْنَا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الْقُرْاٰنَ لِلذِّكْرِ فَهَلْ مِنْ مُّدَّكِرٍ ۟۠ وَلَقَدْ</w:t>
      </w:r>
    </w:p>
    <w:p w:rsidR="00000000" w:rsidDel="00000000" w:rsidP="00000000" w:rsidRDefault="00000000" w:rsidRPr="00000000" w14:paraId="00000001">
      <w:pPr>
        <w:jc w:val="right"/>
        <w:rPr/>
      </w:pPr>
      <w:r>
        <w:t>جَآءَ اٰلَ فِرْعَوْنَ النُّذُرُ ۟ۚ كَذَّبُوْا بِاٰیٰتِنَا كُلِّهَا</w:t>
      </w:r>
    </w:p>
    <w:p w:rsidR="00000000" w:rsidDel="00000000" w:rsidP="00000000" w:rsidRDefault="00000000" w:rsidRPr="00000000" w14:paraId="00000001">
      <w:pPr>
        <w:jc w:val="right"/>
        <w:rPr/>
      </w:pPr>
      <w:r>
        <w:t>فَاَخَذْنٰهُمْ اَخْذَ عَزِیْزٍ مُّقْتَدِرٍ ۟ اَكُفَّارُكُمْ خَیْرٌ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اُولٰٓىِٕكُمْ اَمْ لَكُمْ بَرَآءَةٌ فِی الزُّبُرِ ۟ۚ اَمْ یَقُوْلُوْنَ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نَحْنُ جَمِیْعٌ مُّنْتَصِرٌ ۟ سَیُهْزَمُ الْجَمْعُ وَیُوَلُّوْنَ الدُّبُرَ ۟</w:t>
      </w:r>
    </w:p>
    <w:p w:rsidR="00000000" w:rsidDel="00000000" w:rsidP="00000000" w:rsidRDefault="00000000" w:rsidRPr="00000000" w14:paraId="00000001">
      <w:pPr>
        <w:jc w:val="right"/>
        <w:rPr/>
      </w:pPr>
      <w:r>
        <w:t>بَلِ السَّاعَةُ مَوْعِدُهُمْ وَالسَّاعَةُ اَدْهٰی وَاَمَرُّ ۟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الْمُجْرِمِیْنَ فِیْ ضَلٰلٍ وَّسُعُرٍ ۟ۘ یَوْمَ یُسْحَبُوْنَ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