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وَمَنْ یَّتَوَلَّهُمْ فَاُولٰٓىِٕكَ هُمُ الظّٰلِمُوْنَ ۟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اٰمَنُوْۤا اِذَا جَآءَكُمُ الْمُؤْمِنٰتُ مُهٰجِرٰتٍ</w:t>
      </w:r>
    </w:p>
    <w:p w:rsidR="00000000" w:rsidDel="00000000" w:rsidP="00000000" w:rsidRDefault="00000000" w:rsidRPr="00000000" w14:paraId="00000001">
      <w:pPr>
        <w:jc w:val="right"/>
        <w:rPr/>
      </w:pPr>
      <w:r>
        <w:t>فَامْتَحِنُوْهُنَّ ؕ اَللّٰهُ اَعْلَمُ بِاِیْمَانِهِنَّ ۚ فَاِنْ عَلِمْتُمُوْهُنَّ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مُؤْمِنٰتٍ فَلَا تَرْجِعُوْهُنَّ اِلَی الْكُفَّارِ ؕ لَا هُنَّ حِلٌّ</w:t>
      </w:r>
    </w:p>
    <w:p w:rsidR="00000000" w:rsidDel="00000000" w:rsidP="00000000" w:rsidRDefault="00000000" w:rsidRPr="00000000" w14:paraId="00000001">
      <w:pPr>
        <w:jc w:val="right"/>
        <w:rPr/>
      </w:pPr>
      <w:r>
        <w:t>لَّهُمْ وَلَا هُمْ یَحِلُّوْنَ لَهُنَّ ؕ وَاٰتُوْهُمْ مَّاۤ اَنْفَقُوْا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جُنَاحَ عَلَیْكُمْ اَنْ تَنْكِحُوْهُنَّ اِذَاۤ اٰتَیْتُمُوْهُنَّ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اُجُوْرَهُنَّ ؕ وَلَا تُمْسِكُوْا بِعِصَمِ الْكَوَافِرِ وَسْـَٔلُوْا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اَنْفَقْتُمْ وَلْیَسْـَٔلُوْا مَاۤ اَنْفَقُوْا ؕ ذٰلِكُمْ حُكْمُ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یَحْكُمُ بَیْنَكُمْ ؕ وَاللّٰهُ عَلِیْمٌ حَكِیْمٌ ۟ وَاِنْ فَاتَكُمْ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شَیْءٌ مِّنْ اَزْوَاجِكُمْ اِلَی الْكُفَّارِ فَعَاقَبْتُمْ فَاٰتُوا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ذَهَبَتْ اَزْوَاجُهُمْ مِّثْلَ مَاۤ اَنْفَقُوْا ؕ وَاتَّقُوا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الَّذِیْۤ اَنْتُمْ بِهٖ مُؤْمِنُوْنَ ۟ یٰۤاَیُّهَا النَّبِیُّ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جَآءَكَ الْمُؤْمِنٰتُ یُبَایِعْنَكَ عَلٰۤی اَنْ لَّا یُشْرِكْنَ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