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الصّٰلِحِیْنَ ۟ وَلَنْ یُّؤَخِّرَ اللّٰهُ نَفْسًا اِذَا جَآءَ اَجَلُهَا ؕ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وَاللّٰهُ خَبِیْرٌ بِمَا تَعْمَلُوْنَ ۟۠</w:t>
      </w:r>
    </w:p>
    <w:p w:rsidR="00000000" w:rsidDel="00000000" w:rsidP="00000000" w:rsidRDefault="00000000" w:rsidRPr="00000000" w14:paraId="00000001">
      <w:pPr>
        <w:jc w:val="right"/>
        <w:rPr/>
      </w:pPr>
      <w:r>
        <w:t>یُسَبِّحُ لِلّٰهِ مَا فِی السَّمٰوٰتِ وَمَا فِی الْاَرْضِ ۚ لَهُ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الْمُلْكُ وَلَهُ الْحَمْدُ ؗ وَهُوَ عَلٰی كُلِّ شَیْءٍ قَدِیْرٌ ۟</w:t>
      </w:r>
    </w:p>
    <w:p w:rsidR="00000000" w:rsidDel="00000000" w:rsidP="00000000" w:rsidRDefault="00000000" w:rsidRPr="00000000" w14:paraId="00000001">
      <w:pPr>
        <w:jc w:val="right"/>
        <w:rPr/>
      </w:pPr>
      <w:r>
        <w:t>هُوَ الَّذِیْ خَلَقَكُمْ فَمِنْكُمْ كَافِرٌ وَّمِنْكُمْ مُّؤْمِنٌ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بِمَا تَعْمَلُوْنَ بَصِیْرٌ ۟ خَلَقَ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بِالْحَقِّ وَصَوَّرَكُمْ فَاَحْسَنَ صُوَرَكُمْ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وَاِلَیْهِ الْمَصِیْرُ ۟ یَعْلَمُ مَا فِی السَّمٰوٰتِ وَالْاَرْضِ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وَیَعْلَمُ مَا تُسِرُّوْنَ وَمَا تُعْلِنُوْنَ ؕ وَاللّٰهُ عَلِیْمٌۢ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بِذَاتِ الصُّدُوْرِ ۟ اَلَمْ یَاْتِكُمْ نَبَؤُا الَّذِیْنَ كَفَرُوْا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قَبْلُ ؗ فَذَاقُوْا وَبَالَ اَمْرِهِمْ وَلَهُمْ عَذَابٌ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