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تَكُوْنُ السَّمَآءُ كَالْمُهْلِ ۟ۙ وَتَكُوْنُ الْجِبَالُ كَالْعِهْنِ ۟ۙ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یَسْـَٔلُ حَمِیْمٌ حَمِیْمًا ۟ۚۖ یُّبَصَّرُوْنَهُمْ ؕ یَوَدُّ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الْمُجْرِمُ لَوْ یَفْتَدِیْ مِنْ عَذَابِ یَوْمِىِٕذٍ بِبَنِیْهِ ۟ۙ</w:t>
      </w:r>
    </w:p>
    <w:p w:rsidR="00000000" w:rsidDel="00000000" w:rsidP="00000000" w:rsidRDefault="00000000" w:rsidRPr="00000000" w14:paraId="00000001">
      <w:pPr>
        <w:jc w:val="right"/>
        <w:rPr/>
      </w:pPr>
      <w:r>
        <w:t>وَصَاحِبَتِهٖ وَاَخِیْهِ ۟ۙ وَفَصِیْلَتِهِ الَّتِیْ تُـْٔوِیْهِ ۟ۙ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فِی الْاَرْضِ جَمِیْعًا ۙ ثُمَّ یُنْجِیْهِ ۟ۙ كَلَّا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اِنَّهَا لَظٰی ۟ۙ نَزَّاعَةً لِّلشَّوٰی ۟ۚۖ تَدْعُوْا مَنْ اَدْبَرَ</w:t>
      </w:r>
    </w:p>
    <w:p w:rsidR="00000000" w:rsidDel="00000000" w:rsidP="00000000" w:rsidRDefault="00000000" w:rsidRPr="00000000" w14:paraId="00000001">
      <w:pPr>
        <w:jc w:val="right"/>
        <w:rPr/>
      </w:pPr>
      <w:r>
        <w:t>وَتَوَلّٰی ۟ۙ وَجَمَعَ فَاَوْعٰی ۟ اِنَّ الْاِنْسَانَ خُلِقَ</w:t>
      </w:r>
    </w:p>
    <w:p w:rsidR="00000000" w:rsidDel="00000000" w:rsidP="00000000" w:rsidRDefault="00000000" w:rsidRPr="00000000" w14:paraId="00000001">
      <w:pPr>
        <w:jc w:val="right"/>
        <w:rPr/>
      </w:pPr>
      <w:r>
        <w:t>هَلُوْعًا ۟ۙ اِذَا مَسَّهُ الشَّرُّ جَزُوْعًا ۟ۙ وَّاِذَا مَسَّهُ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الْخَیْرُ مَنُوْعًا ۟ۙ اِلَّا الْمُصَلِّیْنَ ۟ۙ الَّذِیْنَ هُمْ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صَلَاتِهِمْ دَآىِٕمُوْنَ ۟ وَالَّذِیْنَ فِیْۤ اَمْوَالِهِمْ حَقٌّ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مَّعْلُوْمٌ ۟ لِّلسَّآىِٕلِ وَالْمَحْرُوْمِ ۟ وَالَّذِیْنَ یُصَدِّقُوْنَ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بِیَوْمِ الدِّیْنِ ۟ وَالَّذِیْنَ هُمْ مِّنْ عَذَابِ 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مُّشْفِقُوْنَ ۟ۚ اِنَّ عَذَابَ رَبِّهِمْ غَیْرُ مَاْمُوْنٍ ۟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