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قَالَ نُوْحٌ رَّبِّ اِنَّهُمْ عَصَوْنِیْ وَاتَّبَعُوْا مَنْ</w:t>
      </w:r>
    </w:p>
    <w:p w:rsidR="00000000" w:rsidDel="00000000" w:rsidP="00000000" w:rsidRDefault="00000000" w:rsidRPr="00000000" w14:paraId="00000001">
      <w:pPr>
        <w:jc w:val="right"/>
        <w:rPr/>
      </w:pPr>
      <w:r>
        <w:t>لَّمْ یَزِدْهُ مَالُهٗ وَوَلَدُهٗۤ اِلَّا خَسَارًا ۟ۚ وَمَكَرُوْا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مَكْرًا كُبَّارًا ۟ۚ وَقَالُوْا لَا تَذَرُنَّ اٰلِهَتَكُمْ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تَذَرُنَّ وَدًّا وَّلَا سُوَاعًا ۙ۬ وَّلَا یَغُوْثَ وَیَعُوْقَ</w:t>
      </w:r>
    </w:p>
    <w:p w:rsidR="00000000" w:rsidDel="00000000" w:rsidP="00000000" w:rsidRDefault="00000000" w:rsidRPr="00000000" w14:paraId="00000001">
      <w:pPr>
        <w:jc w:val="right"/>
        <w:rPr/>
      </w:pPr>
      <w:r>
        <w:t>وَنَسْرًا ۟ۚ وَقَدْ اَضَلُّوْا كَثِیْرًا ۚ۬ وَلَا تَزِدِ</w:t>
      </w:r>
    </w:p>
    <w:p w:rsidR="00000000" w:rsidDel="00000000" w:rsidP="00000000" w:rsidRDefault="00000000" w:rsidRPr="00000000" w14:paraId="00000001">
      <w:pPr>
        <w:jc w:val="right"/>
        <w:rPr/>
      </w:pPr>
      <w:r>
        <w:t>الظّٰلِمِیْنَ اِلَّا ضَلٰلًا ۟ مِمَّا خَطِیْٓـٰٔتِهِمْ اُغْرِقُوْا</w:t>
      </w:r>
    </w:p>
    <w:p w:rsidR="00000000" w:rsidDel="00000000" w:rsidP="00000000" w:rsidRDefault="00000000" w:rsidRPr="00000000" w14:paraId="00000001">
      <w:pPr>
        <w:jc w:val="right"/>
        <w:rPr/>
      </w:pPr>
      <w:r>
        <w:t>فَاُدْخِلُوْا نَارًا ۙ۬ فَلَمْ یَجِدُوْا لَهُمْ مِّنْ دُوْنِ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اَنْصَارًا ۟ وَقَالَ نُوْحٌ رَّبِّ لَا تَذَرْ عَلَی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مِنَ الْكٰفِرِیْنَ دَیَّارًا ۟ اِنَّكَ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تَذَرْهُمْ یُضِلُّوْا عِبَادَكَ وَلَا یَلِدُوْۤا اِلَّا فَاجِرًا</w:t>
      </w:r>
    </w:p>
    <w:p w:rsidR="00000000" w:rsidDel="00000000" w:rsidP="00000000" w:rsidRDefault="00000000" w:rsidRPr="00000000" w14:paraId="00000001">
      <w:pPr>
        <w:jc w:val="right"/>
        <w:rPr/>
      </w:pPr>
      <w:r>
        <w:t>كَفَّارًا ۟ رَبِّ اغْفِرْ لِیْ وَلِوَالِدَیَّ وَلِمَنْ دَخَلَ</w:t>
      </w:r>
    </w:p>
    <w:p w:rsidR="00000000" w:rsidDel="00000000" w:rsidP="00000000" w:rsidRDefault="00000000" w:rsidRPr="00000000" w14:paraId="00000001">
      <w:pPr>
        <w:jc w:val="right"/>
        <w:rPr/>
      </w:pPr>
      <w:r>
        <w:t>بَیْتِیَ مُؤْمِنًا وَّلِلْمُؤْمِنِیْنَ وَالْمُؤْمِنٰتِ ؕ وَلَا تَزِدِ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الظّٰلِمِیْنَ اِلَّا تَبَارًا ۟۠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