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التَّذْكِرَةِ مُعْرِضِیْنَ ۟ۙ كَاَنَّهُمْ حُمُرٌ مُّسْتَنْفِرَةٌ ۟ۙ فَرَّتْ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قَسْوَرَةٍ ۟ؕ بَلْ یُرِیْدُ كُلُّ امْرِئٍ مِّنْهُمْ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یُّؤْتٰی صُحُفًا مُّنَشَّرَةً ۟ۙ كَلَّا ؕ بَلْ لَّا یَخَافُوْنَ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الْاٰخِرَةَ ۟ؕ كَلَّاۤ اِنَّهٗ تَذْكِرَةٌ ۟ۚ فَمَنْ شَآءَ ذَكَرَهٗ ۟ؕ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یَذْكُرُوْنَ اِلَّاۤ اَنْ یَّشَآءَ اللّٰهُ ؕ هُوَ اَهْلُ التَّقْوٰی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وَاَهْلُ الْمَغْفِرَةِ ۟۠</w:t>
      </w:r>
    </w:p>
    <w:p w:rsidR="00000000" w:rsidDel="00000000" w:rsidP="00000000" w:rsidRDefault="00000000" w:rsidRPr="00000000" w14:paraId="00000001">
      <w:pPr>
        <w:jc w:val="right"/>
        <w:rPr/>
      </w:pPr>
      <w:r>
        <w:t>لَاۤ اُقْسِمُ بِیَوْمِ الْقِیٰمَةِ ۟ۙ وَلَاۤ اُقْسِمُ بِالنَّفْسِ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اللَّوَّامَةِ ۟ؕ اَیَحْسَبُ الْاِنْسَانُ اَلَّنْ نَّجْمَعَ عِظَامَهٗ ۟ؕ</w:t>
      </w:r>
    </w:p>
    <w:p w:rsidR="00000000" w:rsidDel="00000000" w:rsidP="00000000" w:rsidRDefault="00000000" w:rsidRPr="00000000" w14:paraId="00000001">
      <w:pPr>
        <w:jc w:val="right"/>
        <w:rPr/>
      </w:pPr>
      <w:r>
        <w:t>بَلٰى قٰدِرِیْنَ عَلٰۤی اَنْ نُّسَوِّیَ بَنَانَهٗ ۟ بَلْ یُرِیْدُ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الْاِنْسَانُ لِیَفْجُرَ اَمَامَهٗ ۟ۚ یَسْـَٔلُ اَیَّانَ یَوْمُ الْقِیٰمَةِ ۟ؕ</w:t>
      </w:r>
    </w:p>
    <w:p w:rsidR="00000000" w:rsidDel="00000000" w:rsidP="00000000" w:rsidRDefault="00000000" w:rsidRPr="00000000" w14:paraId="00000001">
      <w:pPr>
        <w:jc w:val="right"/>
        <w:rPr/>
      </w:pPr>
      <w:r>
        <w:t>فَاِذَا بَرِقَ الْبَصَرُ ۟ۙ وَخَسَفَ الْقَمَرُ ۟ۙ وَجُمِعَ الشَّمْسُ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