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بِاللّٰهِ الْعَزِیْزِ الْحَمِیْدِ ۟ۙ الَّذِیْ لَهٗ مُلْكُ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عَلٰی كُلِّ شَیْءٍ شَهِیْدٌ ۟ؕ اِنَّ الَّذِیْنَ فَتَنُوا الْمُؤْمِنِیْنَ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وَالْمُؤْمِنٰتِ ثُمَّ لَمْ یَتُوْبُوْا فَلَهُمْ عَذَابُ جَهَنَّمَ وَلَهُمْ عَذَابُ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الْحَرِیْقِ ۟ؕ اِنَّ الَّذِیْنَ اٰمَنُوْا وَعَمِلُوا الصّٰلِحٰتِ لَهُمْ جَنّٰتٌ</w:t>
      </w:r>
    </w:p>
    <w:p w:rsidR="00000000" w:rsidDel="00000000" w:rsidP="00000000" w:rsidRDefault="00000000" w:rsidRPr="00000000" w14:paraId="00000001">
      <w:pPr>
        <w:jc w:val="right"/>
        <w:rPr/>
      </w:pPr>
      <w:r>
        <w:t>تَجْرِیْ مِنْ تَحْتِهَا الْاَنْهٰرُ ؔؕ۬ ذٰلِكَ الْفَوْزُ الْكَبِیْرُ ۟ؕ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بَطْشَ رَبِّكَ لَشَدِیْدٌ ۟ؕ اِنَّهٗ هُوَ یُبْدِئُ وَیُعِیْدُ ۟ۚ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الْغَفُوْرُ الْوَدُوْدُ ۟ۙ ذُو الْعَرْشِ الْمَجِیْدُ ۟ۙ فَعَّالٌ لِّمَا</w:t>
      </w:r>
    </w:p>
    <w:p w:rsidR="00000000" w:rsidDel="00000000" w:rsidP="00000000" w:rsidRDefault="00000000" w:rsidRPr="00000000" w14:paraId="00000001">
      <w:pPr>
        <w:jc w:val="right"/>
        <w:rPr/>
      </w:pPr>
      <w:r>
        <w:t>یُرِیْدُ ۟ؕ هَلْ اَتٰىكَ حَدِیْثُ الْجُنُوْدِ ۟ۙ فِرْعَوْنَ وَثَمُوْدَ ۟ؕ</w:t>
      </w:r>
    </w:p>
    <w:p w:rsidR="00000000" w:rsidDel="00000000" w:rsidP="00000000" w:rsidRDefault="00000000" w:rsidRPr="00000000" w14:paraId="00000001">
      <w:pPr>
        <w:jc w:val="right"/>
        <w:rPr/>
      </w:pPr>
      <w:r>
        <w:t>بَلِ الَّذِیْنَ كَفَرُوْا فِیْ تَكْذِیْبٍ ۟ۙ وَّاللّٰهُ مِنْ وَّرَآىِٕهِمْ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مُّحِیْطٌ ۟ۚ بَلْ هُوَ قُرْاٰنٌ مَّجِیْدٌ ۟ۙ فِیْ لَوْحٍ مَّحْفُوْظٍ ۟۠</w:t>
      </w:r>
    </w:p>
    <w:p w:rsidR="00000000" w:rsidDel="00000000" w:rsidP="00000000" w:rsidRDefault="00000000" w:rsidRPr="00000000" w14:paraId="00000001">
      <w:pPr>
        <w:jc w:val="right"/>
        <w:rPr/>
      </w:pPr>
      <w:r>
        <w:t>وَالسَّمَآءِ وَالطَّارِقِ ۟ۙ وَمَاۤ اَدْرٰىكَ مَا الطَّارِقُ ۟ۙ النَّجْمُ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