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الثَّاقِبُ ۟ۙ اِنْ كُلُّ نَفْسٍ لَّمَّا عَلَیْهَا حَافِظٌ ۟ؕ فَلْیَنْظُرِ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الْاِنْسَانُ مِمَّ خُلِقَ ۟ؕ خُلِقَ مِنْ مَّآءٍ دَافِقٍ ۟ۙ یَّخْرُجُ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بَیْنِ الصُّلْبِ وَالتَّرَآىِٕبِ ۟ؕ اِنَّهٗ عَلٰی رَجْعِهٖ لَقَادِرٌ ۟ؕ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تُبْلَی السَّرَآىِٕرُ ۟ۙ فَمَا لَهٗ مِنْ قُوَّةٍ وَّلَا نَاصِرٍ ۟ؕ وَالسَّمَآءِ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ذَاتِ الرَّجْعِ ۟ۙ وَالْاَرْضِ ذَاتِ الصَّدْعِ ۟ۙ اِنَّهٗ لَقَوْلٌ</w:t>
      </w:r>
    </w:p>
    <w:p w:rsidR="00000000" w:rsidDel="00000000" w:rsidP="00000000" w:rsidRDefault="00000000" w:rsidRPr="00000000" w14:paraId="00000001">
      <w:pPr>
        <w:jc w:val="right"/>
        <w:rPr/>
      </w:pPr>
      <w:r>
        <w:t>فَصْلٌ ۟ۙ وَّمَا هُوَ بِالْهَزْلِ ۟ؕ اِنَّهُمْ یَكِیْدُوْنَ كَیْدًا ۟ۙ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وَّاَكِیْدُ كَیْدًا ۟ۚۖ فَمَهِّلِ الْكٰفِرِیْنَ اَمْهِلْهُمْ رُوَیْدًا ۟۠</w:t>
      </w:r>
    </w:p>
    <w:p w:rsidR="00000000" w:rsidDel="00000000" w:rsidP="00000000" w:rsidRDefault="00000000" w:rsidRPr="00000000" w14:paraId="00000001">
      <w:pPr>
        <w:jc w:val="right"/>
        <w:rPr/>
      </w:pPr>
      <w:r>
        <w:t>سَبِّحِ اسْمَ رَبِّكَ الْاَعْلَی ۟ۙ الَّذِیْ خَلَقَ فَسَوّٰی ۟ وَالَّذِیْ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قَدَّرَ فَهَدٰی ۟ وَالَّذِیْۤ اَخْرَجَ الْمَرْعٰی ۟ فَجَعَلَهٗ غُثَآءً</w:t>
      </w:r>
    </w:p>
    <w:p w:rsidR="00000000" w:rsidDel="00000000" w:rsidP="00000000" w:rsidRDefault="00000000" w:rsidRPr="00000000" w14:paraId="00000001">
      <w:pPr>
        <w:jc w:val="right"/>
        <w:rPr/>
      </w:pPr>
      <w:r>
        <w:t>اَحْوٰی ۟ؕ سَنُقْرِئُكَ فَلَا تَنْسٰۤی ۟ۙ اِلَّا مَا شَآءَ اللّٰهُ ؕ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 الْجَهْرَ وَمَا یَخْفٰی ۟ؕ وَنُیَسِّرُكَ لِلْیُسْرٰی ۟ۚۖ فَذَكِّرْ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