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وَالضُّحٰی ۟ۙ وَالَّیْلِ اِذَا سَجٰی ۟ۙ مَا وَدَّعَكَ رَبُّكَ وَمَا قَلٰی ۟ؕ</w:t>
      </w:r>
    </w:p>
    <w:p w:rsidR="00000000" w:rsidDel="00000000" w:rsidP="00000000" w:rsidRDefault="00000000" w:rsidRPr="00000000" w14:paraId="00000001">
      <w:pPr>
        <w:jc w:val="right"/>
        <w:rPr/>
      </w:pPr>
      <w:r>
        <w:t>وَلَلْاٰخِرَةُ خَیْرٌ لَّكَ مِنَ الْاُوْلٰی ۟ؕ وَلَسَوْفَ یُعْطِیْكَ رَبُّكَ</w:t>
      </w:r>
    </w:p>
    <w:p w:rsidR="00000000" w:rsidDel="00000000" w:rsidP="00000000" w:rsidRDefault="00000000" w:rsidRPr="00000000" w14:paraId="00000001">
      <w:pPr>
        <w:jc w:val="right"/>
        <w:rPr/>
      </w:pPr>
      <w:r>
        <w:t>فَتَرْضٰی ۟ؕ اَلَمْ یَجِدْكَ یَتِیْمًا فَاٰوٰی ۪۟ وَوَجَدَكَ ضَآلًّا</w:t>
      </w:r>
    </w:p>
    <w:p w:rsidR="00000000" w:rsidDel="00000000" w:rsidP="00000000" w:rsidRDefault="00000000" w:rsidRPr="00000000" w14:paraId="00000001">
      <w:pPr>
        <w:jc w:val="right"/>
        <w:rPr/>
      </w:pPr>
      <w:r>
        <w:t>فَهَدٰی ۪۟ وَوَجَدَكَ عَآىِٕلًا فَاَغْنٰی ۟ؕ فَاَمَّا الْیَتِیْمَ فَلَا</w:t>
      </w:r>
    </w:p>
    <w:p w:rsidR="00000000" w:rsidDel="00000000" w:rsidP="00000000" w:rsidRDefault="00000000" w:rsidRPr="00000000" w14:paraId="00000001">
      <w:pPr>
        <w:jc w:val="right"/>
        <w:rPr/>
      </w:pPr>
      <w:r>
        <w:t>تَقْهَرْ ۟ؕ وَاَمَّا السَّآىِٕلَ فَلَا تَنْهَرْ ۟ؕ وَاَمَّا بِنِعْمَةِ رَبِّكَ فَحَدِّثْ ۟۠</w:t>
      </w:r>
    </w:p>
    <w:p w:rsidR="00000000" w:rsidDel="00000000" w:rsidP="00000000" w:rsidRDefault="00000000" w:rsidRPr="00000000" w14:paraId="00000001">
      <w:pPr>
        <w:jc w:val="right"/>
        <w:rPr/>
      </w:pPr>
      <w:r>
        <w:t>اَلَمْ نَشْرَحْ لَكَ صَدْرَكَ ۟ۙ وَوَضَعْنَا عَنْكَ وِزْرَكَ ۟ۙ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الَّذِیْۤ اَنْقَضَ ظَهْرَكَ ۟ۙ وَرَفَعْنَا لَكَ ذِكْرَكَ ۟ؕ فَاِنَّ</w:t>
      </w:r>
    </w:p>
    <w:p w:rsidR="00000000" w:rsidDel="00000000" w:rsidP="00000000" w:rsidRDefault="00000000" w:rsidRPr="00000000" w14:paraId="00000001">
      <w:pPr>
        <w:jc w:val="right"/>
        <w:rPr/>
      </w:pPr>
      <w:r>
        <w:t>مَعَ الْعُسْرِ یُسْرًا ۟ۙ اِنَّ مَعَ الْعُسْرِ یُسْرًا ۟ؕ فَاِذَا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فَرَغْتَ فَانْصَبْ ۟ۙ وَاِلٰی رَبِّكَ فَارْغَبْ ۟۠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