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اَلْقَارِعَةُ ۟ۙ مَا الْقَارِعَةُ ۟ۚ وَمَاۤ اَدْرٰىكَ مَا الْقَارِعَةُ ۟ؕ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یَكُوْنُ النَّاسُ كَالْفَرَاشِ الْمَبْثُوْثِ ۟ۙ وَتَكُوْنُ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الْجِبَالُ كَالْعِهْنِ الْمَنْفُوْشِ ۟ؕ فَاَمَّا مَنْ ثَقُلَتْ مَوَازِیْنُهٗ ۟ۙ</w:t>
      </w:r>
    </w:p>
    <w:p w:rsidR="00000000" w:rsidDel="00000000" w:rsidP="00000000" w:rsidRDefault="00000000" w:rsidRPr="00000000" w14:paraId="00000001">
      <w:pPr>
        <w:jc w:val="right"/>
        <w:rPr/>
      </w:pPr>
      <w:r>
        <w:t>فَهُوَ فِیْ عِیْشَةٍ رَّاضِیَةٍ ۟ؕ وَاَمَّا مَنْ خَفَّتْ مَوَازِیْنُهٗ ۟ۙ</w:t>
      </w:r>
    </w:p>
    <w:p w:rsidR="00000000" w:rsidDel="00000000" w:rsidP="00000000" w:rsidRDefault="00000000" w:rsidRPr="00000000" w14:paraId="00000001">
      <w:pPr>
        <w:jc w:val="right"/>
        <w:rPr/>
      </w:pPr>
      <w:r>
        <w:t>فَاُمُّهٗ هَاوِیَةٌ ۟ؕ وَمَاۤ اَدْرٰىكَ مَا هِیَهْ ۟ؕ نَارٌ حَامِیَةٌ ۟۠</w:t>
      </w:r>
    </w:p>
    <w:p w:rsidR="00000000" w:rsidDel="00000000" w:rsidP="00000000" w:rsidRDefault="00000000" w:rsidRPr="00000000" w14:paraId="00000001">
      <w:pPr>
        <w:jc w:val="right"/>
        <w:rPr/>
      </w:pPr>
      <w:r>
        <w:t>اَلْهٰىكُمُ التَّكَاثُرُ ۟ۙ حَتّٰی زُرْتُمُ الْمَقَابِرَ ۟ؕ كَلَّا سَوْفَ</w:t>
      </w:r>
    </w:p>
    <w:p w:rsidR="00000000" w:rsidDel="00000000" w:rsidP="00000000" w:rsidRDefault="00000000" w:rsidRPr="00000000" w14:paraId="00000001">
      <w:pPr>
        <w:jc w:val="right"/>
        <w:rPr/>
      </w:pPr>
      <w:r>
        <w:t>تَعْلَمُوْنَ ۟ۙ ثُمَّ كَلَّا سَوْفَ تَعْلَمُوْنَ ۟ؕ كَلَّا لَوْ تَعْلَمُوْنَ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عِلْمَ الْیَقِیْنِ ۟ؕ لَتَرَوُنَّ الْجَحِیْمَ ۟ۙ ثُمَّ لَتَرَوُنَّهَا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عَیْنَ الْیَقِیْنِ ۟ۙ ثُمَّ لَتُسْـَٔلُنَّ یَوْمَىِٕذٍ عَنِ النَّعِیْمِ ۟۠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