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فَاَصْبَحْتُمْ بِنِعْمَتِهٖۤ اِخْوَانًا ۚ وَكُنْتُمْ عَلٰی شَفَا حُفْرَةٍ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النَّارِ فَاَنْقَذَكُمْ مِّنْهَا ؕ كَذٰلِكَ یُبَیِّنُ اللّٰهُ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اٰیٰتِهٖ لَعَلَّكُمْ تَهْتَدُوْنَ ۟ وَلْتَكُنْ مِّنْكُمْ اُمَّةٌ</w:t>
      </w:r>
    </w:p>
    <w:p w:rsidR="00000000" w:rsidDel="00000000" w:rsidP="00000000" w:rsidRDefault="00000000" w:rsidRPr="00000000" w14:paraId="00000001">
      <w:pPr>
        <w:jc w:val="right"/>
        <w:rPr/>
      </w:pPr>
      <w:r>
        <w:t>یَّدْعُوْنَ اِلَی الْخَیْرِ وَیَاْمُرُوْنَ بِالْمَعْرُوْفِ وَیَنْهَوْنَ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الْمُنْكَرِ ؕ وَاُولٰٓىِٕكَ هُمُ الْمُفْلِحُوْنَ ۟ وَلَا تَكُوْنُوْا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كَالَّذِیْنَ تَفَرَّقُوْا وَاخْتَلَفُوْا مِنْ بَعْدِ مَا جَآءَهُمُ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الْبَیِّنٰتُ ؕ وَاُولٰٓىِٕكَ لَهُمْ عَذَابٌ عَظِیْمٌ ۟ۙ یَّوْمَ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تَبْیَضُّ وُجُوْهٌ وَّتَسْوَدُّ وُجُوْهٌ ۚ فَاَمَّا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اسْوَدَّتْ وُجُوْهُهُمْ ۫ اَكَفَرْتُمْ بَعْدَ اِیْمَانِكُمْ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فَذُوْقُوا الْعَذَابَ بِمَا كُنْتُمْ تَكْفُرُوْنَ ۟ وَاَمَّا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ابْیَضَّتْ وُجُوْهُهُمْ فَفِیْ رَحْمَةِ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فِیْهَا خٰلِدُوْنَ ۟ تِلْكَ اٰیٰتُ اللّٰهِ نَتْلُوْهَا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بِالْحَقِّ ؕ وَمَا اللّٰهُ یُرِیْدُ ظُلْمًا لِّلْعٰلَمِیْنَ ۟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