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 الْمُؤْمِنِیْنَ ۟ اِذْ تُصْعِدُوْنَ وَلَا تَلْوٗنَ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عَلٰۤی اَحَدٍ وَّالرَّسُوْلُ یَدْعُوْكُمْ فِیْۤ اُخْرٰىكُمْ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فَاَثَابَكُمْ غَمًّا بِغَمٍّ لِّكَیْلَا تَحْزَنُوْا عَلٰی مَا فَاتَكُمْ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مَاۤ اَصَابَكُمْ ؕ وَاللّٰهُ خَبِیْرٌ بِمَا تَعْمَلُوْنَ ۟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اَنْزَلَ عَلَیْكُمْ مِّنْ بَعْدِ الْغَمِّ اَمَنَةً نُّعَاسًا</w:t>
      </w:r>
    </w:p>
    <w:p w:rsidR="00000000" w:rsidDel="00000000" w:rsidP="00000000" w:rsidRDefault="00000000" w:rsidRPr="00000000" w14:paraId="00000001">
      <w:pPr>
        <w:jc w:val="right"/>
        <w:rPr/>
      </w:pPr>
      <w:r>
        <w:t>یَّغْشٰی طَآىِٕفَةً مِّنْكُمْ ۙ وَطَآىِٕفَةٌ قَدْ اَهَمَّتْهُمْ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اَنْفُسُهُمْ یَظُنُّوْنَ بِاللّٰهِ غَیْرَ الْحَقِّ ظَنَّ الْجَاهِلِیَّةِ ؕ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یَقُوْلُوْنَ هَلْ لَّنَا مِنَ الْاَمْرِ مِنْ شَیْءٍ ؕ قُلْ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الْاَمْرَ كُلَّهٗ لِلّٰهِ ؕ یُخْفُوْنَ فِیْۤ اَنْفُسِهِمْ مَّا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یُبْدُوْنَ لَكَ ؕ یَقُوْلُوْنَ لَوْ كَانَ لَنَا مِنَ الْاَمْرِ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شَیْءٌ مَّا قُتِلْنَا هٰهُنَا ؕ قُلْ لَّوْ كُنْتُمْ فِیْ بُیُوْتِكُمْ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لَبَرَزَ الَّذِیْنَ كُتِبَ عَلَیْهِمُ الْقَتْلُ اِلٰی مَضَاجِعِهِمْ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وَلِیَبْتَلِیَ اللّٰهُ مَا فِیْ صُدُوْرِكُمْ وَلِیُمَحِّصَ 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