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A1C13" w14:textId="29993361" w:rsidR="002F221A" w:rsidRPr="002F221A" w:rsidRDefault="002F221A" w:rsidP="002F221A">
      <w:pPr>
        <w:jc w:val="center"/>
        <w:rPr>
          <w:rFonts w:ascii="Times New Roman" w:hAnsi="Times New Roman" w:cs="Times New Roman"/>
          <w:b/>
          <w:bCs/>
        </w:rPr>
      </w:pPr>
      <w:r w:rsidRPr="002F221A">
        <w:rPr>
          <w:rFonts w:ascii="Times New Roman" w:hAnsi="Times New Roman" w:cs="Times New Roman"/>
          <w:noProof/>
        </w:rPr>
        <w:drawing>
          <wp:inline distT="0" distB="0" distL="0" distR="0" wp14:anchorId="79A3AF54" wp14:editId="5BDF890A">
            <wp:extent cx="1463040" cy="1485900"/>
            <wp:effectExtent l="0" t="0" r="0" b="0"/>
            <wp:docPr id="1939848978" name="Picture 2" descr="A gold emblem with a red blue and white shield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old emblem with a red blue and white shield and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3040" cy="1485900"/>
                    </a:xfrm>
                    <a:prstGeom prst="rect">
                      <a:avLst/>
                    </a:prstGeom>
                    <a:noFill/>
                    <a:ln>
                      <a:noFill/>
                    </a:ln>
                  </pic:spPr>
                </pic:pic>
              </a:graphicData>
            </a:graphic>
          </wp:inline>
        </w:drawing>
      </w:r>
    </w:p>
    <w:p w14:paraId="611441BE" w14:textId="1B3374E3" w:rsidR="002F221A" w:rsidRPr="002F221A" w:rsidRDefault="00CB0E4D" w:rsidP="002F221A">
      <w:pPr>
        <w:jc w:val="center"/>
        <w:rPr>
          <w:rFonts w:ascii="Times New Roman" w:hAnsi="Times New Roman" w:cs="Times New Roman"/>
        </w:rPr>
      </w:pPr>
      <w:r>
        <w:rPr>
          <w:rFonts w:ascii="Times New Roman" w:hAnsi="Times New Roman" w:cs="Times New Roman"/>
          <w:b/>
          <w:bCs/>
        </w:rPr>
        <w:t xml:space="preserve">Report </w:t>
      </w:r>
    </w:p>
    <w:p w14:paraId="168DDCED" w14:textId="03BEE0C1" w:rsidR="002F221A" w:rsidRPr="002F221A" w:rsidRDefault="002F221A" w:rsidP="002F221A">
      <w:pPr>
        <w:jc w:val="center"/>
        <w:rPr>
          <w:rFonts w:ascii="Times New Roman" w:hAnsi="Times New Roman" w:cs="Times New Roman"/>
          <w:b/>
          <w:bCs/>
        </w:rPr>
      </w:pPr>
      <w:r w:rsidRPr="002F221A">
        <w:rPr>
          <w:rFonts w:ascii="Times New Roman" w:hAnsi="Times New Roman" w:cs="Times New Roman"/>
          <w:b/>
          <w:bCs/>
        </w:rPr>
        <w:t>Summitted to</w:t>
      </w:r>
    </w:p>
    <w:p w14:paraId="3CCBDFF7" w14:textId="05552B0B" w:rsidR="002F221A" w:rsidRDefault="00B05556" w:rsidP="002F221A">
      <w:pPr>
        <w:jc w:val="center"/>
        <w:rPr>
          <w:rFonts w:ascii="Times New Roman" w:hAnsi="Times New Roman" w:cs="Times New Roman"/>
        </w:rPr>
      </w:pPr>
      <w:r w:rsidRPr="00B05556">
        <w:rPr>
          <w:rFonts w:ascii="Times New Roman" w:hAnsi="Times New Roman" w:cs="Times New Roman"/>
          <w:b/>
          <w:bCs/>
        </w:rPr>
        <w:t xml:space="preserve">Dr. </w:t>
      </w:r>
      <w:proofErr w:type="spellStart"/>
      <w:r w:rsidRPr="00B05556">
        <w:rPr>
          <w:rFonts w:ascii="Times New Roman" w:hAnsi="Times New Roman" w:cs="Times New Roman"/>
          <w:b/>
          <w:bCs/>
        </w:rPr>
        <w:t>Kwankamol</w:t>
      </w:r>
      <w:proofErr w:type="spellEnd"/>
      <w:r w:rsidRPr="00B05556">
        <w:rPr>
          <w:rFonts w:ascii="Times New Roman" w:hAnsi="Times New Roman" w:cs="Times New Roman"/>
          <w:b/>
          <w:bCs/>
        </w:rPr>
        <w:t xml:space="preserve"> </w:t>
      </w:r>
      <w:proofErr w:type="spellStart"/>
      <w:r w:rsidRPr="00B05556">
        <w:rPr>
          <w:rFonts w:ascii="Times New Roman" w:hAnsi="Times New Roman" w:cs="Times New Roman"/>
          <w:b/>
          <w:bCs/>
        </w:rPr>
        <w:t>Nongpong</w:t>
      </w:r>
      <w:proofErr w:type="spellEnd"/>
    </w:p>
    <w:p w14:paraId="12303AF0" w14:textId="77777777" w:rsidR="00003C88" w:rsidRPr="002F221A" w:rsidRDefault="00003C88" w:rsidP="002F221A">
      <w:pPr>
        <w:jc w:val="center"/>
        <w:rPr>
          <w:rFonts w:ascii="Times New Roman" w:hAnsi="Times New Roman" w:cs="Times New Roman"/>
        </w:rPr>
      </w:pPr>
    </w:p>
    <w:p w14:paraId="745BE19E" w14:textId="77777777" w:rsidR="002F221A" w:rsidRPr="002F221A" w:rsidRDefault="002F221A" w:rsidP="002F221A">
      <w:pPr>
        <w:jc w:val="center"/>
        <w:rPr>
          <w:rFonts w:ascii="Times New Roman" w:hAnsi="Times New Roman" w:cs="Times New Roman"/>
          <w:b/>
          <w:bCs/>
        </w:rPr>
      </w:pPr>
      <w:r w:rsidRPr="002F221A">
        <w:rPr>
          <w:rFonts w:ascii="Times New Roman" w:hAnsi="Times New Roman" w:cs="Times New Roman"/>
          <w:b/>
          <w:bCs/>
        </w:rPr>
        <w:t>Summitted by</w:t>
      </w:r>
    </w:p>
    <w:p w14:paraId="2A91349B" w14:textId="372B006E" w:rsidR="00B05556" w:rsidRPr="00B05556" w:rsidRDefault="00B05556" w:rsidP="00B05556">
      <w:pPr>
        <w:ind w:left="2880"/>
        <w:rPr>
          <w:rFonts w:ascii="Times New Roman" w:hAnsi="Times New Roman" w:cs="Times New Roman"/>
        </w:rPr>
      </w:pPr>
      <w:r w:rsidRPr="00B05556">
        <w:rPr>
          <w:rFonts w:ascii="Times New Roman" w:hAnsi="Times New Roman" w:cs="Times New Roman"/>
          <w:b/>
          <w:bCs/>
        </w:rPr>
        <w:t>Thit Lwin Win Thant</w:t>
      </w:r>
      <w:r w:rsidRPr="00B05556">
        <w:rPr>
          <w:rFonts w:ascii="Times New Roman" w:hAnsi="Times New Roman" w:cs="Times New Roman"/>
        </w:rPr>
        <w:t xml:space="preserve"> (ID: 6540122)</w:t>
      </w:r>
    </w:p>
    <w:p w14:paraId="1F9BF2C1" w14:textId="23FF4CA4" w:rsidR="00B05556" w:rsidRPr="00B05556" w:rsidRDefault="00B05556" w:rsidP="00B05556">
      <w:pPr>
        <w:ind w:left="2880"/>
        <w:rPr>
          <w:rFonts w:ascii="Times New Roman" w:hAnsi="Times New Roman" w:cs="Times New Roman"/>
        </w:rPr>
      </w:pPr>
      <w:r w:rsidRPr="00B05556">
        <w:rPr>
          <w:rFonts w:ascii="Times New Roman" w:hAnsi="Times New Roman" w:cs="Times New Roman"/>
          <w:b/>
          <w:bCs/>
        </w:rPr>
        <w:t>Kaung Khant Lin</w:t>
      </w:r>
      <w:r w:rsidRPr="00B05556">
        <w:rPr>
          <w:rFonts w:ascii="Times New Roman" w:hAnsi="Times New Roman" w:cs="Times New Roman"/>
        </w:rPr>
        <w:t xml:space="preserve"> (ID: 6540131)</w:t>
      </w:r>
    </w:p>
    <w:p w14:paraId="3CBCA4CA" w14:textId="2C2F7F35" w:rsidR="00B05556" w:rsidRPr="00B05556" w:rsidRDefault="00B05556" w:rsidP="00B05556">
      <w:pPr>
        <w:ind w:left="2880"/>
        <w:rPr>
          <w:rFonts w:ascii="Times New Roman" w:hAnsi="Times New Roman" w:cs="Times New Roman"/>
        </w:rPr>
      </w:pPr>
      <w:r w:rsidRPr="00B05556">
        <w:rPr>
          <w:rFonts w:ascii="Times New Roman" w:hAnsi="Times New Roman" w:cs="Times New Roman"/>
          <w:b/>
          <w:bCs/>
        </w:rPr>
        <w:t xml:space="preserve">Thust </w:t>
      </w:r>
      <w:proofErr w:type="spellStart"/>
      <w:r w:rsidRPr="00B05556">
        <w:rPr>
          <w:rFonts w:ascii="Times New Roman" w:hAnsi="Times New Roman" w:cs="Times New Roman"/>
          <w:b/>
          <w:bCs/>
        </w:rPr>
        <w:t>Thongsricharoen</w:t>
      </w:r>
      <w:proofErr w:type="spellEnd"/>
      <w:r w:rsidRPr="00B05556">
        <w:rPr>
          <w:rFonts w:ascii="Times New Roman" w:hAnsi="Times New Roman" w:cs="Times New Roman"/>
        </w:rPr>
        <w:t xml:space="preserve"> (ID: 6714508)</w:t>
      </w:r>
    </w:p>
    <w:p w14:paraId="5E692FCC" w14:textId="77777777" w:rsidR="00003C88" w:rsidRPr="002F221A" w:rsidRDefault="00003C88" w:rsidP="00CB0E4D">
      <w:pPr>
        <w:ind w:left="2880"/>
        <w:rPr>
          <w:rFonts w:ascii="Times New Roman" w:hAnsi="Times New Roman" w:cs="Times New Roman"/>
        </w:rPr>
      </w:pPr>
    </w:p>
    <w:p w14:paraId="7B3389A9" w14:textId="23FCFDB5" w:rsidR="002F221A" w:rsidRPr="00B05556" w:rsidRDefault="00B05556" w:rsidP="00B05556">
      <w:pPr>
        <w:jc w:val="center"/>
        <w:rPr>
          <w:rFonts w:ascii="Times New Roman" w:hAnsi="Times New Roman" w:cs="Times New Roman"/>
          <w:b/>
          <w:bCs/>
        </w:rPr>
      </w:pPr>
      <w:r w:rsidRPr="00B05556">
        <w:rPr>
          <w:rFonts w:ascii="Times New Roman" w:hAnsi="Times New Roman" w:cs="Times New Roman"/>
          <w:b/>
          <w:bCs/>
        </w:rPr>
        <w:t>CSX4212</w:t>
      </w:r>
      <w:r w:rsidRPr="00B05556">
        <w:rPr>
          <w:rFonts w:ascii="Times New Roman" w:hAnsi="Times New Roman" w:cs="Times New Roman"/>
          <w:b/>
          <w:bCs/>
        </w:rPr>
        <w:t xml:space="preserve"> (541)</w:t>
      </w:r>
    </w:p>
    <w:p w14:paraId="28CF2261" w14:textId="77777777" w:rsidR="002F221A" w:rsidRPr="00B05556" w:rsidRDefault="002F221A" w:rsidP="002F221A">
      <w:pPr>
        <w:jc w:val="center"/>
        <w:rPr>
          <w:rFonts w:ascii="Times New Roman" w:hAnsi="Times New Roman" w:cs="Times New Roman"/>
          <w:b/>
          <w:bCs/>
        </w:rPr>
      </w:pPr>
      <w:r w:rsidRPr="00B05556">
        <w:rPr>
          <w:rFonts w:ascii="Times New Roman" w:hAnsi="Times New Roman" w:cs="Times New Roman"/>
          <w:b/>
          <w:bCs/>
        </w:rPr>
        <w:t>Semester 2/2025</w:t>
      </w:r>
    </w:p>
    <w:p w14:paraId="2D66B42A" w14:textId="77777777" w:rsidR="002F221A" w:rsidRPr="002F221A" w:rsidRDefault="002F221A" w:rsidP="002F221A"/>
    <w:p w14:paraId="15403582" w14:textId="0E00CE60" w:rsidR="00AC637B" w:rsidRPr="00AC637B" w:rsidRDefault="00AC637B" w:rsidP="46DD08A9">
      <w:pPr>
        <w:jc w:val="both"/>
        <w:rPr>
          <w:rFonts w:ascii="Times New Roman" w:eastAsia="Times New Roman" w:hAnsi="Times New Roman" w:cs="Times New Roman"/>
          <w:b/>
          <w:bCs/>
        </w:rPr>
      </w:pPr>
    </w:p>
    <w:p w14:paraId="2FE0175D" w14:textId="77777777" w:rsidR="00B05556" w:rsidRDefault="00B05556" w:rsidP="46DD08A9">
      <w:pPr>
        <w:jc w:val="both"/>
        <w:rPr>
          <w:rFonts w:ascii="Times New Roman" w:eastAsia="Times New Roman" w:hAnsi="Times New Roman" w:cs="Times New Roman"/>
          <w:b/>
          <w:bCs/>
        </w:rPr>
      </w:pPr>
    </w:p>
    <w:p w14:paraId="1A810F64" w14:textId="77777777" w:rsidR="00B05556" w:rsidRDefault="00B05556" w:rsidP="46DD08A9">
      <w:pPr>
        <w:jc w:val="both"/>
        <w:rPr>
          <w:rFonts w:ascii="Times New Roman" w:eastAsia="Times New Roman" w:hAnsi="Times New Roman" w:cs="Times New Roman"/>
          <w:b/>
          <w:bCs/>
        </w:rPr>
      </w:pPr>
    </w:p>
    <w:p w14:paraId="5B98A81B" w14:textId="77777777" w:rsidR="00B05556" w:rsidRDefault="00B05556" w:rsidP="46DD08A9">
      <w:pPr>
        <w:jc w:val="both"/>
        <w:rPr>
          <w:rFonts w:ascii="Times New Roman" w:eastAsia="Times New Roman" w:hAnsi="Times New Roman" w:cs="Times New Roman"/>
          <w:b/>
          <w:bCs/>
        </w:rPr>
      </w:pPr>
    </w:p>
    <w:p w14:paraId="6B8C2F8F" w14:textId="77777777" w:rsidR="00B05556" w:rsidRDefault="00B05556" w:rsidP="46DD08A9">
      <w:pPr>
        <w:jc w:val="both"/>
        <w:rPr>
          <w:rFonts w:ascii="Times New Roman" w:eastAsia="Times New Roman" w:hAnsi="Times New Roman" w:cs="Times New Roman"/>
          <w:b/>
          <w:bCs/>
        </w:rPr>
      </w:pPr>
    </w:p>
    <w:p w14:paraId="0F28FAE8" w14:textId="77777777" w:rsidR="00B05556" w:rsidRDefault="00B05556" w:rsidP="46DD08A9">
      <w:pPr>
        <w:jc w:val="both"/>
        <w:rPr>
          <w:rFonts w:ascii="Times New Roman" w:eastAsia="Times New Roman" w:hAnsi="Times New Roman" w:cs="Times New Roman"/>
          <w:b/>
          <w:bCs/>
        </w:rPr>
      </w:pPr>
    </w:p>
    <w:p w14:paraId="36DB919D" w14:textId="77777777" w:rsidR="00B05556" w:rsidRDefault="00B05556" w:rsidP="46DD08A9">
      <w:pPr>
        <w:jc w:val="both"/>
        <w:rPr>
          <w:rFonts w:ascii="Times New Roman" w:eastAsia="Times New Roman" w:hAnsi="Times New Roman" w:cs="Times New Roman"/>
          <w:b/>
          <w:bCs/>
        </w:rPr>
      </w:pPr>
    </w:p>
    <w:p w14:paraId="35DB414B" w14:textId="77777777" w:rsidR="00B05556" w:rsidRDefault="00B05556" w:rsidP="46DD08A9">
      <w:pPr>
        <w:jc w:val="both"/>
        <w:rPr>
          <w:rFonts w:ascii="Times New Roman" w:eastAsia="Times New Roman" w:hAnsi="Times New Roman" w:cs="Times New Roman"/>
          <w:b/>
          <w:bCs/>
        </w:rPr>
      </w:pPr>
    </w:p>
    <w:p w14:paraId="2CF04694" w14:textId="77777777" w:rsidR="00B05556" w:rsidRDefault="00B05556" w:rsidP="46DD08A9">
      <w:pPr>
        <w:jc w:val="both"/>
        <w:rPr>
          <w:rFonts w:ascii="Times New Roman" w:eastAsia="Times New Roman" w:hAnsi="Times New Roman" w:cs="Times New Roman"/>
          <w:b/>
          <w:bCs/>
        </w:rPr>
      </w:pPr>
    </w:p>
    <w:p w14:paraId="10A40854" w14:textId="77777777" w:rsidR="00B05556" w:rsidRDefault="00B05556" w:rsidP="46DD08A9">
      <w:pPr>
        <w:jc w:val="both"/>
        <w:rPr>
          <w:rFonts w:ascii="Times New Roman" w:eastAsia="Times New Roman" w:hAnsi="Times New Roman" w:cs="Times New Roman"/>
          <w:b/>
          <w:bCs/>
        </w:rPr>
      </w:pPr>
    </w:p>
    <w:p w14:paraId="1DDA981E" w14:textId="18D0784E" w:rsidR="00AC637B" w:rsidRPr="00AC637B" w:rsidRDefault="46DD08A9" w:rsidP="46DD08A9">
      <w:pPr>
        <w:jc w:val="both"/>
        <w:rPr>
          <w:rFonts w:ascii="Times New Roman" w:eastAsia="Times New Roman" w:hAnsi="Times New Roman" w:cs="Times New Roman"/>
          <w:b/>
          <w:bCs/>
        </w:rPr>
      </w:pPr>
      <w:r w:rsidRPr="46DD08A9">
        <w:rPr>
          <w:rFonts w:ascii="Times New Roman" w:eastAsia="Times New Roman" w:hAnsi="Times New Roman" w:cs="Times New Roman"/>
          <w:b/>
          <w:bCs/>
        </w:rPr>
        <w:lastRenderedPageBreak/>
        <w:t>Introduction</w:t>
      </w:r>
    </w:p>
    <w:p w14:paraId="20EA8867" w14:textId="3B64C6D5" w:rsidR="00AC637B" w:rsidRPr="00AC637B" w:rsidRDefault="46DD08A9" w:rsidP="46DD08A9">
      <w:pPr>
        <w:jc w:val="both"/>
        <w:rPr>
          <w:rFonts w:ascii="Times New Roman" w:eastAsia="Times New Roman" w:hAnsi="Times New Roman" w:cs="Times New Roman"/>
        </w:rPr>
      </w:pPr>
      <w:r w:rsidRPr="46DD08A9">
        <w:rPr>
          <w:rFonts w:ascii="Times New Roman" w:eastAsia="Times New Roman" w:hAnsi="Times New Roman" w:cs="Times New Roman"/>
        </w:rPr>
        <w:t>Drama &amp; Dessert is a small food and beverage business created to present traditional flavors in a modern and appealing way. The business focuses on combining two contrasting tastes, spicy and sweet, to provide customers with a balanced and enjoyable food experience. This concept is inspired by Myanmar food culture, where meals often include strong savory dishes together with desserts. The purpose of this business is not only to sell food but also to introduce cultural flavors in a fun and memorable style that attracts young customers and food event visitors. By blending tradition with creativity, the business aims to stand out while still keeping its identity authentic and meaningful.</w:t>
      </w:r>
    </w:p>
    <w:p w14:paraId="1AA4DCCB" w14:textId="13278BF2" w:rsidR="00AC637B" w:rsidRPr="00AC637B" w:rsidRDefault="46DD08A9" w:rsidP="46DD08A9">
      <w:pPr>
        <w:jc w:val="both"/>
        <w:rPr>
          <w:rFonts w:ascii="Times New Roman" w:eastAsia="Times New Roman" w:hAnsi="Times New Roman" w:cs="Times New Roman"/>
        </w:rPr>
      </w:pPr>
      <w:r w:rsidRPr="46DD08A9">
        <w:rPr>
          <w:rFonts w:ascii="Times New Roman" w:eastAsia="Times New Roman" w:hAnsi="Times New Roman" w:cs="Times New Roman"/>
        </w:rPr>
        <w:t xml:space="preserve"> </w:t>
      </w:r>
    </w:p>
    <w:p w14:paraId="3918974F" w14:textId="353A06C3" w:rsidR="00AC637B" w:rsidRPr="00AC637B" w:rsidRDefault="46DD08A9" w:rsidP="46DD08A9">
      <w:pPr>
        <w:jc w:val="both"/>
        <w:rPr>
          <w:rFonts w:ascii="Times New Roman" w:eastAsia="Times New Roman" w:hAnsi="Times New Roman" w:cs="Times New Roman"/>
          <w:b/>
          <w:bCs/>
        </w:rPr>
      </w:pPr>
      <w:r w:rsidRPr="46DD08A9">
        <w:rPr>
          <w:rFonts w:ascii="Times New Roman" w:eastAsia="Times New Roman" w:hAnsi="Times New Roman" w:cs="Times New Roman"/>
          <w:b/>
          <w:bCs/>
        </w:rPr>
        <w:t>Concept Overview</w:t>
      </w:r>
    </w:p>
    <w:p w14:paraId="163DAE56" w14:textId="68D88372" w:rsidR="00AC637B" w:rsidRPr="00AC637B" w:rsidRDefault="46DD08A9" w:rsidP="46DD08A9">
      <w:pPr>
        <w:jc w:val="both"/>
        <w:rPr>
          <w:rFonts w:ascii="Times New Roman" w:eastAsia="Times New Roman" w:hAnsi="Times New Roman" w:cs="Times New Roman"/>
        </w:rPr>
      </w:pPr>
      <w:r w:rsidRPr="46DD08A9">
        <w:rPr>
          <w:rFonts w:ascii="Times New Roman" w:eastAsia="Times New Roman" w:hAnsi="Times New Roman" w:cs="Times New Roman"/>
        </w:rPr>
        <w:t>The concept of Drama &amp; Dessert is based on contrast and harmony. The word “Drama” symbolizes bold, exciting, and intense flavors that create a strong impression, while the word “Dessert” represents sweetness, comfort, and satisfaction. Combining these two elements forms a unique identity that distinguishes the business from other food booths. The concept is simple yet creative so that customers can easily understand and remember the brand. The business maintains a limited menu to focus on quality, speed of preparation, and consistency of taste. This approach ensures that customers receive fresh and well-prepared food each time they order. It also helps the business operate efficiently, especially in busy food fair environments where quick service is important.</w:t>
      </w:r>
    </w:p>
    <w:p w14:paraId="78BE52A1" w14:textId="62E8EE33" w:rsidR="00AC637B" w:rsidRPr="00AC637B" w:rsidRDefault="46DD08A9" w:rsidP="46DD08A9">
      <w:pPr>
        <w:jc w:val="both"/>
        <w:rPr>
          <w:rFonts w:ascii="Times New Roman" w:eastAsia="Times New Roman" w:hAnsi="Times New Roman" w:cs="Times New Roman"/>
        </w:rPr>
      </w:pPr>
      <w:r w:rsidRPr="46DD08A9">
        <w:rPr>
          <w:rFonts w:ascii="Times New Roman" w:eastAsia="Times New Roman" w:hAnsi="Times New Roman" w:cs="Times New Roman"/>
        </w:rPr>
        <w:t xml:space="preserve"> </w:t>
      </w:r>
    </w:p>
    <w:p w14:paraId="483087C2" w14:textId="7FBF549F" w:rsidR="00AC637B" w:rsidRPr="00AC637B" w:rsidRDefault="46DD08A9" w:rsidP="46DD08A9">
      <w:pPr>
        <w:jc w:val="both"/>
        <w:rPr>
          <w:rFonts w:ascii="Times New Roman" w:eastAsia="Times New Roman" w:hAnsi="Times New Roman" w:cs="Times New Roman"/>
          <w:b/>
          <w:bCs/>
        </w:rPr>
      </w:pPr>
      <w:r w:rsidRPr="46DD08A9">
        <w:rPr>
          <w:rFonts w:ascii="Times New Roman" w:eastAsia="Times New Roman" w:hAnsi="Times New Roman" w:cs="Times New Roman"/>
          <w:b/>
          <w:bCs/>
        </w:rPr>
        <w:t>Business Identity and Uniqueness</w:t>
      </w:r>
    </w:p>
    <w:p w14:paraId="71D5ED63" w14:textId="1ABDB8C0" w:rsidR="00AC637B" w:rsidRPr="00AC637B" w:rsidRDefault="46DD08A9" w:rsidP="46DD08A9">
      <w:pPr>
        <w:jc w:val="both"/>
        <w:rPr>
          <w:rFonts w:ascii="Times New Roman" w:eastAsia="Times New Roman" w:hAnsi="Times New Roman" w:cs="Times New Roman"/>
        </w:rPr>
      </w:pPr>
      <w:r w:rsidRPr="46DD08A9">
        <w:rPr>
          <w:rFonts w:ascii="Times New Roman" w:eastAsia="Times New Roman" w:hAnsi="Times New Roman" w:cs="Times New Roman"/>
        </w:rPr>
        <w:t>One of the strongest features of this business is its clear and consistent identity. The name, theme, menu, and design all connect to the same idea of balancing spicy and sweet flavors. This makes the brand easy to recognize and memorable for customers. The concept also highlights traditional Myanmar food, which adds cultural value and uniqueness. Presenting traditional dishes in a modern style allows the business to appeal to younger customers who may be interested in trying something new. This combination of tradition and innovation strengthens the brand image and increases its attractiveness in a competitive food market.</w:t>
      </w:r>
    </w:p>
    <w:p w14:paraId="25257702" w14:textId="11F46C27" w:rsidR="00AC637B" w:rsidRPr="00AC637B" w:rsidRDefault="46DD08A9" w:rsidP="46DD08A9">
      <w:pPr>
        <w:jc w:val="both"/>
        <w:rPr>
          <w:rFonts w:ascii="Times New Roman" w:eastAsia="Times New Roman" w:hAnsi="Times New Roman" w:cs="Times New Roman"/>
        </w:rPr>
      </w:pPr>
      <w:r w:rsidRPr="46DD08A9">
        <w:rPr>
          <w:rFonts w:ascii="Times New Roman" w:eastAsia="Times New Roman" w:hAnsi="Times New Roman" w:cs="Times New Roman"/>
        </w:rPr>
        <w:t xml:space="preserve"> </w:t>
      </w:r>
    </w:p>
    <w:p w14:paraId="73290FF3" w14:textId="570C7EF7" w:rsidR="00AC637B" w:rsidRPr="00AC637B" w:rsidRDefault="46DD08A9" w:rsidP="46DD08A9">
      <w:pPr>
        <w:jc w:val="both"/>
        <w:rPr>
          <w:rFonts w:ascii="Times New Roman" w:eastAsia="Times New Roman" w:hAnsi="Times New Roman" w:cs="Times New Roman"/>
          <w:b/>
          <w:bCs/>
        </w:rPr>
      </w:pPr>
      <w:r w:rsidRPr="46DD08A9">
        <w:rPr>
          <w:rFonts w:ascii="Times New Roman" w:eastAsia="Times New Roman" w:hAnsi="Times New Roman" w:cs="Times New Roman"/>
          <w:b/>
          <w:bCs/>
        </w:rPr>
        <w:t>Booth Decoration and Design Concept</w:t>
      </w:r>
    </w:p>
    <w:p w14:paraId="60979A18" w14:textId="153B4CAF" w:rsidR="0FEA3183" w:rsidRDefault="0FEA3183" w:rsidP="0FEA3183">
      <w:pPr>
        <w:jc w:val="both"/>
        <w:rPr>
          <w:rFonts w:ascii="Times New Roman" w:eastAsia="Times New Roman" w:hAnsi="Times New Roman" w:cs="Times New Roman"/>
        </w:rPr>
      </w:pPr>
      <w:r w:rsidRPr="0FEA3183">
        <w:rPr>
          <w:rFonts w:ascii="Times New Roman" w:eastAsia="Times New Roman" w:hAnsi="Times New Roman" w:cs="Times New Roman"/>
        </w:rPr>
        <w:t xml:space="preserve">The booth design follows a fresh and natural style that supports the theme of the business. The main colors used are green, yellow, and soft cream tones. Green represents freshness and tea leaves, connecting directly to the spicy salad menu item. Yellow represents brightness, positivity, and energy, helping the booth appear lively and welcoming. Cream or white tones symbolize the coconut dessert and create visual balance by adding softness to the overall color scheme. The </w:t>
      </w:r>
      <w:r w:rsidRPr="0FEA3183">
        <w:rPr>
          <w:rFonts w:ascii="Times New Roman" w:eastAsia="Times New Roman" w:hAnsi="Times New Roman" w:cs="Times New Roman"/>
        </w:rPr>
        <w:lastRenderedPageBreak/>
        <w:t>decorations are kept simple and organized so that the booth looks clean and professional rather than crowded. The food display is arranged carefully so customers can easily see the products, and the menu board is designed to be clear and readable from a distance. This layout improves visibility and makes ordering easier for customers.</w:t>
      </w:r>
      <w:r>
        <w:br/>
      </w:r>
    </w:p>
    <w:p w14:paraId="278896B8" w14:textId="6556336E" w:rsidR="0FEA3183" w:rsidRDefault="0FEA3183" w:rsidP="0FEA3183">
      <w:pPr>
        <w:spacing w:before="240" w:after="180"/>
        <w:jc w:val="both"/>
      </w:pPr>
    </w:p>
    <w:p w14:paraId="40F94968" w14:textId="260971F4" w:rsidR="0FEA3183" w:rsidRDefault="0FEA3183" w:rsidP="0FEA3183">
      <w:pPr>
        <w:spacing w:before="210" w:after="210"/>
        <w:jc w:val="both"/>
        <w:rPr>
          <w:rFonts w:ascii="TimesNewRomanPS-BoldMT" w:eastAsia="TimesNewRomanPS-BoldMT" w:hAnsi="TimesNewRomanPS-BoldMT" w:cs="TimesNewRomanPS-BoldMT"/>
          <w:b/>
          <w:bCs/>
          <w:szCs w:val="24"/>
        </w:rPr>
      </w:pPr>
      <w:r w:rsidRPr="0FEA3183">
        <w:rPr>
          <w:rFonts w:ascii="TimesNewRomanPS-BoldMT" w:eastAsia="TimesNewRomanPS-BoldMT" w:hAnsi="TimesNewRomanPS-BoldMT" w:cs="TimesNewRomanPS-BoldMT"/>
          <w:b/>
          <w:bCs/>
          <w:szCs w:val="24"/>
        </w:rPr>
        <w:t>Improvements from the 1st to the 2nd Food Festival</w:t>
      </w:r>
    </w:p>
    <w:p w14:paraId="6AC8493F" w14:textId="6AB594D3" w:rsidR="0FEA3183" w:rsidRDefault="0FEA3183" w:rsidP="0FEA3183">
      <w:pPr>
        <w:spacing w:before="240" w:after="180"/>
        <w:jc w:val="both"/>
        <w:rPr>
          <w:rFonts w:ascii="Times New Roman" w:eastAsia="Times New Roman" w:hAnsi="Times New Roman" w:cs="Times New Roman"/>
          <w:szCs w:val="24"/>
        </w:rPr>
      </w:pPr>
      <w:r w:rsidRPr="0FEA3183">
        <w:rPr>
          <w:rFonts w:ascii="Times New Roman" w:eastAsia="Times New Roman" w:hAnsi="Times New Roman" w:cs="Times New Roman"/>
          <w:szCs w:val="24"/>
        </w:rPr>
        <w:t>On the first day of the food festival, it was our very first real experience operating the Drama &amp; Dessert booth in a public event. Because it was our first time, we naturally felt nervous, excited, and slightly overwhelmed. Even though we had prepared our ingredients and planned our workflow, we did not fully expect the customer's flow to be as continuous as it was. When many customers came at the same time, especially during peak hours, we realized that some of our preparation processes were slower than expected. For example, preparing the Spicy Tea Leaf Salad with Corn (Lahpet Thoke) required careful mixing of ingredients to maintain freshness and taste, and cooking or arranging the Coconut Sweet Potato Sago Dessert also took more time than we had estimated. As a result, some customers had to wait longer, and we felt pressure trying to manage orders quickly while still maintaining quality.</w:t>
      </w:r>
    </w:p>
    <w:p w14:paraId="2CA5850C" w14:textId="3D6D153B" w:rsidR="0FEA3183" w:rsidRDefault="0FEA3183" w:rsidP="0FEA3183">
      <w:pPr>
        <w:spacing w:before="240" w:after="180"/>
        <w:jc w:val="both"/>
        <w:rPr>
          <w:szCs w:val="24"/>
        </w:rPr>
      </w:pPr>
    </w:p>
    <w:p w14:paraId="1D70DA7E" w14:textId="695B4837" w:rsidR="0FEA3183" w:rsidRDefault="0FEA3183" w:rsidP="0FEA3183">
      <w:pPr>
        <w:spacing w:before="240" w:after="180"/>
        <w:jc w:val="both"/>
        <w:rPr>
          <w:rFonts w:ascii="Times New Roman" w:eastAsia="Times New Roman" w:hAnsi="Times New Roman" w:cs="Times New Roman"/>
          <w:szCs w:val="24"/>
        </w:rPr>
      </w:pPr>
      <w:r w:rsidRPr="0FEA3183">
        <w:rPr>
          <w:rFonts w:ascii="Times New Roman" w:eastAsia="Times New Roman" w:hAnsi="Times New Roman" w:cs="Times New Roman"/>
          <w:szCs w:val="24"/>
        </w:rPr>
        <w:t>In addition, our ingredient organization on the first day was not fully optimized. Some items were not pre-portioned in advance, which meant we had to measure and prepare them during ordering time. This slowed down service speed. Our teamwork was good, but because it was our first experience in a real selling environment, communication and task division were not yet fully efficient. We were still learning how to coordinate roles, manage time, and respond to unexpected situations such as high demand.</w:t>
      </w:r>
    </w:p>
    <w:p w14:paraId="6C2AAF32" w14:textId="4E52C0C7" w:rsidR="0FEA3183" w:rsidRDefault="0FEA3183" w:rsidP="0FEA3183">
      <w:pPr>
        <w:spacing w:before="240" w:after="180"/>
        <w:jc w:val="both"/>
        <w:rPr>
          <w:szCs w:val="24"/>
        </w:rPr>
      </w:pPr>
    </w:p>
    <w:p w14:paraId="417F9176" w14:textId="7FF9BE88" w:rsidR="0FEA3183" w:rsidRDefault="0FEA3183" w:rsidP="0FEA3183">
      <w:pPr>
        <w:spacing w:before="240" w:after="180"/>
        <w:jc w:val="both"/>
        <w:rPr>
          <w:rFonts w:ascii="Times New Roman" w:eastAsia="Times New Roman" w:hAnsi="Times New Roman" w:cs="Times New Roman"/>
          <w:szCs w:val="24"/>
        </w:rPr>
      </w:pPr>
      <w:r w:rsidRPr="0FEA3183">
        <w:rPr>
          <w:rFonts w:ascii="Times New Roman" w:eastAsia="Times New Roman" w:hAnsi="Times New Roman" w:cs="Times New Roman"/>
          <w:szCs w:val="24"/>
        </w:rPr>
        <w:t>However, after the first day ended, we carefully reflected on our performance as a team. We discussed what went well and what needed improvement. This reflection helped us clearly see where adjustments were necessary. For the second day, we improved our preparation significantly. We pre-cut, pre-portioned, and organized ingredients in advance, especially for high-demand items. We also arranged our booth layout more strategically so that each team member had a clear role and workspace. This reduced confusion and made the preparation process much faster and smoother.</w:t>
      </w:r>
    </w:p>
    <w:p w14:paraId="796F4FBB" w14:textId="4751320F" w:rsidR="0FEA3183" w:rsidRDefault="0FEA3183" w:rsidP="0FEA3183">
      <w:pPr>
        <w:spacing w:before="240" w:after="180"/>
        <w:jc w:val="both"/>
        <w:rPr>
          <w:szCs w:val="24"/>
        </w:rPr>
      </w:pPr>
    </w:p>
    <w:p w14:paraId="51B7815E" w14:textId="776BF50F" w:rsidR="0FEA3183" w:rsidRDefault="0FEA3183" w:rsidP="0FEA3183">
      <w:pPr>
        <w:spacing w:before="240" w:after="180"/>
        <w:jc w:val="both"/>
        <w:rPr>
          <w:rFonts w:ascii="Times New Roman" w:eastAsia="Times New Roman" w:hAnsi="Times New Roman" w:cs="Times New Roman"/>
          <w:szCs w:val="24"/>
        </w:rPr>
      </w:pPr>
      <w:r w:rsidRPr="0FEA3183">
        <w:rPr>
          <w:rFonts w:ascii="Times New Roman" w:eastAsia="Times New Roman" w:hAnsi="Times New Roman" w:cs="Times New Roman"/>
          <w:szCs w:val="24"/>
        </w:rPr>
        <w:lastRenderedPageBreak/>
        <w:t>Another important improvement was our mindset. On Day 1, we were more focused on avoiding mistakes because we lacked experience and confidence. On Day 2, after gaining practical experience, we felt more confident and composed. We shifted our mindset from being nervous beginners to becoming more professional sellers. We communicated with customers more confidently, explained our menu more clearly, and handled busy periods with better coordination. Instead of feeling stressed during peak hours, we stayed calm and focused on teamwork.</w:t>
      </w:r>
    </w:p>
    <w:p w14:paraId="5B02DA20" w14:textId="6CF90C1B" w:rsidR="0FEA3183" w:rsidRDefault="0FEA3183" w:rsidP="0FEA3183">
      <w:pPr>
        <w:spacing w:before="240" w:after="180"/>
        <w:jc w:val="both"/>
        <w:rPr>
          <w:szCs w:val="24"/>
        </w:rPr>
      </w:pPr>
    </w:p>
    <w:p w14:paraId="1450D679" w14:textId="4CB3DAEB" w:rsidR="0FEA3183" w:rsidRDefault="0FEA3183" w:rsidP="0FEA3183">
      <w:pPr>
        <w:spacing w:before="240" w:after="180"/>
        <w:jc w:val="both"/>
        <w:rPr>
          <w:rFonts w:ascii="Times New Roman" w:eastAsia="Times New Roman" w:hAnsi="Times New Roman" w:cs="Times New Roman"/>
          <w:szCs w:val="24"/>
        </w:rPr>
      </w:pPr>
      <w:r w:rsidRPr="0FEA3183">
        <w:rPr>
          <w:rFonts w:ascii="Times New Roman" w:eastAsia="Times New Roman" w:hAnsi="Times New Roman" w:cs="Times New Roman"/>
          <w:szCs w:val="24"/>
        </w:rPr>
        <w:t>Overall, the improvement from the first to the second day was very noticeable. Our service became faster, our preparation was more organized, and our teamwork became stronger. This experience taught us that real business skills improve through reflection, adaptation, and practice. The challenges of the first day helped us grow, and by the second day, we were able to operate more efficiently and professionally.</w:t>
      </w:r>
    </w:p>
    <w:p w14:paraId="623FE761" w14:textId="4DA4B5E1" w:rsidR="0FEA3183" w:rsidRDefault="0FEA3183" w:rsidP="0FEA3183">
      <w:pPr>
        <w:spacing w:after="0"/>
        <w:jc w:val="both"/>
        <w:rPr>
          <w:szCs w:val="24"/>
        </w:rPr>
      </w:pPr>
    </w:p>
    <w:p w14:paraId="7A469302" w14:textId="07A063E6" w:rsidR="0FEA3183" w:rsidRDefault="0FEA3183" w:rsidP="0FEA3183">
      <w:pPr>
        <w:jc w:val="both"/>
        <w:rPr>
          <w:rFonts w:ascii="Times New Roman" w:eastAsia="Times New Roman" w:hAnsi="Times New Roman" w:cs="Times New Roman"/>
        </w:rPr>
      </w:pPr>
    </w:p>
    <w:p w14:paraId="65473E6D" w14:textId="05208C68" w:rsidR="0FEA3183" w:rsidRDefault="0FEA3183" w:rsidP="0FEA3183">
      <w:pPr>
        <w:jc w:val="both"/>
        <w:rPr>
          <w:rFonts w:ascii="Times New Roman" w:eastAsia="Times New Roman" w:hAnsi="Times New Roman" w:cs="Times New Roman"/>
          <w:b/>
          <w:bCs/>
        </w:rPr>
      </w:pPr>
      <w:r w:rsidRPr="0FEA3183">
        <w:rPr>
          <w:rFonts w:ascii="Times New Roman" w:eastAsia="Times New Roman" w:hAnsi="Times New Roman" w:cs="Times New Roman"/>
          <w:b/>
          <w:bCs/>
        </w:rPr>
        <w:t>Description of both foods and why they were chosen</w:t>
      </w:r>
    </w:p>
    <w:p w14:paraId="40D25148" w14:textId="1247791A" w:rsidR="0FEA3183" w:rsidRDefault="0FEA3183" w:rsidP="0FEA3183">
      <w:pPr>
        <w:spacing w:before="240" w:after="240"/>
        <w:jc w:val="both"/>
        <w:rPr>
          <w:rFonts w:ascii="Times New Roman" w:eastAsia="Times New Roman" w:hAnsi="Times New Roman" w:cs="Times New Roman"/>
          <w:b/>
          <w:bCs/>
          <w:szCs w:val="24"/>
        </w:rPr>
      </w:pPr>
      <w:r w:rsidRPr="0FEA3183">
        <w:rPr>
          <w:rFonts w:ascii="Times New Roman" w:eastAsia="Times New Roman" w:hAnsi="Times New Roman" w:cs="Times New Roman"/>
          <w:b/>
          <w:bCs/>
          <w:szCs w:val="24"/>
        </w:rPr>
        <w:t>Coconut Sweet Potato Sago Dessert</w:t>
      </w:r>
    </w:p>
    <w:p w14:paraId="51C371C5" w14:textId="086CD27B" w:rsidR="0FEA3183" w:rsidRDefault="0FEA3183" w:rsidP="0FEA3183">
      <w:pPr>
        <w:spacing w:before="240" w:after="240"/>
        <w:jc w:val="both"/>
      </w:pPr>
      <w:r w:rsidRPr="0FEA3183">
        <w:rPr>
          <w:rFonts w:ascii="Times New Roman" w:eastAsia="Times New Roman" w:hAnsi="Times New Roman" w:cs="Times New Roman"/>
          <w:szCs w:val="24"/>
        </w:rPr>
        <w:t>Coconut Sweet Potato Sago Dessert is a popular traditional Burmese dessert that reflects the simplicity and natural flavors commonly found in Myanmar’s sweet dishes. This dessert is made from soft and chewy sago pearls combined with tender cubes of sweet potato, rich coconut milk, and palm sugar, which creates a creamy texture and mild, balanced sweetness. The coconut milk provides a smooth and aromatic base, while the sweet potato adds natural sweetness and a soft bite that contrasts beautifully with the slightly gelatinous texture of the sago pearls. Palm sugar enhances the flavor with a subtle caramel-like depth rather than an overpowering sugary taste. The dessert can be served either warm or chilled, depending on preference and weather, making it versatile and suitable for different occasions. It is commonly sold in local markets and street food stalls across Myanmar, where it is enjoyed as a comforting snack or light dessert after meals.</w:t>
      </w:r>
    </w:p>
    <w:p w14:paraId="27E41820" w14:textId="35AC33F5" w:rsidR="0FEA3183" w:rsidRDefault="0FEA3183" w:rsidP="0FEA3183">
      <w:pPr>
        <w:spacing w:before="240" w:after="240"/>
        <w:jc w:val="both"/>
      </w:pPr>
      <w:r w:rsidRPr="0FEA3183">
        <w:rPr>
          <w:rFonts w:ascii="Times New Roman" w:eastAsia="Times New Roman" w:hAnsi="Times New Roman" w:cs="Times New Roman"/>
          <w:szCs w:val="24"/>
        </w:rPr>
        <w:t>This dish was chosen because it highlights the use of locally sourced and natural ingredients that are widely available in Burmese cuisine, such as coconut and sweet potato. It also represents the Burmese preference for light, comforting desserts instead of overly sweet or heavy pastries. The balance of texture; soft sago, creamy coconut milk, and tender sweet potato that demonstrates traditional dessert preparation techniques and the cultural importance of simple, home-style sweets in everyday Burmese life. Furthermore, this dessert reflects how Myanmar’s food culture emphasizes freshness, mild sweetness, and harmony of flavors rather than excessive richness, making it a meaningful example of traditional Burmese culinary identity.</w:t>
      </w:r>
    </w:p>
    <w:p w14:paraId="38859A9D" w14:textId="6CDF01AB" w:rsidR="0FEA3183" w:rsidRDefault="0FEA3183" w:rsidP="0FEA3183">
      <w:pPr>
        <w:jc w:val="both"/>
        <w:rPr>
          <w:rFonts w:ascii="Times New Roman" w:eastAsia="Times New Roman" w:hAnsi="Times New Roman" w:cs="Times New Roman"/>
          <w:b/>
          <w:bCs/>
        </w:rPr>
      </w:pPr>
      <w:r w:rsidRPr="0FEA3183">
        <w:rPr>
          <w:rFonts w:ascii="Times New Roman" w:eastAsia="Times New Roman" w:hAnsi="Times New Roman" w:cs="Times New Roman"/>
          <w:b/>
          <w:bCs/>
        </w:rPr>
        <w:lastRenderedPageBreak/>
        <w:t>Spicy Tea Leaf Salad with Corn (Laphat Thote)</w:t>
      </w:r>
    </w:p>
    <w:p w14:paraId="3A779723" w14:textId="66A285FE" w:rsidR="0FEA3183" w:rsidRDefault="0FEA3183" w:rsidP="0FEA3183">
      <w:pPr>
        <w:spacing w:before="240" w:after="240"/>
        <w:jc w:val="both"/>
      </w:pPr>
      <w:r w:rsidRPr="0FEA3183">
        <w:rPr>
          <w:rFonts w:ascii="Times New Roman" w:eastAsia="Times New Roman" w:hAnsi="Times New Roman" w:cs="Times New Roman"/>
          <w:szCs w:val="24"/>
        </w:rPr>
        <w:t>Spicy Tea Leaf Salad with Corn, known as Lahpet Thoke, is one of the most iconic and culturally significant dishes in Myanmar. Lahpet Thoke is traditionally made from fermented tea leaves, which are mixed with a variety of ingredients such as crispy fried beans, peanuts, sesame seeds, garlic chips, dried shrimp, tomatoes, chili, and oil to create a complex combination of flavors and textures. In this version, sweet corn is added to balance the natural bitterness of the fermented tea leaves with a gentle sweetness and soft texture. The dish is known for its strong aroma, bold flavor profile, and crunchy mouthfeel, as it combines sour, salty, spicy, bitter, and slightly sweet tastes in a single plate. The fermentation process of the tea leaves gives the salad its unique identity and reflects Myanmar’s traditional food preservation methods. Lahpet Thoke is commonly served as a snack, side dish, or even as part of social gatherings and ceremonies, where it is shared among family and friends.</w:t>
      </w:r>
    </w:p>
    <w:p w14:paraId="72DC0CF0" w14:textId="27BBE2F8" w:rsidR="0FEA3183" w:rsidRDefault="0FEA3183" w:rsidP="0FEA3183">
      <w:pPr>
        <w:spacing w:before="240" w:after="240"/>
        <w:jc w:val="both"/>
      </w:pPr>
      <w:r w:rsidRPr="0FEA3183">
        <w:rPr>
          <w:rFonts w:ascii="Times New Roman" w:eastAsia="Times New Roman" w:hAnsi="Times New Roman" w:cs="Times New Roman"/>
          <w:szCs w:val="24"/>
        </w:rPr>
        <w:t>This dish was chosen because it strongly represents the unique food culture and culinary heritage of Myanmar. Fermented tea leaves are rarely used as a main ingredient in other countries, making Lahpet Thoke a distinctive symbol of Burmese cuisine. It reflects traditional food preparation techniques that have been passed down through generations and highlights the importance of communal eating habits in Burmese society. The mixture of textures; crunchy nuts, soft corn, chewy tea leaves, and the balance of intense flavors demonstrate the complexity and depth of Myanmar’s traditional dishes. For this class presentation, Lahpet Thoke is a suitable example because it showcases cultural identity, indigenous ingredients, and the social significance of food in bringing people together within Burmese communities.</w:t>
      </w:r>
    </w:p>
    <w:p w14:paraId="4D2E3F23" w14:textId="321B17BF" w:rsidR="0FEA3183" w:rsidRDefault="0FEA3183" w:rsidP="0FEA3183">
      <w:pPr>
        <w:jc w:val="both"/>
        <w:rPr>
          <w:rFonts w:ascii="Times New Roman" w:eastAsia="Times New Roman" w:hAnsi="Times New Roman" w:cs="Times New Roman"/>
          <w:b/>
          <w:bCs/>
        </w:rPr>
      </w:pPr>
    </w:p>
    <w:p w14:paraId="5E855109" w14:textId="02CB3B32" w:rsidR="0FEA3183" w:rsidRDefault="0FEA3183" w:rsidP="0FEA3183">
      <w:pPr>
        <w:jc w:val="both"/>
        <w:rPr>
          <w:rFonts w:ascii="Times New Roman" w:eastAsia="Times New Roman" w:hAnsi="Times New Roman" w:cs="Times New Roman"/>
          <w:b/>
          <w:bCs/>
        </w:rPr>
      </w:pPr>
      <w:r w:rsidRPr="0FEA3183">
        <w:rPr>
          <w:rFonts w:ascii="Times New Roman" w:eastAsia="Times New Roman" w:hAnsi="Times New Roman" w:cs="Times New Roman"/>
          <w:b/>
          <w:bCs/>
        </w:rPr>
        <w:t>Expected vs Actual Revenue &amp; Cost Comparison</w:t>
      </w:r>
    </w:p>
    <w:p w14:paraId="3E1141A0" w14:textId="32B14345" w:rsidR="0FEA3183" w:rsidRDefault="0FEA3183" w:rsidP="0FEA3183">
      <w:pPr>
        <w:spacing w:before="240" w:after="180"/>
        <w:jc w:val="both"/>
      </w:pPr>
      <w:r w:rsidRPr="0FEA3183">
        <w:rPr>
          <w:rFonts w:ascii="Times New Roman" w:eastAsia="Times New Roman" w:hAnsi="Times New Roman" w:cs="Times New Roman"/>
          <w:szCs w:val="24"/>
        </w:rPr>
        <w:t>Over the two-day operating period, the projected revenue was 5,850 THB, whereas the actual revenue generated was 5,700 THB, reflecting a slight shortfall of 150 THB. Total costs remained consistent with projections at 4,300 THB, indicating effective cost management and accurate budgeting. As a result of the lower revenue, actual profit amounted to 1,400 THB compared to the expected 1,550 THB, representing a marginal variance of 150 THB.</w:t>
      </w:r>
    </w:p>
    <w:p w14:paraId="793BC2C4" w14:textId="72C0B475" w:rsidR="0FEA3183" w:rsidRDefault="0FEA3183" w:rsidP="0FEA3183">
      <w:pPr>
        <w:spacing w:before="240" w:after="180"/>
        <w:jc w:val="both"/>
      </w:pPr>
    </w:p>
    <w:p w14:paraId="3EBA97E7" w14:textId="593370ED" w:rsidR="0FEA3183" w:rsidRDefault="0FEA3183" w:rsidP="0FEA3183">
      <w:pPr>
        <w:spacing w:before="240" w:after="180"/>
        <w:jc w:val="both"/>
      </w:pPr>
      <w:r w:rsidRPr="0FEA3183">
        <w:rPr>
          <w:rFonts w:ascii="Times New Roman" w:eastAsia="Times New Roman" w:hAnsi="Times New Roman" w:cs="Times New Roman"/>
          <w:szCs w:val="24"/>
        </w:rPr>
        <w:t>Despite this minor deviation, the business maintained strong profitability and demonstrated stable financial performance. The small difference between expected and actual outcomes suggests that the overall financial planning was realistic and well-controlled.</w:t>
      </w:r>
    </w:p>
    <w:p w14:paraId="6A763BA4" w14:textId="29CC26A3" w:rsidR="0FEA3183" w:rsidRDefault="0FEA3183" w:rsidP="0FEA3183">
      <w:pPr>
        <w:spacing w:after="0"/>
        <w:jc w:val="both"/>
      </w:pPr>
    </w:p>
    <w:p w14:paraId="394287BD" w14:textId="5F4EDEA0" w:rsidR="0FEA3183" w:rsidRDefault="0FEA3183" w:rsidP="0FEA3183">
      <w:pPr>
        <w:jc w:val="both"/>
        <w:rPr>
          <w:rFonts w:ascii="Times New Roman" w:eastAsia="Times New Roman" w:hAnsi="Times New Roman" w:cs="Times New Roman"/>
          <w:b/>
          <w:bCs/>
        </w:rPr>
      </w:pPr>
    </w:p>
    <w:p w14:paraId="63C1B694" w14:textId="3B87F258" w:rsidR="0FEA3183" w:rsidRDefault="0FEA3183" w:rsidP="0FEA3183">
      <w:pPr>
        <w:jc w:val="both"/>
        <w:rPr>
          <w:rFonts w:ascii="Times New Roman" w:eastAsia="Times New Roman" w:hAnsi="Times New Roman" w:cs="Times New Roman"/>
          <w:b/>
          <w:bCs/>
        </w:rPr>
      </w:pPr>
    </w:p>
    <w:p w14:paraId="401479DC" w14:textId="7A292B6A" w:rsidR="00AC637B" w:rsidRPr="0086245B" w:rsidRDefault="0086245B" w:rsidP="46DD08A9">
      <w:pPr>
        <w:jc w:val="both"/>
        <w:rPr>
          <w:rFonts w:ascii="Times New Roman" w:eastAsia="Times New Roman" w:hAnsi="Times New Roman" w:cs="Times New Roman"/>
          <w:b/>
          <w:bCs/>
        </w:rPr>
      </w:pPr>
      <w:r w:rsidRPr="0086245B">
        <w:rPr>
          <w:rFonts w:ascii="Times New Roman" w:eastAsia="Times New Roman" w:hAnsi="Times New Roman" w:cs="Times New Roman"/>
          <w:b/>
          <w:bCs/>
        </w:rPr>
        <w:t xml:space="preserve">Best Seller Products </w:t>
      </w:r>
    </w:p>
    <w:p w14:paraId="30230E10" w14:textId="3053CFA5" w:rsidR="00AC637B" w:rsidRPr="005E038D" w:rsidRDefault="0FEA3183" w:rsidP="0FEA3183">
      <w:pPr>
        <w:rPr>
          <w:rFonts w:ascii="Times New Roman" w:hAnsi="Times New Roman" w:cs="Times New Roman"/>
          <w:szCs w:val="24"/>
        </w:rPr>
      </w:pPr>
      <w:r w:rsidRPr="0FEA3183">
        <w:rPr>
          <w:rFonts w:ascii="Times New Roman" w:hAnsi="Times New Roman" w:cs="Times New Roman"/>
          <w:szCs w:val="24"/>
        </w:rPr>
        <w:t xml:space="preserve">On Day 1, our best-selling product was coconut sago with sweet potatoes. Many customers preferred a sweet and refreshing dessert, especially during the daytime. The texture of the sago combined with the natural sweetness of sweet potatoes made it very appealing. It sold faster than we expected and received very positive feedback from </w:t>
      </w:r>
      <w:proofErr w:type="gramStart"/>
      <w:r w:rsidRPr="0FEA3183">
        <w:rPr>
          <w:rFonts w:ascii="Times New Roman" w:hAnsi="Times New Roman" w:cs="Times New Roman"/>
          <w:szCs w:val="24"/>
        </w:rPr>
        <w:t>customers.</w:t>
      </w:r>
      <w:r w:rsidRPr="0FEA3183">
        <w:rPr>
          <w:rFonts w:ascii="Times New Roman" w:eastAsia="UICTFontTextStyleBody" w:hAnsi="Times New Roman" w:cs="Times New Roman"/>
          <w:szCs w:val="24"/>
        </w:rPr>
        <w:t>However</w:t>
      </w:r>
      <w:proofErr w:type="gramEnd"/>
      <w:r w:rsidRPr="0FEA3183">
        <w:rPr>
          <w:rFonts w:ascii="Times New Roman" w:eastAsia="UICTFontTextStyleBody" w:hAnsi="Times New Roman" w:cs="Times New Roman"/>
          <w:szCs w:val="24"/>
        </w:rPr>
        <w:t>, on Day 2, the best seller changed to tea leaf salad with corn. Customers seemed to prefer something light and savory on the second day. The tea leaf salad was attractive because of its unique flavor and balanced taste. It was especially popular among customers who prefer healthier food options.</w:t>
      </w:r>
    </w:p>
    <w:p w14:paraId="4E722920" w14:textId="786723A4" w:rsidR="00AC637B" w:rsidRPr="005E038D" w:rsidRDefault="00AC637B" w:rsidP="46DD08A9">
      <w:pPr>
        <w:spacing w:before="276" w:after="276"/>
        <w:jc w:val="both"/>
        <w:rPr>
          <w:rFonts w:ascii="Times New Roman" w:hAnsi="Times New Roman" w:cs="Times New Roman"/>
        </w:rPr>
      </w:pPr>
    </w:p>
    <w:p w14:paraId="37D1B9BE" w14:textId="238110A8" w:rsidR="0086245B" w:rsidRPr="0086245B" w:rsidRDefault="0086245B" w:rsidP="46DD08A9">
      <w:pPr>
        <w:spacing w:before="276" w:after="276"/>
        <w:jc w:val="both"/>
        <w:rPr>
          <w:rFonts w:ascii="Times New Roman" w:eastAsia="UICTFontTextStyleBody" w:hAnsi="Times New Roman" w:cs="Times New Roman"/>
          <w:b/>
          <w:bCs/>
          <w:szCs w:val="24"/>
        </w:rPr>
      </w:pPr>
      <w:r w:rsidRPr="0086245B">
        <w:rPr>
          <w:rFonts w:ascii="Times New Roman" w:eastAsia="UICTFontTextStyleBody" w:hAnsi="Times New Roman" w:cs="Times New Roman"/>
          <w:b/>
          <w:bCs/>
          <w:szCs w:val="24"/>
        </w:rPr>
        <w:t xml:space="preserve">Lessons Learned </w:t>
      </w:r>
      <w:proofErr w:type="gramStart"/>
      <w:r w:rsidR="00F23465">
        <w:rPr>
          <w:rFonts w:ascii="Times New Roman" w:eastAsia="UICTFontTextStyleBody" w:hAnsi="Times New Roman" w:cs="Times New Roman"/>
          <w:b/>
          <w:bCs/>
          <w:szCs w:val="24"/>
        </w:rPr>
        <w:t>an</w:t>
      </w:r>
      <w:proofErr w:type="gramEnd"/>
      <w:r w:rsidR="00F23465">
        <w:rPr>
          <w:rFonts w:ascii="Times New Roman" w:eastAsia="UICTFontTextStyleBody" w:hAnsi="Times New Roman" w:cs="Times New Roman"/>
          <w:b/>
          <w:bCs/>
          <w:szCs w:val="24"/>
        </w:rPr>
        <w:t xml:space="preserve"> Problems</w:t>
      </w:r>
    </w:p>
    <w:p w14:paraId="422B62D0" w14:textId="77777777" w:rsidR="00F23465" w:rsidRDefault="46DD08A9" w:rsidP="46DD08A9">
      <w:pPr>
        <w:spacing w:before="276" w:after="276"/>
        <w:jc w:val="both"/>
        <w:rPr>
          <w:rFonts w:ascii="Times New Roman" w:hAnsi="Times New Roman" w:cs="Times New Roman"/>
        </w:rPr>
      </w:pPr>
      <w:r w:rsidRPr="005E038D">
        <w:rPr>
          <w:rFonts w:ascii="Times New Roman" w:eastAsia="UICTFontTextStyleBody" w:hAnsi="Times New Roman" w:cs="Times New Roman"/>
          <w:sz w:val="27"/>
          <w:szCs w:val="27"/>
        </w:rPr>
        <w:t>From this experience, we learned that customer preferences can change depending on the day and situation. This shows the importance of offering variety and understanding market demand.</w:t>
      </w:r>
    </w:p>
    <w:p w14:paraId="1EE096BF" w14:textId="77777777" w:rsidR="00F23465" w:rsidRDefault="46DD08A9" w:rsidP="46DD08A9">
      <w:pPr>
        <w:spacing w:before="276" w:after="276"/>
        <w:jc w:val="both"/>
        <w:rPr>
          <w:rFonts w:ascii="Times New Roman" w:hAnsi="Times New Roman" w:cs="Times New Roman"/>
        </w:rPr>
      </w:pPr>
      <w:r w:rsidRPr="005E038D">
        <w:rPr>
          <w:rFonts w:ascii="Times New Roman" w:eastAsia="UICTFontTextStyleBody" w:hAnsi="Times New Roman" w:cs="Times New Roman"/>
          <w:sz w:val="27"/>
          <w:szCs w:val="27"/>
        </w:rPr>
        <w:t>During the event, we received positive feedback on both taste and presentation. Some customers even returned on the second day, which reflects customer satisfaction. Our teamwork and communication also helped the booth operate smoothly.</w:t>
      </w:r>
    </w:p>
    <w:p w14:paraId="5D480DFE" w14:textId="66B3E838" w:rsidR="00AC637B" w:rsidRPr="005E038D" w:rsidRDefault="46DD08A9" w:rsidP="46DD08A9">
      <w:pPr>
        <w:spacing w:before="276" w:after="276"/>
        <w:jc w:val="both"/>
        <w:rPr>
          <w:rFonts w:ascii="Times New Roman" w:hAnsi="Times New Roman" w:cs="Times New Roman"/>
        </w:rPr>
      </w:pPr>
      <w:r w:rsidRPr="005E038D">
        <w:rPr>
          <w:rFonts w:ascii="Times New Roman" w:eastAsia="UICTFontTextStyleBody" w:hAnsi="Times New Roman" w:cs="Times New Roman"/>
          <w:sz w:val="27"/>
          <w:szCs w:val="27"/>
        </w:rPr>
        <w:t>However, we faced some challenges. There was a risk of ingredient shortage because demand was higher than expected. We also experienced slight delays during peak hours. In addition, our promotion before the event could have been stronger to attract more customers earlier.</w:t>
      </w:r>
    </w:p>
    <w:p w14:paraId="4F05E140" w14:textId="10F8F5D9" w:rsidR="00AC637B" w:rsidRDefault="00AC637B" w:rsidP="46DD08A9">
      <w:pPr>
        <w:spacing w:before="276" w:after="276"/>
        <w:jc w:val="both"/>
        <w:rPr>
          <w:rFonts w:ascii="Times New Roman" w:hAnsi="Times New Roman" w:cs="Times New Roman"/>
        </w:rPr>
      </w:pPr>
    </w:p>
    <w:p w14:paraId="1209049E" w14:textId="4186E50F" w:rsidR="00F23465" w:rsidRPr="00F23465" w:rsidRDefault="00F23465" w:rsidP="46DD08A9">
      <w:pPr>
        <w:spacing w:before="276" w:after="276"/>
        <w:jc w:val="both"/>
        <w:rPr>
          <w:rFonts w:ascii="Times New Roman" w:hAnsi="Times New Roman" w:cs="Times New Roman"/>
          <w:b/>
          <w:bCs/>
        </w:rPr>
      </w:pPr>
      <w:r w:rsidRPr="00F23465">
        <w:rPr>
          <w:rFonts w:ascii="Times New Roman" w:hAnsi="Times New Roman" w:cs="Times New Roman"/>
          <w:b/>
          <w:bCs/>
        </w:rPr>
        <w:t xml:space="preserve">Recommendations </w:t>
      </w:r>
    </w:p>
    <w:p w14:paraId="3041A8B8" w14:textId="1CA94035" w:rsidR="00AC637B" w:rsidRPr="005E038D" w:rsidRDefault="46DD08A9" w:rsidP="46DD08A9">
      <w:pPr>
        <w:spacing w:before="276" w:after="276"/>
        <w:jc w:val="both"/>
        <w:rPr>
          <w:rFonts w:ascii="Times New Roman" w:hAnsi="Times New Roman" w:cs="Times New Roman"/>
        </w:rPr>
      </w:pPr>
      <w:r w:rsidRPr="005E038D">
        <w:rPr>
          <w:rFonts w:ascii="Times New Roman" w:eastAsia="UICTFontTextStyleBody" w:hAnsi="Times New Roman" w:cs="Times New Roman"/>
          <w:sz w:val="27"/>
          <w:szCs w:val="27"/>
        </w:rPr>
        <w:t>For future improvement, we recommend preparing extra ingredients for potential best sellers, improving time management during busy periods, and promoting the event earlier on social media. We could also introduce combo sets to increase sales and encourage customers to try both products.</w:t>
      </w:r>
    </w:p>
    <w:p w14:paraId="67CF8F3C" w14:textId="6F9BB32F" w:rsidR="00AC637B" w:rsidRPr="005E038D" w:rsidRDefault="00AC637B" w:rsidP="46DD08A9">
      <w:pPr>
        <w:spacing w:before="276" w:after="276"/>
        <w:jc w:val="both"/>
        <w:rPr>
          <w:rFonts w:ascii="Times New Roman" w:hAnsi="Times New Roman" w:cs="Times New Roman"/>
        </w:rPr>
      </w:pPr>
    </w:p>
    <w:p w14:paraId="5108FDD3" w14:textId="7BD5E7E6" w:rsidR="00AC637B" w:rsidRPr="005E038D" w:rsidRDefault="0FEA3183" w:rsidP="46DD08A9">
      <w:pPr>
        <w:spacing w:before="276" w:after="276"/>
        <w:jc w:val="both"/>
        <w:rPr>
          <w:rFonts w:ascii="Times New Roman" w:hAnsi="Times New Roman" w:cs="Times New Roman"/>
        </w:rPr>
      </w:pPr>
      <w:r w:rsidRPr="0FEA3183">
        <w:rPr>
          <w:rFonts w:ascii="Times New Roman" w:eastAsia="UICTFontTextStyleBody" w:hAnsi="Times New Roman" w:cs="Times New Roman"/>
          <w:sz w:val="27"/>
          <w:szCs w:val="27"/>
        </w:rPr>
        <w:lastRenderedPageBreak/>
        <w:t>Overall, this experience helped us better understand real customer behavior and improved our practical business skills.</w:t>
      </w:r>
    </w:p>
    <w:p w14:paraId="5B88A34A" w14:textId="7A2F531C" w:rsidR="0FEA3183" w:rsidRDefault="0FEA3183" w:rsidP="0FEA3183">
      <w:pPr>
        <w:jc w:val="both"/>
        <w:rPr>
          <w:rFonts w:ascii="Times New Roman" w:eastAsia="Times New Roman" w:hAnsi="Times New Roman" w:cs="Times New Roman"/>
        </w:rPr>
      </w:pPr>
    </w:p>
    <w:p w14:paraId="77659E7E" w14:textId="3B32AD51" w:rsidR="0FEA3183" w:rsidRDefault="0FEA3183" w:rsidP="0FEA3183">
      <w:pPr>
        <w:jc w:val="both"/>
        <w:rPr>
          <w:rFonts w:ascii="Times New Roman" w:eastAsia="Times New Roman" w:hAnsi="Times New Roman" w:cs="Times New Roman"/>
        </w:rPr>
      </w:pPr>
    </w:p>
    <w:p w14:paraId="5975DC0F" w14:textId="0ADDA9C3" w:rsidR="00AC637B" w:rsidRPr="00AC637B" w:rsidRDefault="0FEA3183" w:rsidP="0FEA3183">
      <w:pPr>
        <w:jc w:val="both"/>
        <w:rPr>
          <w:rFonts w:ascii="Times New Roman" w:eastAsia="Times New Roman" w:hAnsi="Times New Roman" w:cs="Times New Roman"/>
          <w:b/>
          <w:bCs/>
        </w:rPr>
      </w:pPr>
      <w:r w:rsidRPr="0FEA3183">
        <w:rPr>
          <w:rFonts w:ascii="Times New Roman" w:eastAsia="Times New Roman" w:hAnsi="Times New Roman" w:cs="Times New Roman"/>
        </w:rPr>
        <w:t> </w:t>
      </w:r>
      <w:r w:rsidRPr="0FEA3183">
        <w:rPr>
          <w:rFonts w:ascii="Times New Roman" w:eastAsia="Times New Roman" w:hAnsi="Times New Roman" w:cs="Times New Roman"/>
          <w:b/>
          <w:bCs/>
        </w:rPr>
        <w:t>From Presentation 1</w:t>
      </w:r>
    </w:p>
    <w:p w14:paraId="3D266F4D" w14:textId="4B973421" w:rsidR="0FEA3183" w:rsidRDefault="0FEA3183" w:rsidP="0FEA3183">
      <w:pPr>
        <w:spacing w:before="240" w:after="240"/>
        <w:jc w:val="both"/>
        <w:rPr>
          <w:rFonts w:ascii="Times New Roman" w:eastAsia="Times New Roman" w:hAnsi="Times New Roman" w:cs="Times New Roman"/>
          <w:b/>
          <w:bCs/>
          <w:szCs w:val="24"/>
        </w:rPr>
      </w:pPr>
      <w:r w:rsidRPr="0FEA3183">
        <w:rPr>
          <w:rFonts w:ascii="Times New Roman" w:eastAsia="Times New Roman" w:hAnsi="Times New Roman" w:cs="Times New Roman"/>
          <w:b/>
          <w:bCs/>
          <w:szCs w:val="24"/>
        </w:rPr>
        <w:t>Staff Responsibilities and Operational Structure</w:t>
      </w:r>
    </w:p>
    <w:p w14:paraId="52B63D03" w14:textId="0B7E024B" w:rsidR="0FEA3183" w:rsidRDefault="0FEA3183" w:rsidP="0FEA3183">
      <w:pPr>
        <w:spacing w:before="240" w:after="180"/>
        <w:jc w:val="both"/>
        <w:rPr>
          <w:rFonts w:ascii="Times New Roman" w:eastAsia="Times New Roman" w:hAnsi="Times New Roman" w:cs="Times New Roman"/>
          <w:szCs w:val="24"/>
        </w:rPr>
      </w:pPr>
      <w:r w:rsidRPr="0FEA3183">
        <w:rPr>
          <w:rFonts w:ascii="Times New Roman" w:eastAsia="Times New Roman" w:hAnsi="Times New Roman" w:cs="Times New Roman"/>
          <w:szCs w:val="24"/>
        </w:rPr>
        <w:t>To ensure smooth business operations during the food festival, Drama &amp; Dessert clearly divided staff responsibilities into specific roles. Clear role allocation was important because operating a food booth in a festival environment requires efficiency, coordination, and fast decision-making. Each team member had defined duties to maintain service quality and productivity.</w:t>
      </w:r>
    </w:p>
    <w:p w14:paraId="516FAFDC" w14:textId="56D69B42" w:rsidR="0FEA3183" w:rsidRDefault="0FEA3183" w:rsidP="0FEA3183">
      <w:pPr>
        <w:spacing w:before="240" w:after="180"/>
        <w:jc w:val="both"/>
        <w:rPr>
          <w:rFonts w:ascii="Times New Roman" w:eastAsia="Times New Roman" w:hAnsi="Times New Roman" w:cs="Times New Roman"/>
          <w:szCs w:val="24"/>
        </w:rPr>
      </w:pPr>
      <w:r w:rsidRPr="0FEA3183">
        <w:rPr>
          <w:rFonts w:ascii="Times New Roman" w:eastAsia="Times New Roman" w:hAnsi="Times New Roman" w:cs="Times New Roman"/>
          <w:szCs w:val="24"/>
        </w:rPr>
        <w:t>The Head Chef was responsible for overseeing food preparation, particularly for the Coconut Sweet Potato Sago Dessert and the Spicy Tea Leaf Salad with Corn. This role ensured that all food items followed standardized recipes and maintained consistent taste and quality. The Head Chef also supervised hygiene practices, ensuring that the kitchen area met food safety standards at all times. Maintaining cleanliness and consistent flavor was crucial in building customer trust and satisfaction.</w:t>
      </w:r>
    </w:p>
    <w:p w14:paraId="0B364361" w14:textId="08D08824" w:rsidR="0FEA3183" w:rsidRDefault="0FEA3183" w:rsidP="0FEA3183">
      <w:pPr>
        <w:spacing w:before="240" w:after="180"/>
        <w:jc w:val="both"/>
        <w:rPr>
          <w:rFonts w:ascii="Times New Roman" w:eastAsia="Times New Roman" w:hAnsi="Times New Roman" w:cs="Times New Roman"/>
          <w:szCs w:val="24"/>
        </w:rPr>
      </w:pPr>
      <w:r w:rsidRPr="0FEA3183">
        <w:rPr>
          <w:rFonts w:ascii="Times New Roman" w:eastAsia="Times New Roman" w:hAnsi="Times New Roman" w:cs="Times New Roman"/>
          <w:szCs w:val="24"/>
        </w:rPr>
        <w:t>The Booth Leader managed overall operations during the event. This role involved coordinating staff duties, organizing workflows, and solving unexpected problems. During busy peak hours, the Booth Leader ensured that each team member understood their responsibilities and that no tasks overlapped inefficiently. Effective leadership contributed significantly to smoother operations on the second day of the festival.</w:t>
      </w:r>
    </w:p>
    <w:p w14:paraId="19289950" w14:textId="08E63E26" w:rsidR="0FEA3183" w:rsidRDefault="0FEA3183" w:rsidP="0FEA3183">
      <w:pPr>
        <w:spacing w:before="240" w:after="180"/>
        <w:jc w:val="both"/>
        <w:rPr>
          <w:rFonts w:ascii="Times New Roman" w:eastAsia="Times New Roman" w:hAnsi="Times New Roman" w:cs="Times New Roman"/>
        </w:rPr>
      </w:pPr>
    </w:p>
    <w:p w14:paraId="1B031269" w14:textId="2796A6A8" w:rsidR="0FEA3183" w:rsidRDefault="0FEA3183" w:rsidP="0FEA3183">
      <w:pPr>
        <w:spacing w:before="240" w:after="180"/>
        <w:jc w:val="both"/>
        <w:rPr>
          <w:rFonts w:ascii="Times New Roman" w:eastAsia="Times New Roman" w:hAnsi="Times New Roman" w:cs="Times New Roman"/>
          <w:szCs w:val="24"/>
        </w:rPr>
      </w:pPr>
      <w:r w:rsidRPr="0FEA3183">
        <w:rPr>
          <w:rFonts w:ascii="Times New Roman" w:eastAsia="Times New Roman" w:hAnsi="Times New Roman" w:cs="Times New Roman"/>
          <w:szCs w:val="24"/>
        </w:rPr>
        <w:t>The Food Presentation Staff handled ingredient preparation and food assembly. They followed standard portion control practices to ensure cost control and consistency. Keeping the work area clean and organized allows faster service and reduced mistakes during busy periods. Proper portion control also minimizes waste and improved cost efficiency.</w:t>
      </w:r>
    </w:p>
    <w:p w14:paraId="5E83FF9C" w14:textId="7E9BAF25" w:rsidR="0FEA3183" w:rsidRDefault="0FEA3183" w:rsidP="0FEA3183">
      <w:pPr>
        <w:spacing w:before="240" w:after="180"/>
        <w:jc w:val="both"/>
        <w:rPr>
          <w:rFonts w:ascii="Times New Roman" w:eastAsia="Times New Roman" w:hAnsi="Times New Roman" w:cs="Times New Roman"/>
          <w:szCs w:val="24"/>
        </w:rPr>
      </w:pPr>
      <w:r w:rsidRPr="0FEA3183">
        <w:rPr>
          <w:rFonts w:ascii="Times New Roman" w:eastAsia="Times New Roman" w:hAnsi="Times New Roman" w:cs="Times New Roman"/>
          <w:szCs w:val="24"/>
        </w:rPr>
        <w:t>The Sales &amp; Cashier Staff managed customer orders, handled payments, and recorded sales transactions carefully. Accurate recording of daily revenue and proper cash handling supported financial tracking and helped us compare expected and actual revenue performance.</w:t>
      </w:r>
    </w:p>
    <w:p w14:paraId="1666FDF6" w14:textId="3902BEEA" w:rsidR="0FEA3183" w:rsidRDefault="0FEA3183" w:rsidP="0FEA3183">
      <w:pPr>
        <w:spacing w:before="240" w:after="180"/>
        <w:jc w:val="both"/>
        <w:rPr>
          <w:rFonts w:ascii="Times New Roman" w:eastAsia="Times New Roman" w:hAnsi="Times New Roman" w:cs="Times New Roman"/>
          <w:szCs w:val="24"/>
        </w:rPr>
      </w:pPr>
      <w:r w:rsidRPr="0FEA3183">
        <w:rPr>
          <w:rFonts w:ascii="Times New Roman" w:eastAsia="Times New Roman" w:hAnsi="Times New Roman" w:cs="Times New Roman"/>
          <w:szCs w:val="24"/>
        </w:rPr>
        <w:t xml:space="preserve">Finally, the Customer Service Staff focused on greeting customers politely, explaining menu items, and promoting Myanmar traditional food culture. Since our concept emphasized cultural identity, </w:t>
      </w:r>
      <w:r w:rsidRPr="0FEA3183">
        <w:rPr>
          <w:rFonts w:ascii="Times New Roman" w:eastAsia="Times New Roman" w:hAnsi="Times New Roman" w:cs="Times New Roman"/>
          <w:szCs w:val="24"/>
        </w:rPr>
        <w:lastRenderedPageBreak/>
        <w:t>customer communication played an important role in enhancing customer experience. Friendly service helped attract repeat customers, especially on the second day.</w:t>
      </w:r>
    </w:p>
    <w:p w14:paraId="0F2F1E61" w14:textId="12493858" w:rsidR="0FEA3183" w:rsidRDefault="0FEA3183" w:rsidP="0FEA3183">
      <w:pPr>
        <w:spacing w:before="240" w:after="180"/>
        <w:jc w:val="both"/>
        <w:rPr>
          <w:rFonts w:ascii="Times New Roman" w:eastAsia="Times New Roman" w:hAnsi="Times New Roman" w:cs="Times New Roman"/>
          <w:szCs w:val="24"/>
        </w:rPr>
      </w:pPr>
      <w:r w:rsidRPr="0FEA3183">
        <w:rPr>
          <w:rFonts w:ascii="Times New Roman" w:eastAsia="Times New Roman" w:hAnsi="Times New Roman" w:cs="Times New Roman"/>
          <w:szCs w:val="24"/>
        </w:rPr>
        <w:t>Clear division of responsibilities improved teamwork, reduced confusion, and increased service speed, particularly after learning from the first day’s challenges.</w:t>
      </w:r>
    </w:p>
    <w:p w14:paraId="4D5A4D62" w14:textId="592F728E" w:rsidR="0FEA3183" w:rsidRDefault="0FEA3183" w:rsidP="0FEA3183">
      <w:pPr>
        <w:spacing w:before="270" w:after="223"/>
        <w:jc w:val="both"/>
        <w:rPr>
          <w:rFonts w:ascii="Times New Roman" w:eastAsia="Times New Roman" w:hAnsi="Times New Roman" w:cs="Times New Roman"/>
          <w:b/>
          <w:bCs/>
          <w:szCs w:val="24"/>
        </w:rPr>
      </w:pPr>
      <w:r w:rsidRPr="0FEA3183">
        <w:rPr>
          <w:rFonts w:ascii="Times New Roman" w:eastAsia="Times New Roman" w:hAnsi="Times New Roman" w:cs="Times New Roman"/>
          <w:b/>
          <w:bCs/>
          <w:szCs w:val="24"/>
        </w:rPr>
        <w:t xml:space="preserve"> Key Business Factors Affecting Performance</w:t>
      </w:r>
    </w:p>
    <w:p w14:paraId="7D89C61B" w14:textId="4B2E9862" w:rsidR="0FEA3183" w:rsidRDefault="0FEA3183" w:rsidP="0FEA3183">
      <w:pPr>
        <w:spacing w:before="240" w:after="180"/>
        <w:jc w:val="both"/>
      </w:pPr>
      <w:r w:rsidRPr="0FEA3183">
        <w:rPr>
          <w:rFonts w:ascii="Times New Roman" w:eastAsia="Times New Roman" w:hAnsi="Times New Roman" w:cs="Times New Roman"/>
          <w:szCs w:val="24"/>
        </w:rPr>
        <w:t>Several important business factors influenced the success of Drama &amp; Dessert during the food festival. These factors include food safety and hygiene, time management, cost control, and customer satisfaction.</w:t>
      </w:r>
    </w:p>
    <w:p w14:paraId="435EB5D2" w14:textId="6CF2DEED" w:rsidR="0FEA3183" w:rsidRDefault="0FEA3183" w:rsidP="0FEA3183">
      <w:pPr>
        <w:spacing w:before="240" w:after="180"/>
        <w:jc w:val="both"/>
      </w:pPr>
      <w:r w:rsidRPr="0FEA3183">
        <w:rPr>
          <w:rFonts w:ascii="Times New Roman" w:eastAsia="Times New Roman" w:hAnsi="Times New Roman" w:cs="Times New Roman"/>
          <w:szCs w:val="24"/>
        </w:rPr>
        <w:t>Food Safety and Hygiene were top priorities. The team used gloves, hair covers, and clean utensils always. Fresh ingredients were prepared daily to maintain quality and prevent spoilage. This practice not only protected customers’ health but also enhanced our professional image. Cleanliness and visible hygiene practices increased customer confidence in our products.</w:t>
      </w:r>
    </w:p>
    <w:p w14:paraId="455EC99F" w14:textId="4A7898B9" w:rsidR="0FEA3183" w:rsidRDefault="0FEA3183" w:rsidP="0FEA3183">
      <w:pPr>
        <w:spacing w:before="240" w:after="180"/>
        <w:jc w:val="both"/>
      </w:pPr>
      <w:r w:rsidRPr="0FEA3183">
        <w:rPr>
          <w:rFonts w:ascii="Times New Roman" w:eastAsia="Times New Roman" w:hAnsi="Times New Roman" w:cs="Times New Roman"/>
          <w:szCs w:val="24"/>
        </w:rPr>
        <w:t>Time Management was another crucial factor. On the first day, we experienced a slower service due to limited pre-preparation. However, on the second day, we improved by preparing ingredients in advance and organizing the workstation more efficiently. Pre-preparation reduced waiting time and allowed faster service during peak hours. This significantly improved customer flow and satisfaction.</w:t>
      </w:r>
    </w:p>
    <w:p w14:paraId="776ADB1F" w14:textId="40F949EB" w:rsidR="0FEA3183" w:rsidRDefault="0FEA3183" w:rsidP="0FEA3183">
      <w:pPr>
        <w:spacing w:before="240" w:after="180"/>
        <w:jc w:val="both"/>
      </w:pPr>
      <w:r w:rsidRPr="0FEA3183">
        <w:rPr>
          <w:rFonts w:ascii="Times New Roman" w:eastAsia="Times New Roman" w:hAnsi="Times New Roman" w:cs="Times New Roman"/>
          <w:szCs w:val="24"/>
        </w:rPr>
        <w:t>Cost Control played an important role in maintaining profitability. We controlled ingredient portions carefully to reduce waste. Monitoring daily sales and expenses allowed us to understand our financial performance and adjust purchasing decisions for the second day. This helped reduce the risk of ingredient shortages while avoiding unnecessary overstocking.</w:t>
      </w:r>
    </w:p>
    <w:p w14:paraId="54C723FE" w14:textId="55B0400C" w:rsidR="0FEA3183" w:rsidRDefault="0FEA3183" w:rsidP="0FEA3183">
      <w:pPr>
        <w:spacing w:before="240" w:after="180"/>
        <w:jc w:val="both"/>
      </w:pPr>
      <w:r w:rsidRPr="0FEA3183">
        <w:rPr>
          <w:rFonts w:ascii="Times New Roman" w:eastAsia="Times New Roman" w:hAnsi="Times New Roman" w:cs="Times New Roman"/>
          <w:szCs w:val="24"/>
        </w:rPr>
        <w:t>Customer Satisfaction was the most important long-term success factor. Friendly service, consistent taste, and attractive food presentation contributed positively to customer experience. Some customers returned on the second day, which indicates satisfaction and positive word-of-mouth. The combination of sweet and spicy flavors attracted customers who were curious about trying something unique and culturally authentic.</w:t>
      </w:r>
    </w:p>
    <w:p w14:paraId="069BA767" w14:textId="71F2CEDF" w:rsidR="0FEA3183" w:rsidRDefault="0FEA3183" w:rsidP="0FEA3183">
      <w:pPr>
        <w:spacing w:before="240" w:after="180"/>
        <w:jc w:val="both"/>
      </w:pPr>
      <w:r w:rsidRPr="0FEA3183">
        <w:rPr>
          <w:rFonts w:ascii="Times New Roman" w:eastAsia="Times New Roman" w:hAnsi="Times New Roman" w:cs="Times New Roman"/>
          <w:szCs w:val="24"/>
        </w:rPr>
        <w:t>By managing these business factors effectively, we were able to improve operational performance from Day 1 to Day 2.</w:t>
      </w:r>
    </w:p>
    <w:p w14:paraId="79283EBA" w14:textId="3B7C728C" w:rsidR="0FEA3183" w:rsidRDefault="0FEA3183" w:rsidP="0FEA3183">
      <w:pPr>
        <w:spacing w:before="270" w:after="223"/>
        <w:jc w:val="both"/>
        <w:rPr>
          <w:rFonts w:ascii="Times New Roman" w:eastAsia="Times New Roman" w:hAnsi="Times New Roman" w:cs="Times New Roman"/>
          <w:b/>
          <w:bCs/>
          <w:szCs w:val="24"/>
        </w:rPr>
      </w:pPr>
      <w:r w:rsidRPr="0FEA3183">
        <w:rPr>
          <w:rFonts w:ascii="Times New Roman" w:eastAsia="Times New Roman" w:hAnsi="Times New Roman" w:cs="Times New Roman"/>
          <w:b/>
          <w:bCs/>
          <w:szCs w:val="24"/>
        </w:rPr>
        <w:t>Overall Conclusion</w:t>
      </w:r>
    </w:p>
    <w:p w14:paraId="4D6D70DC" w14:textId="12752A04" w:rsidR="0FEA3183" w:rsidRDefault="0FEA3183" w:rsidP="0FEA3183">
      <w:pPr>
        <w:spacing w:before="240" w:after="180"/>
        <w:jc w:val="both"/>
      </w:pPr>
      <w:r w:rsidRPr="0FEA3183">
        <w:rPr>
          <w:rFonts w:ascii="Times New Roman" w:eastAsia="Times New Roman" w:hAnsi="Times New Roman" w:cs="Times New Roman"/>
          <w:szCs w:val="24"/>
        </w:rPr>
        <w:t xml:space="preserve">The Drama &amp; Dessert food festival experience provided valuable practical learning in real business and hospitality management. Through offering Coconut Sweet Potato Sago Dessert and Spicy Tea Leaf Salad with Corn, we successfully promoted Myanmar traditional food in a creative and </w:t>
      </w:r>
      <w:r w:rsidRPr="0FEA3183">
        <w:rPr>
          <w:rFonts w:ascii="Times New Roman" w:eastAsia="Times New Roman" w:hAnsi="Times New Roman" w:cs="Times New Roman"/>
          <w:szCs w:val="24"/>
        </w:rPr>
        <w:lastRenderedPageBreak/>
        <w:t>modern way. These two menu items represent Myanmar culture, local ingredients, and the balance of strong and mild flavors that define Burmese cuisine.</w:t>
      </w:r>
    </w:p>
    <w:p w14:paraId="327976DA" w14:textId="30EB8F46" w:rsidR="0FEA3183" w:rsidRDefault="0FEA3183" w:rsidP="0FEA3183">
      <w:pPr>
        <w:spacing w:before="240" w:after="180"/>
        <w:jc w:val="both"/>
      </w:pPr>
      <w:r w:rsidRPr="0FEA3183">
        <w:rPr>
          <w:rFonts w:ascii="Times New Roman" w:eastAsia="Times New Roman" w:hAnsi="Times New Roman" w:cs="Times New Roman"/>
          <w:szCs w:val="24"/>
        </w:rPr>
        <w:t>The event demonstrated that teamwork and clear role distribution are essential for operational efficiency. While the first day involved challenges such as slower preparation and time pressure, these difficulties became opportunities for reflection and improvement. By the second day, our preparation was more organized, the service was faster, and team confidence increased significantly.</w:t>
      </w:r>
    </w:p>
    <w:p w14:paraId="2A7B6DB5" w14:textId="7C4E00E6" w:rsidR="0FEA3183" w:rsidRDefault="0FEA3183" w:rsidP="0FEA3183">
      <w:pPr>
        <w:spacing w:before="240" w:after="180"/>
        <w:jc w:val="both"/>
      </w:pPr>
      <w:r w:rsidRPr="0FEA3183">
        <w:rPr>
          <w:rFonts w:ascii="Times New Roman" w:eastAsia="Times New Roman" w:hAnsi="Times New Roman" w:cs="Times New Roman"/>
          <w:szCs w:val="24"/>
        </w:rPr>
        <w:t>Moreover, this experience helped us understand real customer behavior, demand fluctuations, and the importance of preparation and flexibility. It highlighted that business success depends not only on product quality but also on management, communication, hygiene, and financial monitoring.</w:t>
      </w:r>
    </w:p>
    <w:p w14:paraId="48D7AE74" w14:textId="0D04145E" w:rsidR="0FEA3183" w:rsidRDefault="0FEA3183" w:rsidP="0FEA3183">
      <w:pPr>
        <w:spacing w:before="240" w:after="180"/>
        <w:jc w:val="both"/>
      </w:pPr>
      <w:r w:rsidRPr="0FEA3183">
        <w:rPr>
          <w:rFonts w:ascii="Times New Roman" w:eastAsia="Times New Roman" w:hAnsi="Times New Roman" w:cs="Times New Roman"/>
          <w:szCs w:val="24"/>
        </w:rPr>
        <w:t>Overall, Drama &amp; Dessert achieved its objective of delivering delicious food, providing friendly service, and sharing cultural value. The transition from nervous first-day beginners to more confident and organized operators on the second day reflects significant growth in both practical skills and business mindset. This food festival experience has strengthened our understanding of entrepreneurship, teamwork, and customer-centered service, which will be beneficial for future business activities.</w:t>
      </w:r>
    </w:p>
    <w:p w14:paraId="04B545CF" w14:textId="444A0533" w:rsidR="0FEA3183" w:rsidRDefault="0FEA3183" w:rsidP="0FEA3183">
      <w:pPr>
        <w:spacing w:before="240" w:after="180"/>
        <w:jc w:val="both"/>
      </w:pPr>
    </w:p>
    <w:p w14:paraId="18EEBA2E" w14:textId="7A2D7B54" w:rsidR="0FEA3183" w:rsidRDefault="0FEA3183" w:rsidP="0FEA3183">
      <w:pPr>
        <w:spacing w:before="240" w:after="240"/>
        <w:jc w:val="both"/>
      </w:pPr>
    </w:p>
    <w:p w14:paraId="29577F3B" w14:textId="3DECA45E" w:rsidR="0FEA3183" w:rsidRDefault="0FEA3183" w:rsidP="0FEA3183">
      <w:pPr>
        <w:spacing w:before="240" w:after="180"/>
        <w:jc w:val="both"/>
      </w:pPr>
    </w:p>
    <w:p w14:paraId="4D0C2B9F" w14:textId="1E20E0F7" w:rsidR="0FEA3183" w:rsidRDefault="0FEA3183" w:rsidP="0FEA3183">
      <w:pPr>
        <w:jc w:val="both"/>
        <w:rPr>
          <w:rFonts w:ascii="Times New Roman" w:eastAsia="Times New Roman" w:hAnsi="Times New Roman" w:cs="Times New Roman"/>
        </w:rPr>
      </w:pPr>
    </w:p>
    <w:p w14:paraId="15251884" w14:textId="4190A0F5" w:rsidR="0FEA3183" w:rsidRDefault="0FEA3183" w:rsidP="0FEA3183">
      <w:pPr>
        <w:jc w:val="both"/>
        <w:rPr>
          <w:rFonts w:ascii="Times New Roman" w:eastAsia="Times New Roman" w:hAnsi="Times New Roman" w:cs="Times New Roman"/>
        </w:rPr>
      </w:pPr>
    </w:p>
    <w:p w14:paraId="1988110E" w14:textId="77777777" w:rsidR="00A67922" w:rsidRDefault="00AC637B" w:rsidP="00A67922">
      <w:pPr>
        <w:pStyle w:val="paragraph"/>
        <w:jc w:val="center"/>
        <w:rPr>
          <w:rFonts w:ascii="Segoe UI" w:hAnsi="Segoe UI" w:cs="Segoe UI"/>
          <w:color w:val="0F4761"/>
          <w:sz w:val="18"/>
          <w:szCs w:val="18"/>
        </w:rPr>
      </w:pPr>
      <w:r w:rsidRPr="00AC637B">
        <w:rPr>
          <w:rFonts w:ascii="Segoe UI" w:hAnsi="Segoe UI" w:cs="Segoe UI"/>
          <w:color w:val="0F4761"/>
          <w:sz w:val="18"/>
          <w:szCs w:val="18"/>
          <w:u w:val="single"/>
        </w:rPr>
        <w:t>​</w:t>
      </w:r>
      <w:r w:rsidRPr="00AC637B">
        <w:rPr>
          <w:rFonts w:ascii="Segoe UI" w:hAnsi="Segoe UI" w:cs="Segoe UI"/>
          <w:color w:val="0F4761"/>
          <w:sz w:val="18"/>
          <w:szCs w:val="18"/>
        </w:rPr>
        <w:t> </w:t>
      </w:r>
    </w:p>
    <w:p w14:paraId="56C9BAFA" w14:textId="77777777" w:rsidR="00F371FE" w:rsidRDefault="00F371FE" w:rsidP="00142A91">
      <w:pPr>
        <w:pStyle w:val="paragraph"/>
        <w:spacing w:line="360" w:lineRule="auto"/>
        <w:jc w:val="thaiDistribute"/>
        <w:rPr>
          <w:color w:val="000000" w:themeColor="text1"/>
        </w:rPr>
      </w:pPr>
    </w:p>
    <w:p w14:paraId="516A1C3F" w14:textId="526C82CA" w:rsidR="0E6426DC" w:rsidRDefault="0E6426DC" w:rsidP="00AA003D">
      <w:pPr>
        <w:spacing w:line="360" w:lineRule="auto"/>
        <w:jc w:val="thaiDistribute"/>
        <w:rPr>
          <w:rFonts w:ascii="Times New Roman" w:eastAsia="Times New Roman" w:hAnsi="Times New Roman" w:cs="Times New Roman"/>
          <w:color w:val="000000" w:themeColor="text1"/>
        </w:rPr>
      </w:pPr>
    </w:p>
    <w:p w14:paraId="656C1BA3" w14:textId="015EDECC" w:rsidR="007F39A7" w:rsidRPr="004B165F" w:rsidRDefault="46DD08A9" w:rsidP="46DD08A9">
      <w:pPr>
        <w:pStyle w:val="paragraph"/>
        <w:jc w:val="center"/>
        <w:rPr>
          <w:b/>
          <w:bCs/>
          <w:color w:val="000000"/>
          <w:sz w:val="28"/>
          <w:szCs w:val="28"/>
        </w:rPr>
      </w:pPr>
      <w:r w:rsidRPr="46DD08A9">
        <w:rPr>
          <w:b/>
          <w:bCs/>
          <w:color w:val="000000" w:themeColor="text1"/>
          <w:sz w:val="28"/>
          <w:szCs w:val="28"/>
        </w:rPr>
        <w:t>Reference</w:t>
      </w:r>
    </w:p>
    <w:p w14:paraId="4DC2F7A0" w14:textId="1AA83B25" w:rsidR="46DD08A9" w:rsidRDefault="46DD08A9" w:rsidP="46DD08A9">
      <w:pPr>
        <w:rPr>
          <w:rFonts w:ascii="Times New Roman" w:eastAsia="Times New Roman" w:hAnsi="Times New Roman" w:cs="Times New Roman"/>
        </w:rPr>
      </w:pPr>
      <w:r w:rsidRPr="46DD08A9">
        <w:rPr>
          <w:rFonts w:ascii="Times New Roman" w:eastAsia="Times New Roman" w:hAnsi="Times New Roman" w:cs="Times New Roman"/>
        </w:rPr>
        <w:t>Kotler, P., &amp; Keller, K. L. (2016). Marketing management (15th ed.). Pearson Education.</w:t>
      </w:r>
    </w:p>
    <w:p w14:paraId="4CCF4F7F" w14:textId="32DFB9AA" w:rsidR="46DD08A9" w:rsidRDefault="46DD08A9" w:rsidP="46DD08A9">
      <w:pPr>
        <w:rPr>
          <w:rFonts w:ascii="Times New Roman" w:eastAsia="Times New Roman" w:hAnsi="Times New Roman" w:cs="Times New Roman"/>
        </w:rPr>
      </w:pPr>
      <w:r w:rsidRPr="46DD08A9">
        <w:rPr>
          <w:rFonts w:ascii="Times New Roman" w:eastAsia="Times New Roman" w:hAnsi="Times New Roman" w:cs="Times New Roman"/>
        </w:rPr>
        <w:t xml:space="preserve">Singh, S. (2006). Impact of color on marketing. Management Decision, 44(6), 783–789. </w:t>
      </w:r>
      <w:hyperlink r:id="rId12">
        <w:r w:rsidRPr="46DD08A9">
          <w:rPr>
            <w:rStyle w:val="Hyperlink"/>
            <w:rFonts w:ascii="Times New Roman" w:eastAsia="Times New Roman" w:hAnsi="Times New Roman" w:cs="Times New Roman"/>
          </w:rPr>
          <w:t>https://doi.org/10.1108/00251740610673332</w:t>
        </w:r>
      </w:hyperlink>
    </w:p>
    <w:p w14:paraId="4D881CF6" w14:textId="7BDBA5E1" w:rsidR="46DD08A9" w:rsidRDefault="46DD08A9" w:rsidP="46DD08A9">
      <w:pPr>
        <w:rPr>
          <w:rFonts w:ascii="Times New Roman" w:eastAsia="Times New Roman" w:hAnsi="Times New Roman" w:cs="Times New Roman"/>
        </w:rPr>
      </w:pPr>
      <w:r w:rsidRPr="46DD08A9">
        <w:rPr>
          <w:rFonts w:ascii="Times New Roman" w:eastAsia="Times New Roman" w:hAnsi="Times New Roman" w:cs="Times New Roman"/>
        </w:rPr>
        <w:lastRenderedPageBreak/>
        <w:t xml:space="preserve">MustSeeSpots. (2025). A taste of Myanmar: Must-try Burmese dishes and culinary experiences. </w:t>
      </w:r>
      <w:hyperlink r:id="rId13">
        <w:r w:rsidRPr="46DD08A9">
          <w:rPr>
            <w:rStyle w:val="Hyperlink"/>
            <w:rFonts w:ascii="Times New Roman" w:eastAsia="Times New Roman" w:hAnsi="Times New Roman" w:cs="Times New Roman"/>
          </w:rPr>
          <w:t>https://www.mustseespots.com/myanmar/articles/a-taste-of-myanmar-must-try-burmese-dishes-and-culinary-experiences/</w:t>
        </w:r>
      </w:hyperlink>
    </w:p>
    <w:p w14:paraId="3A6AEF0B" w14:textId="5511D608" w:rsidR="46DD08A9" w:rsidRDefault="46DD08A9" w:rsidP="46DD08A9">
      <w:pPr>
        <w:rPr>
          <w:rFonts w:ascii="Times New Roman" w:eastAsia="Times New Roman" w:hAnsi="Times New Roman" w:cs="Times New Roman"/>
          <w:szCs w:val="24"/>
        </w:rPr>
      </w:pPr>
      <w:r w:rsidRPr="46DD08A9">
        <w:rPr>
          <w:rFonts w:ascii="Times New Roman" w:eastAsia="Times New Roman" w:hAnsi="Times New Roman" w:cs="Times New Roman"/>
          <w:szCs w:val="24"/>
        </w:rPr>
        <w:t xml:space="preserve">Myanmar Tourism. (n.d.). </w:t>
      </w:r>
      <w:r w:rsidRPr="46DD08A9">
        <w:rPr>
          <w:rFonts w:ascii="Times New Roman" w:eastAsia="Times New Roman" w:hAnsi="Times New Roman" w:cs="Times New Roman"/>
          <w:i/>
          <w:iCs/>
          <w:szCs w:val="24"/>
        </w:rPr>
        <w:t>Desserts &amp; snacks.</w:t>
      </w:r>
      <w:r w:rsidRPr="46DD08A9">
        <w:rPr>
          <w:rFonts w:ascii="Times New Roman" w:eastAsia="Times New Roman" w:hAnsi="Times New Roman" w:cs="Times New Roman"/>
          <w:szCs w:val="24"/>
        </w:rPr>
        <w:t xml:space="preserve"> </w:t>
      </w:r>
      <w:hyperlink r:id="rId14">
        <w:r w:rsidRPr="46DD08A9">
          <w:rPr>
            <w:rStyle w:val="Hyperlink"/>
            <w:rFonts w:ascii="Times New Roman" w:eastAsia="Times New Roman" w:hAnsi="Times New Roman" w:cs="Times New Roman"/>
            <w:szCs w:val="24"/>
          </w:rPr>
          <w:t>https://myanmartourism.ru/about-myanmar/foods/desserts-snacks/</w:t>
        </w:r>
      </w:hyperlink>
    </w:p>
    <w:sectPr w:rsidR="46DD08A9" w:rsidSect="00D427AF">
      <w:headerReference w:type="default" r:id="rId15"/>
      <w:footerReference w:type="default" r:id="rId16"/>
      <w:headerReference w:type="firs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EB946" w14:textId="77777777" w:rsidR="00D158C7" w:rsidRDefault="00D158C7" w:rsidP="00D427AF">
      <w:pPr>
        <w:spacing w:after="0" w:line="240" w:lineRule="auto"/>
      </w:pPr>
      <w:r>
        <w:separator/>
      </w:r>
    </w:p>
  </w:endnote>
  <w:endnote w:type="continuationSeparator" w:id="0">
    <w:p w14:paraId="117E2808" w14:textId="77777777" w:rsidR="00D158C7" w:rsidRDefault="00D158C7" w:rsidP="00D42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ppleSystemUIFont">
    <w:altName w:val="Cambria"/>
    <w:charset w:val="00"/>
    <w:family w:val="roman"/>
    <w:pitch w:val="default"/>
  </w:font>
  <w:font w:name="UICTFontTextStyleBody">
    <w:altName w:val="Cambria"/>
    <w:charset w:val="00"/>
    <w:family w:val="roman"/>
    <w:pitch w:val="default"/>
  </w:font>
  <w:font w:name="UICTFontTextStyleEmphasizedBody">
    <w:altName w:val="Cambria"/>
    <w:charset w:val="00"/>
    <w:family w:val="roman"/>
    <w:pitch w:val="default"/>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78173"/>
      <w:docPartObj>
        <w:docPartGallery w:val="Page Numbers (Bottom of Page)"/>
        <w:docPartUnique/>
      </w:docPartObj>
    </w:sdtPr>
    <w:sdtEndPr>
      <w:rPr>
        <w:noProof/>
      </w:rPr>
    </w:sdtEndPr>
    <w:sdtContent>
      <w:p w14:paraId="57F32BC8" w14:textId="7E1B8B97" w:rsidR="00D427AF" w:rsidRDefault="00D427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87C31A" w14:textId="77777777" w:rsidR="00D427AF" w:rsidRDefault="00D42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FEA3183" w14:paraId="285A29A2" w14:textId="77777777" w:rsidTr="0FEA3183">
      <w:trPr>
        <w:trHeight w:val="300"/>
      </w:trPr>
      <w:tc>
        <w:tcPr>
          <w:tcW w:w="3120" w:type="dxa"/>
        </w:tcPr>
        <w:p w14:paraId="6819C595" w14:textId="50310C87" w:rsidR="0FEA3183" w:rsidRDefault="0FEA3183" w:rsidP="0FEA3183">
          <w:pPr>
            <w:pStyle w:val="Header"/>
            <w:ind w:left="-115"/>
          </w:pPr>
        </w:p>
      </w:tc>
      <w:tc>
        <w:tcPr>
          <w:tcW w:w="3120" w:type="dxa"/>
        </w:tcPr>
        <w:p w14:paraId="123C9D7F" w14:textId="50253EF5" w:rsidR="0FEA3183" w:rsidRDefault="0FEA3183" w:rsidP="0FEA3183">
          <w:pPr>
            <w:pStyle w:val="Header"/>
            <w:jc w:val="center"/>
          </w:pPr>
        </w:p>
      </w:tc>
      <w:tc>
        <w:tcPr>
          <w:tcW w:w="3120" w:type="dxa"/>
        </w:tcPr>
        <w:p w14:paraId="355724EB" w14:textId="5911FFA1" w:rsidR="0FEA3183" w:rsidRDefault="0FEA3183" w:rsidP="0FEA3183">
          <w:pPr>
            <w:pStyle w:val="Header"/>
            <w:ind w:right="-115"/>
            <w:jc w:val="right"/>
          </w:pPr>
        </w:p>
      </w:tc>
    </w:tr>
  </w:tbl>
  <w:p w14:paraId="5AF6E9E8" w14:textId="7FB98896" w:rsidR="0FEA3183" w:rsidRDefault="0FEA3183" w:rsidP="0FEA31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E0C2E" w14:textId="77777777" w:rsidR="00D158C7" w:rsidRDefault="00D158C7" w:rsidP="00D427AF">
      <w:pPr>
        <w:spacing w:after="0" w:line="240" w:lineRule="auto"/>
      </w:pPr>
      <w:r>
        <w:separator/>
      </w:r>
    </w:p>
  </w:footnote>
  <w:footnote w:type="continuationSeparator" w:id="0">
    <w:p w14:paraId="33C45755" w14:textId="77777777" w:rsidR="00D158C7" w:rsidRDefault="00D158C7" w:rsidP="00D42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FEA3183" w14:paraId="299D1A8D" w14:textId="77777777" w:rsidTr="0FEA3183">
      <w:trPr>
        <w:trHeight w:val="300"/>
      </w:trPr>
      <w:tc>
        <w:tcPr>
          <w:tcW w:w="3120" w:type="dxa"/>
        </w:tcPr>
        <w:p w14:paraId="3DA0AC8A" w14:textId="3AFA1D3E" w:rsidR="0FEA3183" w:rsidRDefault="0FEA3183" w:rsidP="0FEA3183">
          <w:pPr>
            <w:pStyle w:val="Header"/>
            <w:ind w:left="-115"/>
          </w:pPr>
        </w:p>
      </w:tc>
      <w:tc>
        <w:tcPr>
          <w:tcW w:w="3120" w:type="dxa"/>
        </w:tcPr>
        <w:p w14:paraId="4C558C96" w14:textId="552BF3A2" w:rsidR="0FEA3183" w:rsidRDefault="0FEA3183" w:rsidP="0FEA3183">
          <w:pPr>
            <w:pStyle w:val="Header"/>
            <w:jc w:val="center"/>
          </w:pPr>
        </w:p>
      </w:tc>
      <w:tc>
        <w:tcPr>
          <w:tcW w:w="3120" w:type="dxa"/>
        </w:tcPr>
        <w:p w14:paraId="411C6BDB" w14:textId="3490EE71" w:rsidR="0FEA3183" w:rsidRDefault="0FEA3183" w:rsidP="0FEA3183">
          <w:pPr>
            <w:pStyle w:val="Header"/>
            <w:ind w:right="-115"/>
            <w:jc w:val="right"/>
          </w:pPr>
        </w:p>
      </w:tc>
    </w:tr>
  </w:tbl>
  <w:p w14:paraId="145AD82C" w14:textId="1C20F842" w:rsidR="0FEA3183" w:rsidRDefault="0FEA3183" w:rsidP="0FEA31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FEA3183" w14:paraId="3FD990F2" w14:textId="77777777" w:rsidTr="0FEA3183">
      <w:trPr>
        <w:trHeight w:val="300"/>
      </w:trPr>
      <w:tc>
        <w:tcPr>
          <w:tcW w:w="3120" w:type="dxa"/>
        </w:tcPr>
        <w:p w14:paraId="3A222F2B" w14:textId="0963C001" w:rsidR="0FEA3183" w:rsidRDefault="0FEA3183" w:rsidP="0FEA3183">
          <w:pPr>
            <w:pStyle w:val="Header"/>
            <w:ind w:left="-115"/>
          </w:pPr>
        </w:p>
      </w:tc>
      <w:tc>
        <w:tcPr>
          <w:tcW w:w="3120" w:type="dxa"/>
        </w:tcPr>
        <w:p w14:paraId="5B299986" w14:textId="6893337C" w:rsidR="0FEA3183" w:rsidRDefault="0FEA3183" w:rsidP="0FEA3183">
          <w:pPr>
            <w:pStyle w:val="Header"/>
            <w:jc w:val="center"/>
          </w:pPr>
        </w:p>
      </w:tc>
      <w:tc>
        <w:tcPr>
          <w:tcW w:w="3120" w:type="dxa"/>
        </w:tcPr>
        <w:p w14:paraId="31736568" w14:textId="71D74550" w:rsidR="0FEA3183" w:rsidRDefault="0FEA3183" w:rsidP="0FEA3183">
          <w:pPr>
            <w:pStyle w:val="Header"/>
            <w:ind w:right="-115"/>
            <w:jc w:val="right"/>
          </w:pPr>
        </w:p>
      </w:tc>
    </w:tr>
  </w:tbl>
  <w:p w14:paraId="5753BBCE" w14:textId="4655342F" w:rsidR="0FEA3183" w:rsidRDefault="0FEA3183" w:rsidP="0FEA3183">
    <w:pPr>
      <w:pStyle w:val="Header"/>
    </w:pPr>
  </w:p>
</w:hdr>
</file>

<file path=word/intelligence2.xml><?xml version="1.0" encoding="utf-8"?>
<int2:intelligence xmlns:int2="http://schemas.microsoft.com/office/intelligence/2020/intelligence" xmlns:oel="http://schemas.microsoft.com/office/2019/extlst">
  <int2:observations>
    <int2:textHash int2:hashCode="OW79dVSP+bzDex" int2:id="ULBpRRk0">
      <int2:state int2:value="Rejected" int2:type="spell"/>
    </int2:textHash>
    <int2:textHash int2:hashCode="kbwShpD611LBkB" int2:id="pnnGWDZ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7669D"/>
    <w:multiLevelType w:val="hybridMultilevel"/>
    <w:tmpl w:val="C096D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D342F9"/>
    <w:multiLevelType w:val="hybridMultilevel"/>
    <w:tmpl w:val="D7AC8B90"/>
    <w:lvl w:ilvl="0" w:tplc="9A5651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2432B"/>
    <w:multiLevelType w:val="hybridMultilevel"/>
    <w:tmpl w:val="FBE8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375859">
    <w:abstractNumId w:val="0"/>
  </w:num>
  <w:num w:numId="2" w16cid:durableId="1447388080">
    <w:abstractNumId w:val="2"/>
  </w:num>
  <w:num w:numId="3" w16cid:durableId="1706173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1A"/>
    <w:rsid w:val="00002896"/>
    <w:rsid w:val="00003C88"/>
    <w:rsid w:val="00005D7F"/>
    <w:rsid w:val="00006E5B"/>
    <w:rsid w:val="00011388"/>
    <w:rsid w:val="00013D7E"/>
    <w:rsid w:val="0001400B"/>
    <w:rsid w:val="00014C18"/>
    <w:rsid w:val="000230DB"/>
    <w:rsid w:val="0003277A"/>
    <w:rsid w:val="00032B82"/>
    <w:rsid w:val="00035EFA"/>
    <w:rsid w:val="0003667A"/>
    <w:rsid w:val="0004123A"/>
    <w:rsid w:val="00042B52"/>
    <w:rsid w:val="000436A0"/>
    <w:rsid w:val="00044EF4"/>
    <w:rsid w:val="000465FC"/>
    <w:rsid w:val="00050148"/>
    <w:rsid w:val="0005048E"/>
    <w:rsid w:val="00051633"/>
    <w:rsid w:val="00051FF7"/>
    <w:rsid w:val="0005247D"/>
    <w:rsid w:val="00052805"/>
    <w:rsid w:val="0005408C"/>
    <w:rsid w:val="00054BF3"/>
    <w:rsid w:val="00057BB2"/>
    <w:rsid w:val="000626E3"/>
    <w:rsid w:val="0006721E"/>
    <w:rsid w:val="00072F90"/>
    <w:rsid w:val="0007399C"/>
    <w:rsid w:val="00074CD0"/>
    <w:rsid w:val="000767D2"/>
    <w:rsid w:val="00076C3A"/>
    <w:rsid w:val="00085E5C"/>
    <w:rsid w:val="00087218"/>
    <w:rsid w:val="00090697"/>
    <w:rsid w:val="00091800"/>
    <w:rsid w:val="00092094"/>
    <w:rsid w:val="00093D6C"/>
    <w:rsid w:val="00094BC4"/>
    <w:rsid w:val="0009731B"/>
    <w:rsid w:val="00097629"/>
    <w:rsid w:val="000A1A2F"/>
    <w:rsid w:val="000A2E45"/>
    <w:rsid w:val="000A3FBE"/>
    <w:rsid w:val="000A575E"/>
    <w:rsid w:val="000A7714"/>
    <w:rsid w:val="000A7969"/>
    <w:rsid w:val="000B0019"/>
    <w:rsid w:val="000B1E06"/>
    <w:rsid w:val="000B2263"/>
    <w:rsid w:val="000B3A4E"/>
    <w:rsid w:val="000B4987"/>
    <w:rsid w:val="000B64B0"/>
    <w:rsid w:val="000B6DEE"/>
    <w:rsid w:val="000C026B"/>
    <w:rsid w:val="000C071F"/>
    <w:rsid w:val="000C0A3A"/>
    <w:rsid w:val="000C2D50"/>
    <w:rsid w:val="000D01D0"/>
    <w:rsid w:val="000D4B4D"/>
    <w:rsid w:val="000D52CE"/>
    <w:rsid w:val="000E04AD"/>
    <w:rsid w:val="000F1FEB"/>
    <w:rsid w:val="000F3BC3"/>
    <w:rsid w:val="000F444C"/>
    <w:rsid w:val="000F4BC3"/>
    <w:rsid w:val="000F6084"/>
    <w:rsid w:val="000F6CE4"/>
    <w:rsid w:val="0010061E"/>
    <w:rsid w:val="00102115"/>
    <w:rsid w:val="00103698"/>
    <w:rsid w:val="00107003"/>
    <w:rsid w:val="00107C6B"/>
    <w:rsid w:val="001107FE"/>
    <w:rsid w:val="001115DB"/>
    <w:rsid w:val="00113A89"/>
    <w:rsid w:val="00114496"/>
    <w:rsid w:val="00114EBA"/>
    <w:rsid w:val="0011685D"/>
    <w:rsid w:val="00117E99"/>
    <w:rsid w:val="0012092F"/>
    <w:rsid w:val="00127531"/>
    <w:rsid w:val="001303CB"/>
    <w:rsid w:val="00130713"/>
    <w:rsid w:val="001330FE"/>
    <w:rsid w:val="00133C31"/>
    <w:rsid w:val="0013424E"/>
    <w:rsid w:val="00134B86"/>
    <w:rsid w:val="00140372"/>
    <w:rsid w:val="00140812"/>
    <w:rsid w:val="001409CB"/>
    <w:rsid w:val="00142A91"/>
    <w:rsid w:val="0014429A"/>
    <w:rsid w:val="00144E00"/>
    <w:rsid w:val="00146F5A"/>
    <w:rsid w:val="001504F7"/>
    <w:rsid w:val="00154050"/>
    <w:rsid w:val="00156E70"/>
    <w:rsid w:val="00162585"/>
    <w:rsid w:val="0016504E"/>
    <w:rsid w:val="0016555A"/>
    <w:rsid w:val="00165F8E"/>
    <w:rsid w:val="00171018"/>
    <w:rsid w:val="00171E9D"/>
    <w:rsid w:val="001742D0"/>
    <w:rsid w:val="0017565F"/>
    <w:rsid w:val="00176A53"/>
    <w:rsid w:val="00181F96"/>
    <w:rsid w:val="00184DAC"/>
    <w:rsid w:val="0018525E"/>
    <w:rsid w:val="00192587"/>
    <w:rsid w:val="001B0B92"/>
    <w:rsid w:val="001B517A"/>
    <w:rsid w:val="001B5A2C"/>
    <w:rsid w:val="001B6917"/>
    <w:rsid w:val="001C3526"/>
    <w:rsid w:val="001C3C9A"/>
    <w:rsid w:val="001D1C68"/>
    <w:rsid w:val="001D73BB"/>
    <w:rsid w:val="001E056C"/>
    <w:rsid w:val="001E1AC0"/>
    <w:rsid w:val="001E2597"/>
    <w:rsid w:val="001E2C82"/>
    <w:rsid w:val="001E79E4"/>
    <w:rsid w:val="001F3384"/>
    <w:rsid w:val="001F581F"/>
    <w:rsid w:val="001F68D2"/>
    <w:rsid w:val="001F729B"/>
    <w:rsid w:val="0020020C"/>
    <w:rsid w:val="00200682"/>
    <w:rsid w:val="002007FB"/>
    <w:rsid w:val="0020276C"/>
    <w:rsid w:val="00205BD8"/>
    <w:rsid w:val="00217012"/>
    <w:rsid w:val="00221042"/>
    <w:rsid w:val="002212C9"/>
    <w:rsid w:val="0022613A"/>
    <w:rsid w:val="00226DFA"/>
    <w:rsid w:val="00230012"/>
    <w:rsid w:val="002333AD"/>
    <w:rsid w:val="00233460"/>
    <w:rsid w:val="00233948"/>
    <w:rsid w:val="00240AE6"/>
    <w:rsid w:val="00244711"/>
    <w:rsid w:val="00244FF1"/>
    <w:rsid w:val="00247C41"/>
    <w:rsid w:val="00250DEC"/>
    <w:rsid w:val="0025454E"/>
    <w:rsid w:val="0025576A"/>
    <w:rsid w:val="00262C08"/>
    <w:rsid w:val="00265E6C"/>
    <w:rsid w:val="00271784"/>
    <w:rsid w:val="00275E72"/>
    <w:rsid w:val="002774AD"/>
    <w:rsid w:val="0028084D"/>
    <w:rsid w:val="00280A32"/>
    <w:rsid w:val="00282E19"/>
    <w:rsid w:val="00283165"/>
    <w:rsid w:val="002874B4"/>
    <w:rsid w:val="0029494B"/>
    <w:rsid w:val="00296265"/>
    <w:rsid w:val="00297251"/>
    <w:rsid w:val="002A3A2F"/>
    <w:rsid w:val="002A79E5"/>
    <w:rsid w:val="002B48EC"/>
    <w:rsid w:val="002B663D"/>
    <w:rsid w:val="002B6792"/>
    <w:rsid w:val="002C02B3"/>
    <w:rsid w:val="002C3F64"/>
    <w:rsid w:val="002C49D2"/>
    <w:rsid w:val="002C63F0"/>
    <w:rsid w:val="002D2F5C"/>
    <w:rsid w:val="002D4436"/>
    <w:rsid w:val="002D47D8"/>
    <w:rsid w:val="002D5A83"/>
    <w:rsid w:val="002D6110"/>
    <w:rsid w:val="002D63B1"/>
    <w:rsid w:val="002E3D49"/>
    <w:rsid w:val="002E3FB8"/>
    <w:rsid w:val="002E622B"/>
    <w:rsid w:val="002E6594"/>
    <w:rsid w:val="002F221A"/>
    <w:rsid w:val="002F2F69"/>
    <w:rsid w:val="002F600B"/>
    <w:rsid w:val="00301A3F"/>
    <w:rsid w:val="00304FAB"/>
    <w:rsid w:val="00306CB8"/>
    <w:rsid w:val="003074A1"/>
    <w:rsid w:val="00310C0C"/>
    <w:rsid w:val="003128A3"/>
    <w:rsid w:val="003130DE"/>
    <w:rsid w:val="00317243"/>
    <w:rsid w:val="003175CE"/>
    <w:rsid w:val="00322682"/>
    <w:rsid w:val="00322AAD"/>
    <w:rsid w:val="00323A6D"/>
    <w:rsid w:val="00327030"/>
    <w:rsid w:val="00327753"/>
    <w:rsid w:val="00331262"/>
    <w:rsid w:val="0033269C"/>
    <w:rsid w:val="003328A2"/>
    <w:rsid w:val="00334D81"/>
    <w:rsid w:val="0034230F"/>
    <w:rsid w:val="003431DA"/>
    <w:rsid w:val="00343699"/>
    <w:rsid w:val="00344673"/>
    <w:rsid w:val="00346545"/>
    <w:rsid w:val="00346B05"/>
    <w:rsid w:val="00353FE8"/>
    <w:rsid w:val="0035592B"/>
    <w:rsid w:val="00355EF7"/>
    <w:rsid w:val="00356417"/>
    <w:rsid w:val="003631B5"/>
    <w:rsid w:val="00370E42"/>
    <w:rsid w:val="00376146"/>
    <w:rsid w:val="00380E19"/>
    <w:rsid w:val="00381FF3"/>
    <w:rsid w:val="00382A02"/>
    <w:rsid w:val="00390740"/>
    <w:rsid w:val="00390797"/>
    <w:rsid w:val="003911D9"/>
    <w:rsid w:val="00394808"/>
    <w:rsid w:val="003A03D3"/>
    <w:rsid w:val="003A45FC"/>
    <w:rsid w:val="003A5623"/>
    <w:rsid w:val="003A6648"/>
    <w:rsid w:val="003A71FC"/>
    <w:rsid w:val="003B0F45"/>
    <w:rsid w:val="003C300A"/>
    <w:rsid w:val="003C42F1"/>
    <w:rsid w:val="003C6A67"/>
    <w:rsid w:val="003D66E9"/>
    <w:rsid w:val="003D725A"/>
    <w:rsid w:val="003E0506"/>
    <w:rsid w:val="003E43ED"/>
    <w:rsid w:val="003E5876"/>
    <w:rsid w:val="003E7840"/>
    <w:rsid w:val="003F2E51"/>
    <w:rsid w:val="003F4E03"/>
    <w:rsid w:val="003F64EE"/>
    <w:rsid w:val="003F6B77"/>
    <w:rsid w:val="004018AE"/>
    <w:rsid w:val="004122D4"/>
    <w:rsid w:val="004129B8"/>
    <w:rsid w:val="00414BE9"/>
    <w:rsid w:val="004176FC"/>
    <w:rsid w:val="00417AC6"/>
    <w:rsid w:val="00417AF1"/>
    <w:rsid w:val="004207CA"/>
    <w:rsid w:val="004208AF"/>
    <w:rsid w:val="00426128"/>
    <w:rsid w:val="00427163"/>
    <w:rsid w:val="00431338"/>
    <w:rsid w:val="00433498"/>
    <w:rsid w:val="00435B22"/>
    <w:rsid w:val="00437708"/>
    <w:rsid w:val="004432BD"/>
    <w:rsid w:val="00445A78"/>
    <w:rsid w:val="00452760"/>
    <w:rsid w:val="00452ACB"/>
    <w:rsid w:val="004542AF"/>
    <w:rsid w:val="004558BB"/>
    <w:rsid w:val="00455B68"/>
    <w:rsid w:val="0045640C"/>
    <w:rsid w:val="00464A79"/>
    <w:rsid w:val="00464EFF"/>
    <w:rsid w:val="00466BF8"/>
    <w:rsid w:val="00470EE1"/>
    <w:rsid w:val="00472123"/>
    <w:rsid w:val="00473C7A"/>
    <w:rsid w:val="004758E1"/>
    <w:rsid w:val="00480815"/>
    <w:rsid w:val="00480F46"/>
    <w:rsid w:val="004815B8"/>
    <w:rsid w:val="004835CB"/>
    <w:rsid w:val="00490A1F"/>
    <w:rsid w:val="00491E1E"/>
    <w:rsid w:val="00495F3F"/>
    <w:rsid w:val="004A0F0E"/>
    <w:rsid w:val="004A2757"/>
    <w:rsid w:val="004A4F33"/>
    <w:rsid w:val="004A5543"/>
    <w:rsid w:val="004A55BA"/>
    <w:rsid w:val="004A7E0D"/>
    <w:rsid w:val="004B165F"/>
    <w:rsid w:val="004B26D8"/>
    <w:rsid w:val="004C08EE"/>
    <w:rsid w:val="004C1D96"/>
    <w:rsid w:val="004C213F"/>
    <w:rsid w:val="004C35C7"/>
    <w:rsid w:val="004C4626"/>
    <w:rsid w:val="004C53D3"/>
    <w:rsid w:val="004D1F32"/>
    <w:rsid w:val="004D576A"/>
    <w:rsid w:val="004D7032"/>
    <w:rsid w:val="004D7875"/>
    <w:rsid w:val="004E1076"/>
    <w:rsid w:val="004E2D8A"/>
    <w:rsid w:val="004E3909"/>
    <w:rsid w:val="004E6699"/>
    <w:rsid w:val="004E67B8"/>
    <w:rsid w:val="004F27E3"/>
    <w:rsid w:val="004F75B3"/>
    <w:rsid w:val="004F75F8"/>
    <w:rsid w:val="00500C95"/>
    <w:rsid w:val="00501E7B"/>
    <w:rsid w:val="00504764"/>
    <w:rsid w:val="00504AF4"/>
    <w:rsid w:val="0051236E"/>
    <w:rsid w:val="00513203"/>
    <w:rsid w:val="005146B5"/>
    <w:rsid w:val="00514A9E"/>
    <w:rsid w:val="005150AA"/>
    <w:rsid w:val="005159FA"/>
    <w:rsid w:val="005166BA"/>
    <w:rsid w:val="005211C5"/>
    <w:rsid w:val="0052158D"/>
    <w:rsid w:val="00522579"/>
    <w:rsid w:val="005234CC"/>
    <w:rsid w:val="005239CC"/>
    <w:rsid w:val="005270B7"/>
    <w:rsid w:val="00527C7B"/>
    <w:rsid w:val="00531A71"/>
    <w:rsid w:val="005321ED"/>
    <w:rsid w:val="0053229B"/>
    <w:rsid w:val="005348EA"/>
    <w:rsid w:val="00535837"/>
    <w:rsid w:val="00535E6D"/>
    <w:rsid w:val="00536602"/>
    <w:rsid w:val="00543C34"/>
    <w:rsid w:val="00543C8E"/>
    <w:rsid w:val="00544ECD"/>
    <w:rsid w:val="00547160"/>
    <w:rsid w:val="00551796"/>
    <w:rsid w:val="005528AE"/>
    <w:rsid w:val="00555381"/>
    <w:rsid w:val="00560409"/>
    <w:rsid w:val="00560503"/>
    <w:rsid w:val="005605B1"/>
    <w:rsid w:val="005666E5"/>
    <w:rsid w:val="00566D1C"/>
    <w:rsid w:val="00575A3E"/>
    <w:rsid w:val="005804B8"/>
    <w:rsid w:val="0058636F"/>
    <w:rsid w:val="005876B0"/>
    <w:rsid w:val="00590693"/>
    <w:rsid w:val="005926F8"/>
    <w:rsid w:val="005946A2"/>
    <w:rsid w:val="00597D78"/>
    <w:rsid w:val="005A0877"/>
    <w:rsid w:val="005A098D"/>
    <w:rsid w:val="005A144C"/>
    <w:rsid w:val="005A2FF0"/>
    <w:rsid w:val="005A7A9D"/>
    <w:rsid w:val="005B5762"/>
    <w:rsid w:val="005B6AE6"/>
    <w:rsid w:val="005B7678"/>
    <w:rsid w:val="005C247B"/>
    <w:rsid w:val="005C26FD"/>
    <w:rsid w:val="005C34A3"/>
    <w:rsid w:val="005C58B9"/>
    <w:rsid w:val="005D4D17"/>
    <w:rsid w:val="005D7BCF"/>
    <w:rsid w:val="005E038D"/>
    <w:rsid w:val="005E32A7"/>
    <w:rsid w:val="005E3763"/>
    <w:rsid w:val="005E65DE"/>
    <w:rsid w:val="005F1ACF"/>
    <w:rsid w:val="005F39F1"/>
    <w:rsid w:val="005F74B3"/>
    <w:rsid w:val="0060034A"/>
    <w:rsid w:val="00601231"/>
    <w:rsid w:val="00605600"/>
    <w:rsid w:val="00605B20"/>
    <w:rsid w:val="006075BD"/>
    <w:rsid w:val="0061735C"/>
    <w:rsid w:val="006220C9"/>
    <w:rsid w:val="00626119"/>
    <w:rsid w:val="006304D1"/>
    <w:rsid w:val="00631A99"/>
    <w:rsid w:val="00635B58"/>
    <w:rsid w:val="00637092"/>
    <w:rsid w:val="006379D2"/>
    <w:rsid w:val="00642AD9"/>
    <w:rsid w:val="0065271D"/>
    <w:rsid w:val="0065381D"/>
    <w:rsid w:val="0065578F"/>
    <w:rsid w:val="0065735F"/>
    <w:rsid w:val="0066666E"/>
    <w:rsid w:val="00666F27"/>
    <w:rsid w:val="00672A3E"/>
    <w:rsid w:val="0067573B"/>
    <w:rsid w:val="0067634C"/>
    <w:rsid w:val="0067749F"/>
    <w:rsid w:val="00681191"/>
    <w:rsid w:val="00682895"/>
    <w:rsid w:val="00685D84"/>
    <w:rsid w:val="006877AB"/>
    <w:rsid w:val="0069167D"/>
    <w:rsid w:val="00697313"/>
    <w:rsid w:val="006A655F"/>
    <w:rsid w:val="006B306D"/>
    <w:rsid w:val="006B38A3"/>
    <w:rsid w:val="006B4E67"/>
    <w:rsid w:val="006B4FB4"/>
    <w:rsid w:val="006B5CCE"/>
    <w:rsid w:val="006C28F6"/>
    <w:rsid w:val="006C3461"/>
    <w:rsid w:val="006C6DF7"/>
    <w:rsid w:val="006D2F8D"/>
    <w:rsid w:val="006D4C2A"/>
    <w:rsid w:val="006D74AB"/>
    <w:rsid w:val="006D7872"/>
    <w:rsid w:val="006E3B4D"/>
    <w:rsid w:val="006E4910"/>
    <w:rsid w:val="006E4C29"/>
    <w:rsid w:val="006E5AA6"/>
    <w:rsid w:val="006F18A9"/>
    <w:rsid w:val="006F55C9"/>
    <w:rsid w:val="006F5E13"/>
    <w:rsid w:val="006F7A60"/>
    <w:rsid w:val="00700F7D"/>
    <w:rsid w:val="007213CC"/>
    <w:rsid w:val="0073203C"/>
    <w:rsid w:val="007409F7"/>
    <w:rsid w:val="007414FA"/>
    <w:rsid w:val="00743105"/>
    <w:rsid w:val="00744F7B"/>
    <w:rsid w:val="00745D9F"/>
    <w:rsid w:val="00751AEF"/>
    <w:rsid w:val="007537E3"/>
    <w:rsid w:val="00753CDE"/>
    <w:rsid w:val="00754C6E"/>
    <w:rsid w:val="00755857"/>
    <w:rsid w:val="0075641B"/>
    <w:rsid w:val="007579D5"/>
    <w:rsid w:val="007651FD"/>
    <w:rsid w:val="00765A4E"/>
    <w:rsid w:val="007666CB"/>
    <w:rsid w:val="007721B1"/>
    <w:rsid w:val="00775AE8"/>
    <w:rsid w:val="00775D26"/>
    <w:rsid w:val="0078073D"/>
    <w:rsid w:val="00783E55"/>
    <w:rsid w:val="007842F1"/>
    <w:rsid w:val="0078497C"/>
    <w:rsid w:val="00785E15"/>
    <w:rsid w:val="007873E8"/>
    <w:rsid w:val="007961F4"/>
    <w:rsid w:val="00796BF1"/>
    <w:rsid w:val="007A0E9C"/>
    <w:rsid w:val="007A0FD1"/>
    <w:rsid w:val="007A1401"/>
    <w:rsid w:val="007A4A44"/>
    <w:rsid w:val="007B03F5"/>
    <w:rsid w:val="007B4250"/>
    <w:rsid w:val="007B6D1F"/>
    <w:rsid w:val="007C1659"/>
    <w:rsid w:val="007C2C5E"/>
    <w:rsid w:val="007C55E3"/>
    <w:rsid w:val="007C640A"/>
    <w:rsid w:val="007D06BB"/>
    <w:rsid w:val="007D3A28"/>
    <w:rsid w:val="007D4CB6"/>
    <w:rsid w:val="007E02A5"/>
    <w:rsid w:val="007E03DF"/>
    <w:rsid w:val="007E0FB8"/>
    <w:rsid w:val="007E2B7F"/>
    <w:rsid w:val="007E79AE"/>
    <w:rsid w:val="007F1718"/>
    <w:rsid w:val="007F1C12"/>
    <w:rsid w:val="007F1F6C"/>
    <w:rsid w:val="007F39A7"/>
    <w:rsid w:val="0080048E"/>
    <w:rsid w:val="00812AAB"/>
    <w:rsid w:val="00815926"/>
    <w:rsid w:val="00816FE0"/>
    <w:rsid w:val="00821710"/>
    <w:rsid w:val="0082359D"/>
    <w:rsid w:val="0082363B"/>
    <w:rsid w:val="00825AAC"/>
    <w:rsid w:val="00827CA8"/>
    <w:rsid w:val="00831EFD"/>
    <w:rsid w:val="00832226"/>
    <w:rsid w:val="00835A2B"/>
    <w:rsid w:val="00840A1B"/>
    <w:rsid w:val="00840D50"/>
    <w:rsid w:val="0084219A"/>
    <w:rsid w:val="00842F17"/>
    <w:rsid w:val="008473EA"/>
    <w:rsid w:val="00847E98"/>
    <w:rsid w:val="008509A6"/>
    <w:rsid w:val="008522C7"/>
    <w:rsid w:val="00852E3E"/>
    <w:rsid w:val="00855663"/>
    <w:rsid w:val="00856812"/>
    <w:rsid w:val="00860FBB"/>
    <w:rsid w:val="0086245B"/>
    <w:rsid w:val="00873697"/>
    <w:rsid w:val="0087597A"/>
    <w:rsid w:val="0088005D"/>
    <w:rsid w:val="008831E9"/>
    <w:rsid w:val="008832CE"/>
    <w:rsid w:val="00884C3B"/>
    <w:rsid w:val="008920D7"/>
    <w:rsid w:val="00892D21"/>
    <w:rsid w:val="00896884"/>
    <w:rsid w:val="00896D0A"/>
    <w:rsid w:val="008A051D"/>
    <w:rsid w:val="008A0931"/>
    <w:rsid w:val="008A4FC5"/>
    <w:rsid w:val="008A6A4E"/>
    <w:rsid w:val="008A7C60"/>
    <w:rsid w:val="008B2A5C"/>
    <w:rsid w:val="008B3D13"/>
    <w:rsid w:val="008B467D"/>
    <w:rsid w:val="008C07AA"/>
    <w:rsid w:val="008C3C77"/>
    <w:rsid w:val="008C3E37"/>
    <w:rsid w:val="008D1BD6"/>
    <w:rsid w:val="008D3E6D"/>
    <w:rsid w:val="008D58C0"/>
    <w:rsid w:val="008D715D"/>
    <w:rsid w:val="008D73E7"/>
    <w:rsid w:val="008E0374"/>
    <w:rsid w:val="008E3870"/>
    <w:rsid w:val="008E43A7"/>
    <w:rsid w:val="008E50E6"/>
    <w:rsid w:val="008E5CBC"/>
    <w:rsid w:val="008E6864"/>
    <w:rsid w:val="008E7243"/>
    <w:rsid w:val="008E7883"/>
    <w:rsid w:val="008F2011"/>
    <w:rsid w:val="008F3147"/>
    <w:rsid w:val="008F511F"/>
    <w:rsid w:val="008F52BD"/>
    <w:rsid w:val="009106DC"/>
    <w:rsid w:val="009139B5"/>
    <w:rsid w:val="00920CD1"/>
    <w:rsid w:val="00921714"/>
    <w:rsid w:val="0092267E"/>
    <w:rsid w:val="00924D60"/>
    <w:rsid w:val="0092679C"/>
    <w:rsid w:val="00926F40"/>
    <w:rsid w:val="009279AE"/>
    <w:rsid w:val="00930E3E"/>
    <w:rsid w:val="009346BA"/>
    <w:rsid w:val="009346CE"/>
    <w:rsid w:val="00941757"/>
    <w:rsid w:val="009453B6"/>
    <w:rsid w:val="00945D25"/>
    <w:rsid w:val="00947F70"/>
    <w:rsid w:val="00952C9E"/>
    <w:rsid w:val="00954EC7"/>
    <w:rsid w:val="00955DC4"/>
    <w:rsid w:val="00960D96"/>
    <w:rsid w:val="0096357F"/>
    <w:rsid w:val="009641B4"/>
    <w:rsid w:val="009655A6"/>
    <w:rsid w:val="00965718"/>
    <w:rsid w:val="00965F47"/>
    <w:rsid w:val="00972480"/>
    <w:rsid w:val="009730B3"/>
    <w:rsid w:val="00973A78"/>
    <w:rsid w:val="00973BAE"/>
    <w:rsid w:val="00986156"/>
    <w:rsid w:val="00986DE4"/>
    <w:rsid w:val="00987465"/>
    <w:rsid w:val="00991EE7"/>
    <w:rsid w:val="00993507"/>
    <w:rsid w:val="009B4771"/>
    <w:rsid w:val="009B72D4"/>
    <w:rsid w:val="009B7930"/>
    <w:rsid w:val="009C2363"/>
    <w:rsid w:val="009C4859"/>
    <w:rsid w:val="009D09A1"/>
    <w:rsid w:val="009D6CF1"/>
    <w:rsid w:val="009D776B"/>
    <w:rsid w:val="009E0D30"/>
    <w:rsid w:val="009E4611"/>
    <w:rsid w:val="009E55C4"/>
    <w:rsid w:val="009E65F3"/>
    <w:rsid w:val="009E715E"/>
    <w:rsid w:val="009E763A"/>
    <w:rsid w:val="009E765E"/>
    <w:rsid w:val="009E78AD"/>
    <w:rsid w:val="00A027BC"/>
    <w:rsid w:val="00A04AD9"/>
    <w:rsid w:val="00A070F7"/>
    <w:rsid w:val="00A11DAC"/>
    <w:rsid w:val="00A2683D"/>
    <w:rsid w:val="00A310E3"/>
    <w:rsid w:val="00A3342A"/>
    <w:rsid w:val="00A35113"/>
    <w:rsid w:val="00A3537E"/>
    <w:rsid w:val="00A3687F"/>
    <w:rsid w:val="00A36B87"/>
    <w:rsid w:val="00A40B21"/>
    <w:rsid w:val="00A43334"/>
    <w:rsid w:val="00A43B74"/>
    <w:rsid w:val="00A44069"/>
    <w:rsid w:val="00A44FEA"/>
    <w:rsid w:val="00A62864"/>
    <w:rsid w:val="00A65285"/>
    <w:rsid w:val="00A66229"/>
    <w:rsid w:val="00A67922"/>
    <w:rsid w:val="00A67ACE"/>
    <w:rsid w:val="00A70429"/>
    <w:rsid w:val="00A73F44"/>
    <w:rsid w:val="00A7780A"/>
    <w:rsid w:val="00A850BA"/>
    <w:rsid w:val="00A919BF"/>
    <w:rsid w:val="00A91B22"/>
    <w:rsid w:val="00A9547B"/>
    <w:rsid w:val="00A97C68"/>
    <w:rsid w:val="00AA003D"/>
    <w:rsid w:val="00AB080B"/>
    <w:rsid w:val="00AC4790"/>
    <w:rsid w:val="00AC5BA8"/>
    <w:rsid w:val="00AC637B"/>
    <w:rsid w:val="00AC7AB0"/>
    <w:rsid w:val="00AD0BF9"/>
    <w:rsid w:val="00AD4A85"/>
    <w:rsid w:val="00AD657C"/>
    <w:rsid w:val="00AE1659"/>
    <w:rsid w:val="00AE4D39"/>
    <w:rsid w:val="00AE5397"/>
    <w:rsid w:val="00AF0AFB"/>
    <w:rsid w:val="00AF5A0B"/>
    <w:rsid w:val="00B04C66"/>
    <w:rsid w:val="00B05556"/>
    <w:rsid w:val="00B05AD8"/>
    <w:rsid w:val="00B05EC5"/>
    <w:rsid w:val="00B06C5B"/>
    <w:rsid w:val="00B10281"/>
    <w:rsid w:val="00B15F84"/>
    <w:rsid w:val="00B216E9"/>
    <w:rsid w:val="00B22F93"/>
    <w:rsid w:val="00B2386E"/>
    <w:rsid w:val="00B249D0"/>
    <w:rsid w:val="00B24D63"/>
    <w:rsid w:val="00B2755A"/>
    <w:rsid w:val="00B27D59"/>
    <w:rsid w:val="00B3087B"/>
    <w:rsid w:val="00B34603"/>
    <w:rsid w:val="00B34828"/>
    <w:rsid w:val="00B40166"/>
    <w:rsid w:val="00B421B3"/>
    <w:rsid w:val="00B42543"/>
    <w:rsid w:val="00B43949"/>
    <w:rsid w:val="00B444AF"/>
    <w:rsid w:val="00B511E8"/>
    <w:rsid w:val="00B5562C"/>
    <w:rsid w:val="00B6510A"/>
    <w:rsid w:val="00B673FC"/>
    <w:rsid w:val="00B709FB"/>
    <w:rsid w:val="00B71960"/>
    <w:rsid w:val="00B73162"/>
    <w:rsid w:val="00B752D1"/>
    <w:rsid w:val="00B76D44"/>
    <w:rsid w:val="00B831C9"/>
    <w:rsid w:val="00B84B35"/>
    <w:rsid w:val="00B912E8"/>
    <w:rsid w:val="00B91671"/>
    <w:rsid w:val="00BA0840"/>
    <w:rsid w:val="00BA0E24"/>
    <w:rsid w:val="00BA1619"/>
    <w:rsid w:val="00BA66E1"/>
    <w:rsid w:val="00BA6B28"/>
    <w:rsid w:val="00BA7FB5"/>
    <w:rsid w:val="00BB2B3C"/>
    <w:rsid w:val="00BB5B12"/>
    <w:rsid w:val="00BC0550"/>
    <w:rsid w:val="00BC1AB0"/>
    <w:rsid w:val="00BC218C"/>
    <w:rsid w:val="00BC281B"/>
    <w:rsid w:val="00BC3EB2"/>
    <w:rsid w:val="00BC43DD"/>
    <w:rsid w:val="00BC5CB4"/>
    <w:rsid w:val="00BC5DA3"/>
    <w:rsid w:val="00BD1B1C"/>
    <w:rsid w:val="00BD2B61"/>
    <w:rsid w:val="00BD2E34"/>
    <w:rsid w:val="00BD390F"/>
    <w:rsid w:val="00BD6994"/>
    <w:rsid w:val="00BE3A66"/>
    <w:rsid w:val="00BE5584"/>
    <w:rsid w:val="00BE635F"/>
    <w:rsid w:val="00BE726B"/>
    <w:rsid w:val="00BF07D1"/>
    <w:rsid w:val="00BF24D6"/>
    <w:rsid w:val="00BF2DB5"/>
    <w:rsid w:val="00BF43B2"/>
    <w:rsid w:val="00BF5A7F"/>
    <w:rsid w:val="00BF7FF4"/>
    <w:rsid w:val="00C00754"/>
    <w:rsid w:val="00C06DFE"/>
    <w:rsid w:val="00C10A48"/>
    <w:rsid w:val="00C11E7F"/>
    <w:rsid w:val="00C12522"/>
    <w:rsid w:val="00C12F5F"/>
    <w:rsid w:val="00C154CE"/>
    <w:rsid w:val="00C20581"/>
    <w:rsid w:val="00C218FB"/>
    <w:rsid w:val="00C21E18"/>
    <w:rsid w:val="00C2580D"/>
    <w:rsid w:val="00C333FF"/>
    <w:rsid w:val="00C33D25"/>
    <w:rsid w:val="00C34A01"/>
    <w:rsid w:val="00C372C6"/>
    <w:rsid w:val="00C450CD"/>
    <w:rsid w:val="00C462B1"/>
    <w:rsid w:val="00C47906"/>
    <w:rsid w:val="00C550F6"/>
    <w:rsid w:val="00C5631C"/>
    <w:rsid w:val="00C578BD"/>
    <w:rsid w:val="00C57F07"/>
    <w:rsid w:val="00C60CA1"/>
    <w:rsid w:val="00C62917"/>
    <w:rsid w:val="00C7240B"/>
    <w:rsid w:val="00C72453"/>
    <w:rsid w:val="00C74F3C"/>
    <w:rsid w:val="00C75DA0"/>
    <w:rsid w:val="00C8009F"/>
    <w:rsid w:val="00C87835"/>
    <w:rsid w:val="00C937FA"/>
    <w:rsid w:val="00CA3F01"/>
    <w:rsid w:val="00CA51E6"/>
    <w:rsid w:val="00CB08D5"/>
    <w:rsid w:val="00CB0E4D"/>
    <w:rsid w:val="00CB3021"/>
    <w:rsid w:val="00CB393E"/>
    <w:rsid w:val="00CB6383"/>
    <w:rsid w:val="00CC0D0D"/>
    <w:rsid w:val="00CC122B"/>
    <w:rsid w:val="00CC50D5"/>
    <w:rsid w:val="00CC5239"/>
    <w:rsid w:val="00CC77FC"/>
    <w:rsid w:val="00CE0968"/>
    <w:rsid w:val="00CE10F5"/>
    <w:rsid w:val="00CE3D5E"/>
    <w:rsid w:val="00CE5672"/>
    <w:rsid w:val="00CF1454"/>
    <w:rsid w:val="00CF1B0E"/>
    <w:rsid w:val="00CF2D01"/>
    <w:rsid w:val="00CF4A06"/>
    <w:rsid w:val="00CF6371"/>
    <w:rsid w:val="00D00050"/>
    <w:rsid w:val="00D01A65"/>
    <w:rsid w:val="00D01EFC"/>
    <w:rsid w:val="00D04F3D"/>
    <w:rsid w:val="00D10CA5"/>
    <w:rsid w:val="00D11879"/>
    <w:rsid w:val="00D137E1"/>
    <w:rsid w:val="00D158C7"/>
    <w:rsid w:val="00D17D8B"/>
    <w:rsid w:val="00D2278A"/>
    <w:rsid w:val="00D234C4"/>
    <w:rsid w:val="00D25CA6"/>
    <w:rsid w:val="00D26FDE"/>
    <w:rsid w:val="00D30E21"/>
    <w:rsid w:val="00D41AFD"/>
    <w:rsid w:val="00D41DB0"/>
    <w:rsid w:val="00D427AF"/>
    <w:rsid w:val="00D50A85"/>
    <w:rsid w:val="00D5253F"/>
    <w:rsid w:val="00D52F0D"/>
    <w:rsid w:val="00D56C3C"/>
    <w:rsid w:val="00D60C8A"/>
    <w:rsid w:val="00D61B91"/>
    <w:rsid w:val="00D62F10"/>
    <w:rsid w:val="00D63142"/>
    <w:rsid w:val="00D66ADB"/>
    <w:rsid w:val="00D66BA9"/>
    <w:rsid w:val="00D70116"/>
    <w:rsid w:val="00D70428"/>
    <w:rsid w:val="00D70CB8"/>
    <w:rsid w:val="00D727B7"/>
    <w:rsid w:val="00D74C03"/>
    <w:rsid w:val="00D76469"/>
    <w:rsid w:val="00D77993"/>
    <w:rsid w:val="00D833CF"/>
    <w:rsid w:val="00D83A93"/>
    <w:rsid w:val="00D90195"/>
    <w:rsid w:val="00D91D5C"/>
    <w:rsid w:val="00D92421"/>
    <w:rsid w:val="00D9421B"/>
    <w:rsid w:val="00D95042"/>
    <w:rsid w:val="00DA0F9A"/>
    <w:rsid w:val="00DA1064"/>
    <w:rsid w:val="00DA7BDA"/>
    <w:rsid w:val="00DA7E35"/>
    <w:rsid w:val="00DB0F61"/>
    <w:rsid w:val="00DB48C6"/>
    <w:rsid w:val="00DB4D41"/>
    <w:rsid w:val="00DB58F4"/>
    <w:rsid w:val="00DC1B04"/>
    <w:rsid w:val="00DC235E"/>
    <w:rsid w:val="00DC3675"/>
    <w:rsid w:val="00DC6097"/>
    <w:rsid w:val="00DC60A9"/>
    <w:rsid w:val="00DD1103"/>
    <w:rsid w:val="00DD63BB"/>
    <w:rsid w:val="00DD7A7D"/>
    <w:rsid w:val="00DE02D9"/>
    <w:rsid w:val="00DE523A"/>
    <w:rsid w:val="00DE7150"/>
    <w:rsid w:val="00DF0072"/>
    <w:rsid w:val="00DF022C"/>
    <w:rsid w:val="00DF354B"/>
    <w:rsid w:val="00DF56AF"/>
    <w:rsid w:val="00DF70F5"/>
    <w:rsid w:val="00E01842"/>
    <w:rsid w:val="00E04462"/>
    <w:rsid w:val="00E11352"/>
    <w:rsid w:val="00E14A07"/>
    <w:rsid w:val="00E165B3"/>
    <w:rsid w:val="00E16E41"/>
    <w:rsid w:val="00E17C2C"/>
    <w:rsid w:val="00E25F3F"/>
    <w:rsid w:val="00E3008B"/>
    <w:rsid w:val="00E31B3D"/>
    <w:rsid w:val="00E324E5"/>
    <w:rsid w:val="00E41D6E"/>
    <w:rsid w:val="00E4388B"/>
    <w:rsid w:val="00E53C3D"/>
    <w:rsid w:val="00E55609"/>
    <w:rsid w:val="00E6300B"/>
    <w:rsid w:val="00E64091"/>
    <w:rsid w:val="00E6467C"/>
    <w:rsid w:val="00E64A11"/>
    <w:rsid w:val="00E653DE"/>
    <w:rsid w:val="00E67BD7"/>
    <w:rsid w:val="00E71A55"/>
    <w:rsid w:val="00E753B1"/>
    <w:rsid w:val="00E779DC"/>
    <w:rsid w:val="00E814C8"/>
    <w:rsid w:val="00E82059"/>
    <w:rsid w:val="00E82756"/>
    <w:rsid w:val="00E855C1"/>
    <w:rsid w:val="00E860EE"/>
    <w:rsid w:val="00E86E0A"/>
    <w:rsid w:val="00E872D2"/>
    <w:rsid w:val="00E91109"/>
    <w:rsid w:val="00E917C7"/>
    <w:rsid w:val="00E97CBE"/>
    <w:rsid w:val="00EA2F6F"/>
    <w:rsid w:val="00EA303E"/>
    <w:rsid w:val="00EA783D"/>
    <w:rsid w:val="00EB4608"/>
    <w:rsid w:val="00EB51B5"/>
    <w:rsid w:val="00EB57C4"/>
    <w:rsid w:val="00EC16F8"/>
    <w:rsid w:val="00EC25AD"/>
    <w:rsid w:val="00EC4B12"/>
    <w:rsid w:val="00EC573D"/>
    <w:rsid w:val="00EC6EBF"/>
    <w:rsid w:val="00EC7032"/>
    <w:rsid w:val="00EE3A07"/>
    <w:rsid w:val="00EE434C"/>
    <w:rsid w:val="00EE6AF5"/>
    <w:rsid w:val="00EE6ED6"/>
    <w:rsid w:val="00EF2A80"/>
    <w:rsid w:val="00EF3DEF"/>
    <w:rsid w:val="00EF4D5D"/>
    <w:rsid w:val="00EF76E7"/>
    <w:rsid w:val="00F04AA9"/>
    <w:rsid w:val="00F1420F"/>
    <w:rsid w:val="00F144BD"/>
    <w:rsid w:val="00F15F79"/>
    <w:rsid w:val="00F20EE3"/>
    <w:rsid w:val="00F21DFE"/>
    <w:rsid w:val="00F23465"/>
    <w:rsid w:val="00F234D9"/>
    <w:rsid w:val="00F27A4B"/>
    <w:rsid w:val="00F31718"/>
    <w:rsid w:val="00F3173B"/>
    <w:rsid w:val="00F33768"/>
    <w:rsid w:val="00F35E0E"/>
    <w:rsid w:val="00F371FE"/>
    <w:rsid w:val="00F40394"/>
    <w:rsid w:val="00F44DE1"/>
    <w:rsid w:val="00F505AF"/>
    <w:rsid w:val="00F5148D"/>
    <w:rsid w:val="00F52020"/>
    <w:rsid w:val="00F5250A"/>
    <w:rsid w:val="00F55678"/>
    <w:rsid w:val="00F55FD4"/>
    <w:rsid w:val="00F61EC1"/>
    <w:rsid w:val="00F6580C"/>
    <w:rsid w:val="00F65FA1"/>
    <w:rsid w:val="00F67FC9"/>
    <w:rsid w:val="00F718EB"/>
    <w:rsid w:val="00F74871"/>
    <w:rsid w:val="00F75C5A"/>
    <w:rsid w:val="00F82FC0"/>
    <w:rsid w:val="00F83959"/>
    <w:rsid w:val="00F83E0B"/>
    <w:rsid w:val="00F8515A"/>
    <w:rsid w:val="00F85459"/>
    <w:rsid w:val="00F90E21"/>
    <w:rsid w:val="00F90E27"/>
    <w:rsid w:val="00F9641F"/>
    <w:rsid w:val="00F96D9D"/>
    <w:rsid w:val="00FA0558"/>
    <w:rsid w:val="00FA1F62"/>
    <w:rsid w:val="00FA2C71"/>
    <w:rsid w:val="00FA33A9"/>
    <w:rsid w:val="00FA4FE6"/>
    <w:rsid w:val="00FB21AC"/>
    <w:rsid w:val="00FB50DF"/>
    <w:rsid w:val="00FB7152"/>
    <w:rsid w:val="00FC666C"/>
    <w:rsid w:val="00FC66A5"/>
    <w:rsid w:val="00FD15EA"/>
    <w:rsid w:val="00FD5CB7"/>
    <w:rsid w:val="00FD7C78"/>
    <w:rsid w:val="00FE0619"/>
    <w:rsid w:val="00FE15CD"/>
    <w:rsid w:val="00FE2759"/>
    <w:rsid w:val="00FE4AB6"/>
    <w:rsid w:val="00FF17A5"/>
    <w:rsid w:val="00FF1A83"/>
    <w:rsid w:val="00FF2A0F"/>
    <w:rsid w:val="00FF391F"/>
    <w:rsid w:val="00FF5870"/>
    <w:rsid w:val="00FF5FC4"/>
    <w:rsid w:val="00FF6535"/>
    <w:rsid w:val="017FED9D"/>
    <w:rsid w:val="0294BB54"/>
    <w:rsid w:val="02E6E87F"/>
    <w:rsid w:val="039F5A3E"/>
    <w:rsid w:val="0416D4A6"/>
    <w:rsid w:val="056CCAAA"/>
    <w:rsid w:val="06E2C350"/>
    <w:rsid w:val="08941DCB"/>
    <w:rsid w:val="09899092"/>
    <w:rsid w:val="0DA9EEEA"/>
    <w:rsid w:val="0E0FD9C2"/>
    <w:rsid w:val="0E6426DC"/>
    <w:rsid w:val="0EE122FE"/>
    <w:rsid w:val="0FD45FC6"/>
    <w:rsid w:val="0FEA3183"/>
    <w:rsid w:val="10940B66"/>
    <w:rsid w:val="129B7F8F"/>
    <w:rsid w:val="14F6FFF9"/>
    <w:rsid w:val="15A9D4D0"/>
    <w:rsid w:val="16122972"/>
    <w:rsid w:val="190E5B8F"/>
    <w:rsid w:val="1A9FF01F"/>
    <w:rsid w:val="1D3C241F"/>
    <w:rsid w:val="1EA9DABE"/>
    <w:rsid w:val="1F1E23A7"/>
    <w:rsid w:val="22FE47DD"/>
    <w:rsid w:val="230F50A1"/>
    <w:rsid w:val="23740E35"/>
    <w:rsid w:val="2563AE55"/>
    <w:rsid w:val="26C3D5BE"/>
    <w:rsid w:val="275A4B77"/>
    <w:rsid w:val="279B1330"/>
    <w:rsid w:val="28E67E11"/>
    <w:rsid w:val="297BF140"/>
    <w:rsid w:val="2B975FC6"/>
    <w:rsid w:val="2D187E24"/>
    <w:rsid w:val="318F990D"/>
    <w:rsid w:val="3B221C0C"/>
    <w:rsid w:val="3F675DF1"/>
    <w:rsid w:val="43E61AEA"/>
    <w:rsid w:val="43F26692"/>
    <w:rsid w:val="447EE94C"/>
    <w:rsid w:val="46DD08A9"/>
    <w:rsid w:val="47183097"/>
    <w:rsid w:val="48771AA5"/>
    <w:rsid w:val="493B19AE"/>
    <w:rsid w:val="49ECF893"/>
    <w:rsid w:val="4BB6DF3D"/>
    <w:rsid w:val="4C70740A"/>
    <w:rsid w:val="4CB67A44"/>
    <w:rsid w:val="525485B9"/>
    <w:rsid w:val="52A47B44"/>
    <w:rsid w:val="538BB92A"/>
    <w:rsid w:val="570A9F07"/>
    <w:rsid w:val="58503649"/>
    <w:rsid w:val="595224DC"/>
    <w:rsid w:val="5C11A540"/>
    <w:rsid w:val="5D00C8BA"/>
    <w:rsid w:val="5E71F932"/>
    <w:rsid w:val="617B8B6E"/>
    <w:rsid w:val="625E7FFD"/>
    <w:rsid w:val="628088A6"/>
    <w:rsid w:val="635D54AF"/>
    <w:rsid w:val="637E32F9"/>
    <w:rsid w:val="644A4386"/>
    <w:rsid w:val="675EA1CF"/>
    <w:rsid w:val="695FE5A9"/>
    <w:rsid w:val="698F55FC"/>
    <w:rsid w:val="6DD61A4F"/>
    <w:rsid w:val="6E00F1BD"/>
    <w:rsid w:val="70256CE8"/>
    <w:rsid w:val="7068F067"/>
    <w:rsid w:val="70A3A0B3"/>
    <w:rsid w:val="74A8E6C2"/>
    <w:rsid w:val="760659A4"/>
    <w:rsid w:val="76ABB3F6"/>
    <w:rsid w:val="79EF36FE"/>
    <w:rsid w:val="7C56435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9E7F"/>
  <w15:chartTrackingRefBased/>
  <w15:docId w15:val="{A47F2112-59AC-496A-AA17-1392BF05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21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F221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F221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F2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21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F221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F221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F2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21A"/>
    <w:rPr>
      <w:rFonts w:eastAsiaTheme="majorEastAsia" w:cstheme="majorBidi"/>
      <w:color w:val="272727" w:themeColor="text1" w:themeTint="D8"/>
    </w:rPr>
  </w:style>
  <w:style w:type="paragraph" w:styleId="Title">
    <w:name w:val="Title"/>
    <w:basedOn w:val="Normal"/>
    <w:next w:val="Normal"/>
    <w:link w:val="TitleChar"/>
    <w:uiPriority w:val="10"/>
    <w:qFormat/>
    <w:rsid w:val="002F221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F221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F221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F221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F221A"/>
    <w:pPr>
      <w:spacing w:before="160"/>
      <w:jc w:val="center"/>
    </w:pPr>
    <w:rPr>
      <w:i/>
      <w:iCs/>
      <w:color w:val="404040" w:themeColor="text1" w:themeTint="BF"/>
    </w:rPr>
  </w:style>
  <w:style w:type="character" w:customStyle="1" w:styleId="QuoteChar">
    <w:name w:val="Quote Char"/>
    <w:basedOn w:val="DefaultParagraphFont"/>
    <w:link w:val="Quote"/>
    <w:uiPriority w:val="29"/>
    <w:rsid w:val="002F221A"/>
    <w:rPr>
      <w:i/>
      <w:iCs/>
      <w:color w:val="404040" w:themeColor="text1" w:themeTint="BF"/>
    </w:rPr>
  </w:style>
  <w:style w:type="paragraph" w:styleId="ListParagraph">
    <w:name w:val="List Paragraph"/>
    <w:basedOn w:val="Normal"/>
    <w:uiPriority w:val="34"/>
    <w:qFormat/>
    <w:rsid w:val="002F221A"/>
    <w:pPr>
      <w:ind w:left="720"/>
      <w:contextualSpacing/>
    </w:pPr>
  </w:style>
  <w:style w:type="character" w:styleId="IntenseEmphasis">
    <w:name w:val="Intense Emphasis"/>
    <w:basedOn w:val="DefaultParagraphFont"/>
    <w:uiPriority w:val="21"/>
    <w:qFormat/>
    <w:rsid w:val="002F221A"/>
    <w:rPr>
      <w:i/>
      <w:iCs/>
      <w:color w:val="0F4761" w:themeColor="accent1" w:themeShade="BF"/>
    </w:rPr>
  </w:style>
  <w:style w:type="paragraph" w:styleId="IntenseQuote">
    <w:name w:val="Intense Quote"/>
    <w:basedOn w:val="Normal"/>
    <w:next w:val="Normal"/>
    <w:link w:val="IntenseQuoteChar"/>
    <w:uiPriority w:val="30"/>
    <w:qFormat/>
    <w:rsid w:val="002F2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21A"/>
    <w:rPr>
      <w:i/>
      <w:iCs/>
      <w:color w:val="0F4761" w:themeColor="accent1" w:themeShade="BF"/>
    </w:rPr>
  </w:style>
  <w:style w:type="character" w:styleId="IntenseReference">
    <w:name w:val="Intense Reference"/>
    <w:basedOn w:val="DefaultParagraphFont"/>
    <w:uiPriority w:val="32"/>
    <w:qFormat/>
    <w:rsid w:val="002F221A"/>
    <w:rPr>
      <w:b/>
      <w:bCs/>
      <w:smallCaps/>
      <w:color w:val="0F4761" w:themeColor="accent1" w:themeShade="BF"/>
      <w:spacing w:val="5"/>
    </w:rPr>
  </w:style>
  <w:style w:type="paragraph" w:customStyle="1" w:styleId="paragraph">
    <w:name w:val="paragraph"/>
    <w:basedOn w:val="Normal"/>
    <w:rsid w:val="002F221A"/>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contentcontrolboundarysink">
    <w:name w:val="contentcontrolboundarysink"/>
    <w:basedOn w:val="DefaultParagraphFont"/>
    <w:rsid w:val="002F221A"/>
  </w:style>
  <w:style w:type="character" w:customStyle="1" w:styleId="normaltextrun">
    <w:name w:val="normaltextrun"/>
    <w:basedOn w:val="DefaultParagraphFont"/>
    <w:rsid w:val="002F221A"/>
  </w:style>
  <w:style w:type="character" w:customStyle="1" w:styleId="eop">
    <w:name w:val="eop"/>
    <w:basedOn w:val="DefaultParagraphFont"/>
    <w:rsid w:val="002F221A"/>
  </w:style>
  <w:style w:type="paragraph" w:styleId="Header">
    <w:name w:val="header"/>
    <w:basedOn w:val="Normal"/>
    <w:link w:val="HeaderChar"/>
    <w:uiPriority w:val="99"/>
    <w:unhideWhenUsed/>
    <w:rsid w:val="00D427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7AF"/>
  </w:style>
  <w:style w:type="paragraph" w:styleId="TOCHeading">
    <w:name w:val="TOC Heading"/>
    <w:basedOn w:val="Heading1"/>
    <w:next w:val="Normal"/>
    <w:uiPriority w:val="39"/>
    <w:unhideWhenUsed/>
    <w:qFormat/>
    <w:rsid w:val="00AC637B"/>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AC637B"/>
    <w:pPr>
      <w:spacing w:after="100"/>
    </w:pPr>
  </w:style>
  <w:style w:type="character" w:styleId="Hyperlink">
    <w:name w:val="Hyperlink"/>
    <w:basedOn w:val="DefaultParagraphFont"/>
    <w:uiPriority w:val="99"/>
    <w:unhideWhenUsed/>
    <w:rsid w:val="00AC637B"/>
    <w:rPr>
      <w:color w:val="467886" w:themeColor="hyperlink"/>
      <w:u w:val="single"/>
    </w:rPr>
  </w:style>
  <w:style w:type="paragraph" w:customStyle="1" w:styleId="p1">
    <w:name w:val="p1"/>
    <w:basedOn w:val="Normal"/>
    <w:rsid w:val="0045640C"/>
    <w:pPr>
      <w:spacing w:before="100" w:beforeAutospacing="1" w:after="100" w:afterAutospacing="1" w:line="240" w:lineRule="auto"/>
    </w:pPr>
    <w:rPr>
      <w:rFonts w:ascii="Tahoma" w:eastAsiaTheme="minorEastAsia" w:hAnsi="Tahoma" w:cs="Tahoma"/>
      <w:kern w:val="0"/>
      <w:szCs w:val="24"/>
      <w14:ligatures w14:val="none"/>
    </w:rPr>
  </w:style>
  <w:style w:type="character" w:customStyle="1" w:styleId="apple-converted-space">
    <w:name w:val="apple-converted-space"/>
    <w:basedOn w:val="DefaultParagraphFont"/>
    <w:rsid w:val="00E64A11"/>
  </w:style>
  <w:style w:type="paragraph" w:customStyle="1" w:styleId="p2">
    <w:name w:val="p2"/>
    <w:basedOn w:val="Normal"/>
    <w:rsid w:val="00E64A11"/>
    <w:pPr>
      <w:spacing w:after="0" w:line="240" w:lineRule="auto"/>
    </w:pPr>
    <w:rPr>
      <w:rFonts w:ascii=".AppleSystemUIFont" w:eastAsiaTheme="minorEastAsia" w:hAnsi=".AppleSystemUIFont" w:cs="Times New Roman"/>
      <w:kern w:val="0"/>
      <w:sz w:val="26"/>
      <w:szCs w:val="26"/>
      <w:lang w:bidi="ar-SA"/>
      <w14:ligatures w14:val="none"/>
    </w:rPr>
  </w:style>
  <w:style w:type="character" w:customStyle="1" w:styleId="s1">
    <w:name w:val="s1"/>
    <w:basedOn w:val="DefaultParagraphFont"/>
    <w:rsid w:val="00E64A11"/>
    <w:rPr>
      <w:rFonts w:ascii="UICTFontTextStyleBody" w:hAnsi="UICTFontTextStyleBody" w:hint="default"/>
      <w:b w:val="0"/>
      <w:bCs w:val="0"/>
      <w:i w:val="0"/>
      <w:iCs w:val="0"/>
      <w:sz w:val="26"/>
      <w:szCs w:val="26"/>
    </w:rPr>
  </w:style>
  <w:style w:type="character" w:customStyle="1" w:styleId="s2">
    <w:name w:val="s2"/>
    <w:basedOn w:val="DefaultParagraphFont"/>
    <w:rsid w:val="00E64A11"/>
    <w:rPr>
      <w:rFonts w:ascii="UICTFontTextStyleEmphasizedBody" w:hAnsi="UICTFontTextStyleEmphasizedBody" w:hint="default"/>
      <w:b/>
      <w:bCs/>
      <w:i w:val="0"/>
      <w:iCs w:val="0"/>
      <w:sz w:val="26"/>
      <w:szCs w:val="26"/>
    </w:rPr>
  </w:style>
  <w:style w:type="character" w:customStyle="1" w:styleId="s19">
    <w:name w:val="s19"/>
    <w:basedOn w:val="DefaultParagraphFont"/>
    <w:rsid w:val="00E64A11"/>
  </w:style>
  <w:style w:type="table" w:styleId="TableGrid">
    <w:name w:val="Table Grid"/>
    <w:basedOn w:val="TableNormal"/>
    <w:uiPriority w:val="39"/>
    <w:rsid w:val="00E64A11"/>
    <w:pPr>
      <w:spacing w:after="0" w:line="240" w:lineRule="auto"/>
    </w:pPr>
    <w:rPr>
      <w:rFonts w:eastAsiaTheme="minorHAnsi"/>
      <w:kern w:val="0"/>
      <w:szCs w:val="24"/>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1">
    <w:name w:val="li1"/>
    <w:basedOn w:val="Normal"/>
    <w:rsid w:val="00470EE1"/>
    <w:pPr>
      <w:spacing w:after="0" w:line="240" w:lineRule="auto"/>
    </w:pPr>
    <w:rPr>
      <w:rFonts w:ascii=".AppleSystemUIFont" w:eastAsiaTheme="minorEastAsia" w:hAnsi=".AppleSystemUIFont" w:cs="Times New Roman"/>
      <w:kern w:val="0"/>
      <w:sz w:val="29"/>
      <w:szCs w:val="29"/>
      <w:lang w:bidi="ar-SA"/>
      <w14:ligatures w14:val="none"/>
    </w:rPr>
  </w:style>
  <w:style w:type="character" w:styleId="UnresolvedMention">
    <w:name w:val="Unresolved Mention"/>
    <w:basedOn w:val="DefaultParagraphFont"/>
    <w:uiPriority w:val="99"/>
    <w:semiHidden/>
    <w:unhideWhenUsed/>
    <w:rsid w:val="00470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ustseespots.com/myanmar/articles/a-taste-of-myanmar-must-try-burmese-dishes-and-culinary-experiences/" TargetMode="Externa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yperlink" Target="https://doi.org/10.1108/00251740610673332"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anmartourism.ru/about-myanmar/foods/desserts-sn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6cdfbdb-0022-4ccd-a042-619c22ce923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CC34D47DAB5E04FB9A24E8C52AA6E9D" ma:contentTypeVersion="13" ma:contentTypeDescription="Create a new document." ma:contentTypeScope="" ma:versionID="09f151e41bf960aaed36f073a59885b9">
  <xsd:schema xmlns:xsd="http://www.w3.org/2001/XMLSchema" xmlns:xs="http://www.w3.org/2001/XMLSchema" xmlns:p="http://schemas.microsoft.com/office/2006/metadata/properties" xmlns:ns3="06cdfbdb-0022-4ccd-a042-619c22ce9232" xmlns:ns4="48fab6c7-fed2-4ae3-9d42-bdfa7ab5681c" targetNamespace="http://schemas.microsoft.com/office/2006/metadata/properties" ma:root="true" ma:fieldsID="58ec8ac28e0cb5d8d0f65aa9dfa5a638" ns3:_="" ns4:_="">
    <xsd:import namespace="06cdfbdb-0022-4ccd-a042-619c22ce9232"/>
    <xsd:import namespace="48fab6c7-fed2-4ae3-9d42-bdfa7ab5681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cdfbdb-0022-4ccd-a042-619c22ce92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fab6c7-fed2-4ae3-9d42-bdfa7ab5681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E24559-3088-43E0-96FD-4ACE04CC5493}">
  <ds:schemaRefs>
    <ds:schemaRef ds:uri="http://schemas.microsoft.com/office/2006/metadata/properties"/>
    <ds:schemaRef ds:uri="http://schemas.microsoft.com/office/infopath/2007/PartnerControls"/>
    <ds:schemaRef ds:uri="06cdfbdb-0022-4ccd-a042-619c22ce9232"/>
  </ds:schemaRefs>
</ds:datastoreItem>
</file>

<file path=customXml/itemProps2.xml><?xml version="1.0" encoding="utf-8"?>
<ds:datastoreItem xmlns:ds="http://schemas.openxmlformats.org/officeDocument/2006/customXml" ds:itemID="{EA868167-CABB-408F-B57B-C9C8970F2205}">
  <ds:schemaRefs>
    <ds:schemaRef ds:uri="http://schemas.openxmlformats.org/officeDocument/2006/bibliography"/>
  </ds:schemaRefs>
</ds:datastoreItem>
</file>

<file path=customXml/itemProps3.xml><?xml version="1.0" encoding="utf-8"?>
<ds:datastoreItem xmlns:ds="http://schemas.openxmlformats.org/officeDocument/2006/customXml" ds:itemID="{F4BD6CD4-4B6A-465B-B274-4BF135F4D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cdfbdb-0022-4ccd-a042-619c22ce9232"/>
    <ds:schemaRef ds:uri="48fab6c7-fed2-4ae3-9d42-bdfa7ab568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D911DB-E635-4487-B1E9-39C42633C8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2880</Words>
  <Characters>16420</Characters>
  <Application>Microsoft Office Word</Application>
  <DocSecurity>0</DocSecurity>
  <Lines>136</Lines>
  <Paragraphs>38</Paragraphs>
  <ScaleCrop>false</ScaleCrop>
  <Company/>
  <LinksUpToDate>false</LinksUpToDate>
  <CharactersWithSpaces>19262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KORBBOONYA MEELARP</dc:creator>
  <cp:keywords/>
  <dc:description/>
  <cp:lastModifiedBy>THIT LWIN WIN THANT -</cp:lastModifiedBy>
  <cp:revision>3</cp:revision>
  <dcterms:created xsi:type="dcterms:W3CDTF">2026-03-03T04:28:00Z</dcterms:created>
  <dcterms:modified xsi:type="dcterms:W3CDTF">2026-03-03T07:02:00Z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1292455d-3856-41b6-a647-b1dfbc4ad4f1</vt:lpwstr>
  </property>
  <property fmtid="{D5CDD505-2E9C-101B-9397-08002B2CF9AE}" pid="3" name="ContentTypeId">
    <vt:lpwstr>0x010100DCC34D47DAB5E04FB9A24E8C52AA6E9D</vt:lpwstr>
  </property>
</Properties>
</file>