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C5B" w:rsidRPr="00673303" w:rsidRDefault="00566C5B" w:rsidP="00566C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3303">
        <w:rPr>
          <w:rFonts w:ascii="Times New Roman" w:hAnsi="Times New Roman" w:cs="Times New Roman"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7330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66C5B" w:rsidRPr="00673303" w:rsidRDefault="00566C5B" w:rsidP="00566C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Project Performance Analysis</w:t>
      </w:r>
    </w:p>
    <w:bookmarkEnd w:id="0"/>
    <w:p w:rsidR="00566C5B" w:rsidRPr="00673303" w:rsidRDefault="00566C5B" w:rsidP="00566C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3303">
        <w:rPr>
          <w:rFonts w:ascii="Times New Roman" w:hAnsi="Times New Roman" w:cs="Times New Roman"/>
          <w:sz w:val="24"/>
          <w:szCs w:val="24"/>
        </w:rPr>
        <w:t>Ngan Le Thi Thai (Crystal)</w:t>
      </w:r>
    </w:p>
    <w:p w:rsidR="00566C5B" w:rsidRPr="00673303" w:rsidRDefault="00566C5B" w:rsidP="00566C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3303">
        <w:rPr>
          <w:rFonts w:ascii="Times New Roman" w:hAnsi="Times New Roman" w:cs="Times New Roman"/>
          <w:sz w:val="24"/>
          <w:szCs w:val="24"/>
        </w:rPr>
        <w:t>Northeastern University – College of Professional Study</w:t>
      </w:r>
    </w:p>
    <w:p w:rsidR="00566C5B" w:rsidRPr="00673303" w:rsidRDefault="00566C5B" w:rsidP="00566C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3303">
        <w:rPr>
          <w:rFonts w:ascii="Times New Roman" w:hAnsi="Times New Roman" w:cs="Times New Roman"/>
          <w:sz w:val="24"/>
          <w:szCs w:val="24"/>
        </w:rPr>
        <w:t>ALY6010 21420 Probability Theory and Intro Statistics – SEC Winter 2019</w:t>
      </w:r>
    </w:p>
    <w:p w:rsidR="00566C5B" w:rsidRPr="00673303" w:rsidRDefault="00566C5B" w:rsidP="00566C5B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73303">
        <w:rPr>
          <w:rFonts w:ascii="Times New Roman" w:hAnsi="Times New Roman" w:cs="Times New Roman"/>
          <w:sz w:val="24"/>
          <w:szCs w:val="24"/>
        </w:rPr>
        <w:t>Instructor: Dee Chiluiza (PhD.)</w:t>
      </w:r>
    </w:p>
    <w:p w:rsidR="00566C5B" w:rsidRDefault="00566C5B" w:rsidP="00566C5B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D23CD" w:rsidRPr="00566C5B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2D23CD">
        <w:rPr>
          <w:rFonts w:ascii="Times New Roman" w:hAnsi="Times New Roman" w:cs="Times New Roman"/>
          <w:sz w:val="24"/>
          <w:szCs w:val="24"/>
        </w:rPr>
        <w:t xml:space="preserve"> </w:t>
      </w:r>
      <w:r w:rsidR="002D23CD" w:rsidRPr="00673303">
        <w:rPr>
          <w:rFonts w:ascii="Times New Roman" w:hAnsi="Times New Roman" w:cs="Times New Roman"/>
          <w:sz w:val="24"/>
          <w:szCs w:val="24"/>
        </w:rPr>
        <w:t>March</w:t>
      </w:r>
      <w:r w:rsidRPr="00673303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566C5B" w:rsidRDefault="00566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B44B4" w:rsidRDefault="00566C5B" w:rsidP="00BA5F8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:rsidR="00783502" w:rsidRDefault="00490C13" w:rsidP="005300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Probability </w:t>
      </w:r>
      <w:r w:rsidR="00DE0BE9">
        <w:rPr>
          <w:rFonts w:ascii="Times New Roman" w:hAnsi="Times New Roman" w:cs="Times New Roman"/>
          <w:sz w:val="24"/>
          <w:szCs w:val="24"/>
        </w:rPr>
        <w:t xml:space="preserve">has long been applied commonly in two </w:t>
      </w:r>
      <w:r w:rsidR="002D23CD">
        <w:rPr>
          <w:rFonts w:ascii="Times New Roman" w:hAnsi="Times New Roman" w:cs="Times New Roman"/>
          <w:sz w:val="24"/>
          <w:szCs w:val="24"/>
        </w:rPr>
        <w:t>aspects which are</w:t>
      </w:r>
      <w:r w:rsidR="00DE0BE9">
        <w:rPr>
          <w:rFonts w:ascii="Times New Roman" w:hAnsi="Times New Roman" w:cs="Times New Roman"/>
          <w:sz w:val="24"/>
          <w:szCs w:val="24"/>
        </w:rPr>
        <w:t xml:space="preserve"> theoretical and experimental. </w:t>
      </w:r>
      <w:r w:rsidR="005300C6">
        <w:rPr>
          <w:rFonts w:ascii="Times New Roman" w:hAnsi="Times New Roman" w:cs="Times New Roman"/>
          <w:sz w:val="24"/>
          <w:szCs w:val="24"/>
        </w:rPr>
        <w:t>T</w:t>
      </w:r>
      <w:r w:rsidR="00783502">
        <w:rPr>
          <w:rFonts w:ascii="Times New Roman" w:hAnsi="Times New Roman" w:cs="Times New Roman"/>
          <w:sz w:val="24"/>
          <w:szCs w:val="24"/>
        </w:rPr>
        <w:t>heoretical</w:t>
      </w:r>
      <w:r w:rsidR="005300C6">
        <w:rPr>
          <w:rFonts w:ascii="Times New Roman" w:hAnsi="Times New Roman" w:cs="Times New Roman"/>
          <w:sz w:val="24"/>
          <w:szCs w:val="24"/>
        </w:rPr>
        <w:t xml:space="preserve"> probability is </w:t>
      </w:r>
      <w:r w:rsidR="00B42C01">
        <w:rPr>
          <w:rFonts w:ascii="Times New Roman" w:hAnsi="Times New Roman" w:cs="Times New Roman"/>
          <w:sz w:val="24"/>
          <w:szCs w:val="24"/>
        </w:rPr>
        <w:t>referred</w:t>
      </w:r>
      <w:r w:rsidR="005300C6">
        <w:rPr>
          <w:rFonts w:ascii="Times New Roman" w:hAnsi="Times New Roman" w:cs="Times New Roman"/>
          <w:sz w:val="24"/>
          <w:szCs w:val="24"/>
        </w:rPr>
        <w:t xml:space="preserve"> as “a priori probability - </w:t>
      </w:r>
      <w:r w:rsidR="005300C6" w:rsidRPr="005300C6">
        <w:rPr>
          <w:rFonts w:ascii="Times New Roman" w:hAnsi="Times New Roman" w:cs="Times New Roman"/>
          <w:sz w:val="24"/>
          <w:szCs w:val="24"/>
        </w:rPr>
        <w:t>the probability obtained by making an assumption of equal likelihood in the same space</w:t>
      </w:r>
      <w:r w:rsidR="005300C6">
        <w:rPr>
          <w:rFonts w:ascii="Times New Roman" w:hAnsi="Times New Roman" w:cs="Times New Roman"/>
          <w:sz w:val="24"/>
          <w:szCs w:val="24"/>
        </w:rPr>
        <w:t>” (</w:t>
      </w:r>
      <w:r w:rsidR="005300C6" w:rsidRPr="005300C6">
        <w:rPr>
          <w:rFonts w:ascii="Times New Roman" w:hAnsi="Times New Roman" w:cs="Times New Roman"/>
          <w:sz w:val="24"/>
          <w:szCs w:val="24"/>
        </w:rPr>
        <w:t>Hawkins, A., &amp;</w:t>
      </w:r>
      <w:r w:rsidR="005300C6">
        <w:rPr>
          <w:rFonts w:ascii="Times New Roman" w:hAnsi="Times New Roman" w:cs="Times New Roman"/>
          <w:sz w:val="24"/>
          <w:szCs w:val="24"/>
        </w:rPr>
        <w:t xml:space="preserve"> </w:t>
      </w:r>
      <w:r w:rsidR="005300C6" w:rsidRPr="005300C6">
        <w:rPr>
          <w:rFonts w:ascii="Times New Roman" w:hAnsi="Times New Roman" w:cs="Times New Roman"/>
          <w:sz w:val="24"/>
          <w:szCs w:val="24"/>
        </w:rPr>
        <w:t>Kapadia, R</w:t>
      </w:r>
      <w:r w:rsidR="005300C6">
        <w:rPr>
          <w:rFonts w:ascii="Times New Roman" w:hAnsi="Times New Roman" w:cs="Times New Roman"/>
          <w:sz w:val="24"/>
          <w:szCs w:val="24"/>
        </w:rPr>
        <w:t xml:space="preserve">, </w:t>
      </w:r>
      <w:r w:rsidR="005300C6" w:rsidRPr="005300C6">
        <w:rPr>
          <w:rFonts w:ascii="Times New Roman" w:hAnsi="Times New Roman" w:cs="Times New Roman"/>
          <w:sz w:val="24"/>
          <w:szCs w:val="24"/>
        </w:rPr>
        <w:t>1984)</w:t>
      </w:r>
      <w:r w:rsidR="005300C6">
        <w:rPr>
          <w:rFonts w:ascii="Times New Roman" w:hAnsi="Times New Roman" w:cs="Times New Roman"/>
          <w:sz w:val="24"/>
          <w:szCs w:val="24"/>
        </w:rPr>
        <w:t>. By contrast, the book mentioned empirical probability as “</w:t>
      </w:r>
      <w:r w:rsidR="005300C6" w:rsidRPr="005300C6">
        <w:rPr>
          <w:rFonts w:ascii="Times New Roman" w:hAnsi="Times New Roman" w:cs="Times New Roman"/>
          <w:sz w:val="24"/>
          <w:szCs w:val="24"/>
        </w:rPr>
        <w:t>Frequentist probability - the probability is calculated from observed</w:t>
      </w:r>
      <w:r w:rsidR="005300C6">
        <w:rPr>
          <w:rFonts w:ascii="Times New Roman" w:hAnsi="Times New Roman" w:cs="Times New Roman"/>
          <w:sz w:val="24"/>
          <w:szCs w:val="24"/>
        </w:rPr>
        <w:t xml:space="preserve"> </w:t>
      </w:r>
      <w:r w:rsidR="005300C6" w:rsidRPr="005300C6">
        <w:rPr>
          <w:rFonts w:ascii="Times New Roman" w:hAnsi="Times New Roman" w:cs="Times New Roman"/>
          <w:sz w:val="24"/>
          <w:szCs w:val="24"/>
        </w:rPr>
        <w:t>relative frequencies of different outcomes in repeated trials</w:t>
      </w:r>
      <w:r w:rsidR="005300C6">
        <w:rPr>
          <w:rFonts w:ascii="Times New Roman" w:hAnsi="Times New Roman" w:cs="Times New Roman"/>
          <w:sz w:val="24"/>
          <w:szCs w:val="24"/>
        </w:rPr>
        <w:t xml:space="preserve"> (</w:t>
      </w:r>
      <w:r w:rsidR="005300C6" w:rsidRPr="005300C6">
        <w:rPr>
          <w:rFonts w:ascii="Times New Roman" w:hAnsi="Times New Roman" w:cs="Times New Roman"/>
          <w:sz w:val="24"/>
          <w:szCs w:val="24"/>
        </w:rPr>
        <w:t>Hawkins, A., &amp;</w:t>
      </w:r>
      <w:r w:rsidR="005300C6">
        <w:rPr>
          <w:rFonts w:ascii="Times New Roman" w:hAnsi="Times New Roman" w:cs="Times New Roman"/>
          <w:sz w:val="24"/>
          <w:szCs w:val="24"/>
        </w:rPr>
        <w:t xml:space="preserve"> </w:t>
      </w:r>
      <w:r w:rsidR="005300C6" w:rsidRPr="005300C6">
        <w:rPr>
          <w:rFonts w:ascii="Times New Roman" w:hAnsi="Times New Roman" w:cs="Times New Roman"/>
          <w:sz w:val="24"/>
          <w:szCs w:val="24"/>
        </w:rPr>
        <w:t>Kapadia, R</w:t>
      </w:r>
      <w:r w:rsidR="005300C6">
        <w:rPr>
          <w:rFonts w:ascii="Times New Roman" w:hAnsi="Times New Roman" w:cs="Times New Roman"/>
          <w:sz w:val="24"/>
          <w:szCs w:val="24"/>
        </w:rPr>
        <w:t xml:space="preserve">, </w:t>
      </w:r>
      <w:r w:rsidR="005300C6" w:rsidRPr="005300C6">
        <w:rPr>
          <w:rFonts w:ascii="Times New Roman" w:hAnsi="Times New Roman" w:cs="Times New Roman"/>
          <w:sz w:val="24"/>
          <w:szCs w:val="24"/>
        </w:rPr>
        <w:t>1984</w:t>
      </w:r>
      <w:r w:rsidR="005300C6">
        <w:rPr>
          <w:rFonts w:ascii="Times New Roman" w:hAnsi="Times New Roman" w:cs="Times New Roman"/>
          <w:sz w:val="24"/>
          <w:szCs w:val="24"/>
        </w:rPr>
        <w:t xml:space="preserve">). From my perspective, the first type is more about assumptions, </w:t>
      </w:r>
      <w:r w:rsidR="00B42C01">
        <w:rPr>
          <w:rFonts w:ascii="Times New Roman" w:hAnsi="Times New Roman" w:cs="Times New Roman"/>
          <w:sz w:val="24"/>
          <w:szCs w:val="24"/>
        </w:rPr>
        <w:t>calculations</w:t>
      </w:r>
      <w:r w:rsidR="005300C6">
        <w:rPr>
          <w:rFonts w:ascii="Times New Roman" w:hAnsi="Times New Roman" w:cs="Times New Roman"/>
          <w:sz w:val="24"/>
          <w:szCs w:val="24"/>
        </w:rPr>
        <w:t xml:space="preserve"> based on theories while the second method uses the practical trials to test the result. “</w:t>
      </w:r>
      <w:r w:rsidR="005300C6" w:rsidRPr="005300C6">
        <w:rPr>
          <w:rFonts w:ascii="Times New Roman" w:hAnsi="Times New Roman" w:cs="Times New Roman"/>
          <w:sz w:val="24"/>
          <w:szCs w:val="24"/>
        </w:rPr>
        <w:t>The two approaches differ, but are not mutually exclusive; rather, they are complementary</w:t>
      </w:r>
      <w:r w:rsidR="005300C6">
        <w:rPr>
          <w:rFonts w:ascii="Times New Roman" w:hAnsi="Times New Roman" w:cs="Times New Roman"/>
          <w:sz w:val="24"/>
          <w:szCs w:val="24"/>
        </w:rPr>
        <w:t>” (</w:t>
      </w:r>
      <w:r w:rsidR="005300C6" w:rsidRPr="009F5772">
        <w:rPr>
          <w:rFonts w:ascii="Times New Roman" w:hAnsi="Times New Roman" w:cs="Times New Roman"/>
          <w:sz w:val="24"/>
          <w:szCs w:val="24"/>
        </w:rPr>
        <w:t>Prodromou, T</w:t>
      </w:r>
      <w:r w:rsidR="005300C6">
        <w:rPr>
          <w:rFonts w:ascii="Times New Roman" w:hAnsi="Times New Roman" w:cs="Times New Roman"/>
          <w:sz w:val="24"/>
          <w:szCs w:val="24"/>
        </w:rPr>
        <w:t xml:space="preserve">heodosia, </w:t>
      </w:r>
      <w:r w:rsidR="005300C6" w:rsidRPr="009F5772">
        <w:rPr>
          <w:rFonts w:ascii="Times New Roman" w:hAnsi="Times New Roman" w:cs="Times New Roman"/>
          <w:sz w:val="24"/>
          <w:szCs w:val="24"/>
        </w:rPr>
        <w:t>2012)</w:t>
      </w:r>
      <w:r w:rsidR="005300C6">
        <w:rPr>
          <w:rFonts w:ascii="Times New Roman" w:hAnsi="Times New Roman" w:cs="Times New Roman"/>
          <w:sz w:val="24"/>
          <w:szCs w:val="24"/>
        </w:rPr>
        <w:t xml:space="preserve">. This project </w:t>
      </w:r>
      <w:r w:rsidR="00B42C01">
        <w:rPr>
          <w:rFonts w:ascii="Times New Roman" w:hAnsi="Times New Roman" w:cs="Times New Roman"/>
          <w:sz w:val="24"/>
          <w:szCs w:val="24"/>
        </w:rPr>
        <w:t>relies</w:t>
      </w:r>
      <w:r w:rsidR="009A57A8">
        <w:rPr>
          <w:rFonts w:ascii="Times New Roman" w:hAnsi="Times New Roman" w:cs="Times New Roman"/>
          <w:sz w:val="24"/>
          <w:szCs w:val="24"/>
        </w:rPr>
        <w:t xml:space="preserve"> on the empirical data and apply probability rules to analyze the performance of projects in the company.</w:t>
      </w:r>
    </w:p>
    <w:p w:rsidR="00DE0BE9" w:rsidRDefault="00B42C01" w:rsidP="00A401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Regarding</w:t>
      </w:r>
      <w:r w:rsidR="00DE0BE9">
        <w:rPr>
          <w:rFonts w:ascii="Times New Roman" w:hAnsi="Times New Roman" w:cs="Times New Roman"/>
          <w:sz w:val="24"/>
          <w:szCs w:val="24"/>
        </w:rPr>
        <w:t xml:space="preserve"> the project, the raw data is </w:t>
      </w:r>
      <w:r w:rsidR="009F5772">
        <w:rPr>
          <w:rFonts w:ascii="Times New Roman" w:hAnsi="Times New Roman" w:cs="Times New Roman"/>
          <w:sz w:val="24"/>
          <w:szCs w:val="24"/>
        </w:rPr>
        <w:t>a</w:t>
      </w:r>
      <w:r w:rsidR="00DE0BE9">
        <w:rPr>
          <w:rFonts w:ascii="Times New Roman" w:hAnsi="Times New Roman" w:cs="Times New Roman"/>
          <w:sz w:val="24"/>
          <w:szCs w:val="24"/>
        </w:rPr>
        <w:t xml:space="preserve">bout the projects in a company </w:t>
      </w:r>
      <w:r w:rsidR="009F5772">
        <w:rPr>
          <w:rFonts w:ascii="Times New Roman" w:hAnsi="Times New Roman" w:cs="Times New Roman"/>
          <w:sz w:val="24"/>
          <w:szCs w:val="24"/>
        </w:rPr>
        <w:t>which evaluated by</w:t>
      </w:r>
      <w:r w:rsidR="00DE0BE9">
        <w:rPr>
          <w:rFonts w:ascii="Times New Roman" w:hAnsi="Times New Roman" w:cs="Times New Roman"/>
          <w:sz w:val="24"/>
          <w:szCs w:val="24"/>
        </w:rPr>
        <w:t xml:space="preserve"> </w:t>
      </w:r>
      <w:r w:rsidR="009F5772">
        <w:rPr>
          <w:rFonts w:ascii="Times New Roman" w:hAnsi="Times New Roman" w:cs="Times New Roman"/>
          <w:sz w:val="24"/>
          <w:szCs w:val="24"/>
        </w:rPr>
        <w:t>conditions</w:t>
      </w:r>
      <w:r w:rsidR="00DE0BE9">
        <w:rPr>
          <w:rFonts w:ascii="Times New Roman" w:hAnsi="Times New Roman" w:cs="Times New Roman"/>
          <w:sz w:val="24"/>
          <w:szCs w:val="24"/>
        </w:rPr>
        <w:t xml:space="preserve"> such as Quality, Speed, Cost. </w:t>
      </w:r>
      <w:r w:rsidR="009F5772">
        <w:rPr>
          <w:rFonts w:ascii="Times New Roman" w:hAnsi="Times New Roman" w:cs="Times New Roman"/>
          <w:sz w:val="24"/>
          <w:szCs w:val="24"/>
        </w:rPr>
        <w:t>Three</w:t>
      </w:r>
      <w:r w:rsidR="00473FEA">
        <w:rPr>
          <w:rFonts w:ascii="Times New Roman" w:hAnsi="Times New Roman" w:cs="Times New Roman"/>
          <w:sz w:val="24"/>
          <w:szCs w:val="24"/>
        </w:rPr>
        <w:t xml:space="preserve"> criteria </w:t>
      </w:r>
      <w:r w:rsidR="009F5772">
        <w:rPr>
          <w:rFonts w:ascii="Times New Roman" w:hAnsi="Times New Roman" w:cs="Times New Roman"/>
          <w:sz w:val="24"/>
          <w:szCs w:val="24"/>
        </w:rPr>
        <w:t xml:space="preserve">are dependent which means each factor has impacts on others to show the performances of projects. </w:t>
      </w:r>
      <w:r w:rsidR="009A57A8">
        <w:rPr>
          <w:rFonts w:ascii="Times New Roman" w:hAnsi="Times New Roman" w:cs="Times New Roman"/>
          <w:sz w:val="24"/>
          <w:szCs w:val="24"/>
        </w:rPr>
        <w:t xml:space="preserve">Microsoft Excel is used to make calculations and </w:t>
      </w:r>
      <w:r>
        <w:rPr>
          <w:rFonts w:ascii="Times New Roman" w:hAnsi="Times New Roman" w:cs="Times New Roman"/>
          <w:sz w:val="24"/>
          <w:szCs w:val="24"/>
        </w:rPr>
        <w:t>visualizations</w:t>
      </w:r>
      <w:r w:rsidR="009A57A8">
        <w:rPr>
          <w:rFonts w:ascii="Times New Roman" w:hAnsi="Times New Roman" w:cs="Times New Roman"/>
          <w:sz w:val="24"/>
          <w:szCs w:val="24"/>
        </w:rPr>
        <w:t xml:space="preserve">. The common </w:t>
      </w:r>
      <w:r>
        <w:rPr>
          <w:rFonts w:ascii="Times New Roman" w:hAnsi="Times New Roman" w:cs="Times New Roman"/>
          <w:sz w:val="24"/>
          <w:szCs w:val="24"/>
        </w:rPr>
        <w:t>formula</w:t>
      </w:r>
      <w:r w:rsidR="009A57A8">
        <w:rPr>
          <w:rFonts w:ascii="Times New Roman" w:hAnsi="Times New Roman" w:cs="Times New Roman"/>
          <w:sz w:val="24"/>
          <w:szCs w:val="24"/>
        </w:rPr>
        <w:t xml:space="preserve"> used in this project is COUNTIFS, COUNTIF, basic calculations such as </w:t>
      </w:r>
      <w:r w:rsidR="009A57A8" w:rsidRPr="009A57A8">
        <w:rPr>
          <w:rFonts w:ascii="Times New Roman" w:hAnsi="Times New Roman" w:cs="Times New Roman"/>
          <w:sz w:val="24"/>
          <w:szCs w:val="24"/>
        </w:rPr>
        <w:t>addition, subtraction, multiplication and division</w:t>
      </w:r>
      <w:r w:rsidR="009A57A8">
        <w:rPr>
          <w:rFonts w:ascii="Times New Roman" w:hAnsi="Times New Roman" w:cs="Times New Roman"/>
          <w:sz w:val="24"/>
          <w:szCs w:val="24"/>
        </w:rPr>
        <w:t>.</w:t>
      </w:r>
    </w:p>
    <w:p w:rsidR="00DE0BE9" w:rsidRDefault="00DE0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E0BE9" w:rsidRDefault="00DE0BE9" w:rsidP="00DE0B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Analysis</w:t>
      </w:r>
    </w:p>
    <w:p w:rsidR="00DE0BE9" w:rsidRDefault="00DE0BE9" w:rsidP="00DE0B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1: </w:t>
      </w:r>
      <w:r w:rsidR="004F3911">
        <w:rPr>
          <w:rFonts w:ascii="Times New Roman" w:hAnsi="Times New Roman" w:cs="Times New Roman"/>
          <w:sz w:val="24"/>
          <w:szCs w:val="24"/>
        </w:rPr>
        <w:t xml:space="preserve">Counting </w:t>
      </w:r>
      <w:r w:rsidR="00A6480B">
        <w:rPr>
          <w:rFonts w:ascii="Times New Roman" w:hAnsi="Times New Roman" w:cs="Times New Roman"/>
          <w:sz w:val="24"/>
          <w:szCs w:val="24"/>
        </w:rPr>
        <w:t>and calculating percentage of event Q, S, C.</w:t>
      </w:r>
    </w:p>
    <w:p w:rsidR="00A6480B" w:rsidRDefault="00D8083A" w:rsidP="00DE0B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8083A">
        <w:rPr>
          <w:noProof/>
        </w:rPr>
        <w:drawing>
          <wp:inline distT="0" distB="0" distL="0" distR="0">
            <wp:extent cx="5943600" cy="900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810" w:rsidRPr="00324810" w:rsidRDefault="00324810" w:rsidP="00324810">
      <w:pPr>
        <w:spacing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(Primary events, notations, number of each event and its percentage)</w:t>
      </w:r>
    </w:p>
    <w:p w:rsidR="00A6480B" w:rsidRDefault="00A6480B" w:rsidP="00DE0B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project, each event </w:t>
      </w:r>
      <w:r w:rsidR="002D23CD">
        <w:rPr>
          <w:rFonts w:ascii="Times New Roman" w:hAnsi="Times New Roman" w:cs="Times New Roman"/>
          <w:sz w:val="24"/>
          <w:szCs w:val="24"/>
        </w:rPr>
        <w:t>Q, S, C</w:t>
      </w:r>
      <w:r>
        <w:rPr>
          <w:rFonts w:ascii="Times New Roman" w:hAnsi="Times New Roman" w:cs="Times New Roman"/>
          <w:sz w:val="24"/>
          <w:szCs w:val="24"/>
        </w:rPr>
        <w:t xml:space="preserve"> represent for the criterion Quality, Speed, Cost respectively.</w:t>
      </w:r>
      <w:r w:rsidR="0094461F">
        <w:rPr>
          <w:rFonts w:ascii="Times New Roman" w:hAnsi="Times New Roman" w:cs="Times New Roman"/>
          <w:sz w:val="24"/>
          <w:szCs w:val="24"/>
        </w:rPr>
        <w:t xml:space="preserve"> They are defined as P(Q), P(S), P(C).</w:t>
      </w:r>
      <w:r w:rsidR="00A92C4E">
        <w:rPr>
          <w:rFonts w:ascii="Times New Roman" w:hAnsi="Times New Roman" w:cs="Times New Roman"/>
          <w:sz w:val="24"/>
          <w:szCs w:val="24"/>
        </w:rPr>
        <w:t xml:space="preserve"> From the table, it can be seen that Speed </w:t>
      </w:r>
      <w:r w:rsidR="00CA4A3C">
        <w:rPr>
          <w:rFonts w:ascii="Times New Roman" w:hAnsi="Times New Roman" w:cs="Times New Roman"/>
          <w:sz w:val="24"/>
          <w:szCs w:val="24"/>
        </w:rPr>
        <w:t xml:space="preserve">(44%) </w:t>
      </w:r>
      <w:r w:rsidR="00A92C4E">
        <w:rPr>
          <w:rFonts w:ascii="Times New Roman" w:hAnsi="Times New Roman" w:cs="Times New Roman"/>
          <w:sz w:val="24"/>
          <w:szCs w:val="24"/>
        </w:rPr>
        <w:t>is the quality having the most percentage of project</w:t>
      </w:r>
      <w:r w:rsidR="00CA4A3C">
        <w:rPr>
          <w:rFonts w:ascii="Times New Roman" w:hAnsi="Times New Roman" w:cs="Times New Roman"/>
          <w:sz w:val="24"/>
          <w:szCs w:val="24"/>
        </w:rPr>
        <w:t>s</w:t>
      </w:r>
      <w:r w:rsidR="00A92C4E">
        <w:rPr>
          <w:rFonts w:ascii="Times New Roman" w:hAnsi="Times New Roman" w:cs="Times New Roman"/>
          <w:sz w:val="24"/>
          <w:szCs w:val="24"/>
        </w:rPr>
        <w:t xml:space="preserve"> to meet its condition</w:t>
      </w:r>
      <w:r w:rsidR="00CA4A3C">
        <w:rPr>
          <w:rFonts w:ascii="Times New Roman" w:hAnsi="Times New Roman" w:cs="Times New Roman"/>
          <w:sz w:val="24"/>
          <w:szCs w:val="24"/>
        </w:rPr>
        <w:t>. Overall, projects tend to be on time than meet cost’s and quality’s requirements.</w:t>
      </w:r>
    </w:p>
    <w:p w:rsidR="0094461F" w:rsidRDefault="0094461F" w:rsidP="00DE0B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461F">
        <w:rPr>
          <w:noProof/>
        </w:rPr>
        <w:drawing>
          <wp:inline distT="0" distB="0" distL="0" distR="0">
            <wp:extent cx="5943600" cy="70065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810" w:rsidRPr="00324810" w:rsidRDefault="00324810" w:rsidP="00324810">
      <w:pPr>
        <w:spacing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(Notations with formula)</w:t>
      </w:r>
    </w:p>
    <w:p w:rsidR="0094461F" w:rsidRDefault="0094461F" w:rsidP="00DE0B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value of each cell in “Count” column is calculated by counting the number of projects having Quality Score more than 600. Then, the percentage of event Q is the number of </w:t>
      </w:r>
      <w:r w:rsidR="002D23CD">
        <w:rPr>
          <w:rFonts w:ascii="Times New Roman" w:hAnsi="Times New Roman" w:cs="Times New Roman"/>
          <w:sz w:val="24"/>
          <w:szCs w:val="24"/>
        </w:rPr>
        <w:t>projects</w:t>
      </w:r>
      <w:r>
        <w:rPr>
          <w:rFonts w:ascii="Times New Roman" w:hAnsi="Times New Roman" w:cs="Times New Roman"/>
          <w:sz w:val="24"/>
          <w:szCs w:val="24"/>
        </w:rPr>
        <w:t xml:space="preserve"> satisfy the condition on total number of projects. Apply this rule to make calculation to other rows in event S and event C.</w:t>
      </w:r>
    </w:p>
    <w:p w:rsidR="00A92C4E" w:rsidRDefault="0094461F" w:rsidP="00DE0B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2: </w:t>
      </w:r>
      <w:r w:rsidR="00A92C4E">
        <w:rPr>
          <w:rFonts w:ascii="Times New Roman" w:hAnsi="Times New Roman" w:cs="Times New Roman"/>
          <w:sz w:val="24"/>
          <w:szCs w:val="24"/>
        </w:rPr>
        <w:t>Counting and calculating the probability of projects based on score conditions below:</w:t>
      </w:r>
    </w:p>
    <w:p w:rsidR="00A92C4E" w:rsidRDefault="00A92C4E" w:rsidP="00DE0B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4519B0" wp14:editId="43134D07">
            <wp:extent cx="5943600" cy="23552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76A" w:rsidRDefault="00A92C4E" w:rsidP="00DE0B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From my perspective, it is easier to start from </w:t>
      </w:r>
      <w:r w:rsidR="002D23CD">
        <w:rPr>
          <w:rFonts w:ascii="Times New Roman" w:hAnsi="Times New Roman" w:cs="Times New Roman"/>
          <w:sz w:val="24"/>
          <w:szCs w:val="24"/>
        </w:rPr>
        <w:t>P (</w:t>
      </w:r>
      <w:r>
        <w:rPr>
          <w:rFonts w:ascii="Times New Roman" w:hAnsi="Times New Roman" w:cs="Times New Roman"/>
          <w:sz w:val="24"/>
          <w:szCs w:val="24"/>
        </w:rPr>
        <w:t xml:space="preserve">7) because it is the basic condition which can support </w:t>
      </w:r>
      <w:r w:rsidR="002D23CD">
        <w:rPr>
          <w:rFonts w:ascii="Times New Roman" w:hAnsi="Times New Roman" w:cs="Times New Roman"/>
          <w:sz w:val="24"/>
          <w:szCs w:val="24"/>
        </w:rPr>
        <w:t>other</w:t>
      </w:r>
      <w:r>
        <w:rPr>
          <w:rFonts w:ascii="Times New Roman" w:hAnsi="Times New Roman" w:cs="Times New Roman"/>
          <w:sz w:val="24"/>
          <w:szCs w:val="24"/>
        </w:rPr>
        <w:t xml:space="preserve"> event</w:t>
      </w:r>
      <w:r w:rsidR="002D23C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="00B42C01">
        <w:rPr>
          <w:rFonts w:ascii="Times New Roman" w:hAnsi="Times New Roman" w:cs="Times New Roman"/>
          <w:sz w:val="24"/>
          <w:szCs w:val="24"/>
        </w:rPr>
        <w:t>P (</w:t>
      </w:r>
      <w:r>
        <w:rPr>
          <w:rFonts w:ascii="Times New Roman" w:hAnsi="Times New Roman" w:cs="Times New Roman"/>
          <w:sz w:val="24"/>
          <w:szCs w:val="24"/>
        </w:rPr>
        <w:t>0</w:t>
      </w:r>
      <w:r w:rsidR="002D23C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B42C01">
        <w:rPr>
          <w:rFonts w:ascii="Times New Roman" w:hAnsi="Times New Roman" w:cs="Times New Roman"/>
          <w:sz w:val="24"/>
          <w:szCs w:val="24"/>
        </w:rPr>
        <w:t>P (</w:t>
      </w:r>
      <w:r>
        <w:rPr>
          <w:rFonts w:ascii="Times New Roman" w:hAnsi="Times New Roman" w:cs="Times New Roman"/>
          <w:sz w:val="24"/>
          <w:szCs w:val="24"/>
        </w:rPr>
        <w:t>6</w:t>
      </w:r>
      <w:r w:rsidR="002D23C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42C01">
        <w:rPr>
          <w:rFonts w:ascii="Times New Roman" w:hAnsi="Times New Roman" w:cs="Times New Roman"/>
          <w:sz w:val="24"/>
          <w:szCs w:val="24"/>
        </w:rPr>
        <w:t>P (</w:t>
      </w:r>
      <w:r w:rsidR="00501E52">
        <w:rPr>
          <w:rFonts w:ascii="Times New Roman" w:hAnsi="Times New Roman" w:cs="Times New Roman"/>
          <w:sz w:val="24"/>
          <w:szCs w:val="24"/>
        </w:rPr>
        <w:t xml:space="preserve">7) is defined as the intersection of Quality, Speech and Cost. In contrast, </w:t>
      </w:r>
      <w:r w:rsidR="00B42C01">
        <w:rPr>
          <w:rFonts w:ascii="Times New Roman" w:hAnsi="Times New Roman" w:cs="Times New Roman"/>
          <w:sz w:val="24"/>
          <w:szCs w:val="24"/>
        </w:rPr>
        <w:t>P (</w:t>
      </w:r>
      <w:r w:rsidR="00501E52">
        <w:rPr>
          <w:rFonts w:ascii="Times New Roman" w:hAnsi="Times New Roman" w:cs="Times New Roman"/>
          <w:sz w:val="24"/>
          <w:szCs w:val="24"/>
        </w:rPr>
        <w:t xml:space="preserve">0) including projects do not meet any conditions is the remain region after </w:t>
      </w:r>
      <w:r w:rsidR="00B42C01">
        <w:rPr>
          <w:rFonts w:ascii="Times New Roman" w:hAnsi="Times New Roman" w:cs="Times New Roman"/>
          <w:sz w:val="24"/>
          <w:szCs w:val="24"/>
        </w:rPr>
        <w:t>subtracting</w:t>
      </w:r>
      <w:r w:rsidR="00501E52">
        <w:rPr>
          <w:rFonts w:ascii="Times New Roman" w:hAnsi="Times New Roman" w:cs="Times New Roman"/>
          <w:sz w:val="24"/>
          <w:szCs w:val="24"/>
        </w:rPr>
        <w:t xml:space="preserve"> other regions</w:t>
      </w:r>
      <w:r w:rsidR="00B42C01">
        <w:rPr>
          <w:rFonts w:ascii="Times New Roman" w:hAnsi="Times New Roman" w:cs="Times New Roman"/>
          <w:sz w:val="24"/>
          <w:szCs w:val="24"/>
        </w:rPr>
        <w:t xml:space="preserve"> (applying Complementary rule).</w:t>
      </w:r>
      <w:r w:rsidR="00501E52">
        <w:rPr>
          <w:rFonts w:ascii="Times New Roman" w:hAnsi="Times New Roman" w:cs="Times New Roman"/>
          <w:sz w:val="24"/>
          <w:szCs w:val="24"/>
        </w:rPr>
        <w:t xml:space="preserve"> </w:t>
      </w:r>
      <w:r w:rsidR="00B42C01">
        <w:rPr>
          <w:rFonts w:ascii="Times New Roman" w:hAnsi="Times New Roman" w:cs="Times New Roman"/>
          <w:sz w:val="24"/>
          <w:szCs w:val="24"/>
        </w:rPr>
        <w:t>These values</w:t>
      </w:r>
      <w:r w:rsidR="00501E52">
        <w:rPr>
          <w:rFonts w:ascii="Times New Roman" w:hAnsi="Times New Roman" w:cs="Times New Roman"/>
          <w:sz w:val="24"/>
          <w:szCs w:val="24"/>
        </w:rPr>
        <w:t xml:space="preserve"> can be illustrated visually by Ven Diagram in the next part.</w:t>
      </w:r>
    </w:p>
    <w:p w:rsidR="0094461F" w:rsidRDefault="00A92C4E" w:rsidP="00DE0B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value of “count” column </w:t>
      </w:r>
      <w:r w:rsidR="00B42C01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made by counting number of projects</w:t>
      </w:r>
      <w:r w:rsidR="005C776A">
        <w:rPr>
          <w:rFonts w:ascii="Times New Roman" w:hAnsi="Times New Roman" w:cs="Times New Roman"/>
          <w:sz w:val="24"/>
          <w:szCs w:val="24"/>
        </w:rPr>
        <w:t xml:space="preserve"> which meet</w:t>
      </w:r>
      <w:r>
        <w:rPr>
          <w:rFonts w:ascii="Times New Roman" w:hAnsi="Times New Roman" w:cs="Times New Roman"/>
          <w:sz w:val="24"/>
          <w:szCs w:val="24"/>
        </w:rPr>
        <w:t xml:space="preserve"> the conditions of each grade. The percentage of </w:t>
      </w:r>
      <w:r w:rsidR="00CA4A3C">
        <w:rPr>
          <w:rFonts w:ascii="Times New Roman" w:hAnsi="Times New Roman" w:cs="Times New Roman"/>
          <w:sz w:val="24"/>
          <w:szCs w:val="24"/>
        </w:rPr>
        <w:t>each event is the “count” on the total amount of “count”.</w:t>
      </w:r>
      <w:r w:rsidRPr="00A92C4E">
        <w:rPr>
          <w:noProof/>
        </w:rPr>
        <w:drawing>
          <wp:inline distT="0" distB="0" distL="0" distR="0">
            <wp:extent cx="5943600" cy="11452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810" w:rsidRPr="00324810" w:rsidRDefault="00324810" w:rsidP="00324810">
      <w:pPr>
        <w:spacing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(Notations with formula of events – break by score)</w:t>
      </w:r>
    </w:p>
    <w:p w:rsidR="00CA4A3C" w:rsidRDefault="00CA4A3C" w:rsidP="00DE0B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table below illustrate the quantity of projects in each grades and percentage of each grade on total projects of company. In general, 22% </w:t>
      </w:r>
      <w:r w:rsidR="00185524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projects has score of 2 which meet </w:t>
      </w:r>
      <w:r w:rsidR="00185524">
        <w:rPr>
          <w:rFonts w:ascii="Times New Roman" w:hAnsi="Times New Roman" w:cs="Times New Roman"/>
          <w:sz w:val="24"/>
          <w:szCs w:val="24"/>
        </w:rPr>
        <w:t xml:space="preserve">the time </w:t>
      </w:r>
      <w:r w:rsidR="00185524">
        <w:rPr>
          <w:rFonts w:ascii="Times New Roman" w:hAnsi="Times New Roman" w:cs="Times New Roman"/>
          <w:sz w:val="24"/>
          <w:szCs w:val="24"/>
        </w:rPr>
        <w:lastRenderedPageBreak/>
        <w:t>requirement only. More than 50% of projects have score under or equal to 3. Only 6% of projects meet three given conditions.</w:t>
      </w:r>
    </w:p>
    <w:p w:rsidR="0094461F" w:rsidRDefault="00CA4A3C" w:rsidP="00DE0B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3C">
        <w:rPr>
          <w:noProof/>
        </w:rPr>
        <w:drawing>
          <wp:inline distT="0" distB="0" distL="0" distR="0">
            <wp:extent cx="5943600" cy="16393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524" w:rsidRDefault="00185524" w:rsidP="00DE0B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3: Ven diagram.</w:t>
      </w:r>
    </w:p>
    <w:p w:rsidR="00185524" w:rsidRDefault="00185524" w:rsidP="00185524">
      <w:pPr>
        <w:spacing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BC7FCD">
            <wp:extent cx="6992620" cy="35845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2620" cy="358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85524">
        <w:rPr>
          <w:rFonts w:ascii="Times New Roman" w:hAnsi="Times New Roman" w:cs="Times New Roman"/>
          <w:i/>
          <w:sz w:val="24"/>
          <w:szCs w:val="24"/>
        </w:rPr>
        <w:t>(Number of projects on the score)</w:t>
      </w:r>
    </w:p>
    <w:p w:rsidR="00185524" w:rsidRDefault="00185524" w:rsidP="001855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There are eight regions in the Ven diagram which describe eight different scores </w:t>
      </w:r>
      <w:r w:rsidR="00751DB9">
        <w:rPr>
          <w:rFonts w:ascii="Times New Roman" w:hAnsi="Times New Roman" w:cs="Times New Roman"/>
          <w:sz w:val="24"/>
          <w:szCs w:val="24"/>
        </w:rPr>
        <w:t xml:space="preserve">(from zero to seven) </w:t>
      </w:r>
      <w:r>
        <w:rPr>
          <w:rFonts w:ascii="Times New Roman" w:hAnsi="Times New Roman" w:cs="Times New Roman"/>
          <w:sz w:val="24"/>
          <w:szCs w:val="24"/>
        </w:rPr>
        <w:t>with its quantity.</w:t>
      </w:r>
      <w:r w:rsidR="00501E52">
        <w:rPr>
          <w:rFonts w:ascii="Times New Roman" w:hAnsi="Times New Roman" w:cs="Times New Roman"/>
          <w:sz w:val="24"/>
          <w:szCs w:val="24"/>
        </w:rPr>
        <w:t xml:space="preserve"> For instance, the pink region is equal to </w:t>
      </w:r>
      <w:r w:rsidR="00B42C01">
        <w:rPr>
          <w:rFonts w:ascii="Times New Roman" w:hAnsi="Times New Roman" w:cs="Times New Roman"/>
          <w:sz w:val="24"/>
          <w:szCs w:val="24"/>
        </w:rPr>
        <w:t>P (</w:t>
      </w:r>
      <w:r w:rsidR="00501E52">
        <w:rPr>
          <w:rFonts w:ascii="Times New Roman" w:hAnsi="Times New Roman" w:cs="Times New Roman"/>
          <w:sz w:val="24"/>
          <w:szCs w:val="24"/>
        </w:rPr>
        <w:t>1) (score = 1) and there are eight project having score of 1.</w:t>
      </w:r>
    </w:p>
    <w:p w:rsidR="00751DB9" w:rsidRDefault="00751DB9" w:rsidP="001855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4: Counting and Probability for specific questions.</w:t>
      </w:r>
    </w:p>
    <w:p w:rsidR="00751DB9" w:rsidRDefault="00751DB9" w:rsidP="001855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1DB9">
        <w:rPr>
          <w:noProof/>
        </w:rPr>
        <w:drawing>
          <wp:inline distT="0" distB="0" distL="0" distR="0">
            <wp:extent cx="5943600" cy="126134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810" w:rsidRPr="00324810" w:rsidRDefault="00324810" w:rsidP="00324810">
      <w:pPr>
        <w:spacing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(Questions with notations)</w:t>
      </w:r>
    </w:p>
    <w:p w:rsidR="00D532E9" w:rsidRDefault="007A5F30" w:rsidP="001855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different ways to calculate the probability in this case. One way is to use </w:t>
      </w:r>
      <w:r w:rsidR="00501E52">
        <w:rPr>
          <w:rFonts w:ascii="Times New Roman" w:hAnsi="Times New Roman" w:cs="Times New Roman"/>
          <w:sz w:val="24"/>
          <w:szCs w:val="24"/>
        </w:rPr>
        <w:t>direct number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6960">
        <w:rPr>
          <w:rFonts w:ascii="Times New Roman" w:hAnsi="Times New Roman" w:cs="Times New Roman"/>
          <w:sz w:val="24"/>
          <w:szCs w:val="24"/>
        </w:rPr>
        <w:t>previous</w:t>
      </w:r>
      <w:r>
        <w:rPr>
          <w:rFonts w:ascii="Times New Roman" w:hAnsi="Times New Roman" w:cs="Times New Roman"/>
          <w:sz w:val="24"/>
          <w:szCs w:val="24"/>
        </w:rPr>
        <w:t xml:space="preserve"> part</w:t>
      </w:r>
      <w:r w:rsidR="002F696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74531">
        <w:rPr>
          <w:rFonts w:ascii="Times New Roman" w:hAnsi="Times New Roman" w:cs="Times New Roman"/>
          <w:sz w:val="24"/>
          <w:szCs w:val="24"/>
        </w:rPr>
        <w:t xml:space="preserve">For instance, to calculate P(Q|S), we can add </w:t>
      </w:r>
      <w:r w:rsidR="00B42C01">
        <w:rPr>
          <w:rFonts w:ascii="Times New Roman" w:hAnsi="Times New Roman" w:cs="Times New Roman"/>
          <w:sz w:val="24"/>
          <w:szCs w:val="24"/>
        </w:rPr>
        <w:t>P (</w:t>
      </w:r>
      <w:r w:rsidR="00874531">
        <w:rPr>
          <w:rFonts w:ascii="Times New Roman" w:hAnsi="Times New Roman" w:cs="Times New Roman"/>
          <w:sz w:val="24"/>
          <w:szCs w:val="24"/>
        </w:rPr>
        <w:t xml:space="preserve">4) and </w:t>
      </w:r>
      <w:r w:rsidR="00B42C01">
        <w:rPr>
          <w:rFonts w:ascii="Times New Roman" w:hAnsi="Times New Roman" w:cs="Times New Roman"/>
          <w:sz w:val="24"/>
          <w:szCs w:val="24"/>
        </w:rPr>
        <w:t>P (</w:t>
      </w:r>
      <w:r w:rsidR="00874531">
        <w:rPr>
          <w:rFonts w:ascii="Times New Roman" w:hAnsi="Times New Roman" w:cs="Times New Roman"/>
          <w:sz w:val="24"/>
          <w:szCs w:val="24"/>
        </w:rPr>
        <w:t>7), then divide the sum for P(S). Another way to calculate is counting both numerator and denominator</w:t>
      </w:r>
      <w:r w:rsidR="00501E52">
        <w:rPr>
          <w:rFonts w:ascii="Times New Roman" w:hAnsi="Times New Roman" w:cs="Times New Roman"/>
          <w:sz w:val="24"/>
          <w:szCs w:val="24"/>
        </w:rPr>
        <w:t xml:space="preserve"> using COUNTIFS</w:t>
      </w:r>
      <w:r w:rsidR="0087453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74531" w:rsidRDefault="00874531" w:rsidP="001855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formula of later way is illustrated in the below table.</w:t>
      </w:r>
      <w:r w:rsidR="00D532E9">
        <w:rPr>
          <w:rFonts w:ascii="Times New Roman" w:hAnsi="Times New Roman" w:cs="Times New Roman"/>
          <w:sz w:val="24"/>
          <w:szCs w:val="24"/>
        </w:rPr>
        <w:t xml:space="preserve"> In this part, questions are different, then the “count” column describes data of numerators only. The value of denominator will vary on each question.</w:t>
      </w:r>
    </w:p>
    <w:p w:rsidR="0038423A" w:rsidRDefault="0038423A" w:rsidP="001855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question a)</w:t>
      </w:r>
      <w:r w:rsidR="00B42C01">
        <w:rPr>
          <w:rFonts w:ascii="Times New Roman" w:hAnsi="Times New Roman" w:cs="Times New Roman"/>
          <w:sz w:val="24"/>
          <w:szCs w:val="24"/>
        </w:rPr>
        <w:t xml:space="preserve"> and b)</w:t>
      </w:r>
      <w:r>
        <w:rPr>
          <w:rFonts w:ascii="Times New Roman" w:hAnsi="Times New Roman" w:cs="Times New Roman"/>
          <w:sz w:val="24"/>
          <w:szCs w:val="24"/>
        </w:rPr>
        <w:t xml:space="preserve"> conditional probability </w:t>
      </w:r>
      <w:r w:rsidR="00B42C01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applied to </w:t>
      </w:r>
      <w:r w:rsidR="00B42C01">
        <w:rPr>
          <w:rFonts w:ascii="Times New Roman" w:hAnsi="Times New Roman" w:cs="Times New Roman"/>
          <w:sz w:val="24"/>
          <w:szCs w:val="24"/>
        </w:rPr>
        <w:t>answer the questions.</w:t>
      </w:r>
    </w:p>
    <w:p w:rsidR="0054760E" w:rsidRDefault="00751DB9" w:rsidP="001855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1DB9">
        <w:rPr>
          <w:noProof/>
        </w:rPr>
        <w:drawing>
          <wp:inline distT="0" distB="0" distL="0" distR="0">
            <wp:extent cx="5943600" cy="965312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810" w:rsidRPr="00324810" w:rsidRDefault="00324810" w:rsidP="00324810">
      <w:pPr>
        <w:spacing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r w:rsidR="00534E6E">
        <w:rPr>
          <w:rFonts w:ascii="Times New Roman" w:hAnsi="Times New Roman" w:cs="Times New Roman"/>
          <w:i/>
          <w:sz w:val="24"/>
          <w:szCs w:val="24"/>
        </w:rPr>
        <w:t>Questions</w:t>
      </w:r>
      <w:r>
        <w:rPr>
          <w:rFonts w:ascii="Times New Roman" w:hAnsi="Times New Roman" w:cs="Times New Roman"/>
          <w:i/>
          <w:sz w:val="24"/>
          <w:szCs w:val="24"/>
        </w:rPr>
        <w:t xml:space="preserve"> with formula)</w:t>
      </w:r>
    </w:p>
    <w:p w:rsidR="00324810" w:rsidRDefault="00324810" w:rsidP="001855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24810">
        <w:rPr>
          <w:noProof/>
        </w:rPr>
        <w:lastRenderedPageBreak/>
        <w:drawing>
          <wp:inline distT="0" distB="0" distL="0" distR="0">
            <wp:extent cx="5943600" cy="1356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2E9" w:rsidRDefault="00324810" w:rsidP="0032481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24810">
        <w:rPr>
          <w:rFonts w:ascii="Times New Roman" w:hAnsi="Times New Roman" w:cs="Times New Roman"/>
          <w:i/>
          <w:sz w:val="24"/>
          <w:szCs w:val="24"/>
        </w:rPr>
        <w:t>(Value of calcu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324810">
        <w:rPr>
          <w:rFonts w:ascii="Times New Roman" w:hAnsi="Times New Roman" w:cs="Times New Roman"/>
          <w:i/>
          <w:sz w:val="24"/>
          <w:szCs w:val="24"/>
        </w:rPr>
        <w:t>ation)</w:t>
      </w:r>
    </w:p>
    <w:p w:rsidR="00D532E9" w:rsidRDefault="00D532E9" w:rsidP="0032481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40155867" wp14:editId="2037BB9F">
            <wp:extent cx="5943600" cy="1662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11" w:rsidRDefault="00255E11" w:rsidP="00255E1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24810">
        <w:rPr>
          <w:rFonts w:ascii="Times New Roman" w:hAnsi="Times New Roman" w:cs="Times New Roman"/>
          <w:i/>
          <w:sz w:val="24"/>
          <w:szCs w:val="24"/>
        </w:rPr>
        <w:t>(Value of calcu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324810">
        <w:rPr>
          <w:rFonts w:ascii="Times New Roman" w:hAnsi="Times New Roman" w:cs="Times New Roman"/>
          <w:i/>
          <w:sz w:val="24"/>
          <w:szCs w:val="24"/>
        </w:rPr>
        <w:t>ation)</w:t>
      </w:r>
    </w:p>
    <w:p w:rsidR="00D532E9" w:rsidRPr="00D532E9" w:rsidRDefault="00D532E9" w:rsidP="00D532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the direct number in the last parts to calculate </w:t>
      </w:r>
      <w:r w:rsidR="00255E11">
        <w:rPr>
          <w:rFonts w:ascii="Times New Roman" w:hAnsi="Times New Roman" w:cs="Times New Roman"/>
          <w:sz w:val="24"/>
          <w:szCs w:val="24"/>
        </w:rPr>
        <w:t xml:space="preserve">probability. I can use COUNTIFS to calculate the probability, but it might cost more time. </w:t>
      </w:r>
    </w:p>
    <w:p w:rsidR="00D532E9" w:rsidRDefault="00D532E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751DB9" w:rsidRDefault="0054760E" w:rsidP="005C77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Conclusion</w:t>
      </w:r>
    </w:p>
    <w:p w:rsidR="00D12712" w:rsidRDefault="0054760E" w:rsidP="001855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case study, probability </w:t>
      </w:r>
      <w:r w:rsidR="00604ECA">
        <w:rPr>
          <w:rFonts w:ascii="Times New Roman" w:hAnsi="Times New Roman" w:cs="Times New Roman"/>
          <w:sz w:val="24"/>
          <w:szCs w:val="24"/>
        </w:rPr>
        <w:t>speaks the situation</w:t>
      </w:r>
      <w:r w:rsidR="00C513F2">
        <w:rPr>
          <w:rFonts w:ascii="Times New Roman" w:hAnsi="Times New Roman" w:cs="Times New Roman"/>
          <w:sz w:val="24"/>
          <w:szCs w:val="24"/>
        </w:rPr>
        <w:t>.</w:t>
      </w:r>
      <w:r w:rsidR="005C776A">
        <w:rPr>
          <w:rFonts w:ascii="Times New Roman" w:hAnsi="Times New Roman" w:cs="Times New Roman"/>
          <w:sz w:val="24"/>
          <w:szCs w:val="24"/>
        </w:rPr>
        <w:t xml:space="preserve"> By asking the questions and set requirements for each grade, these projects are evaluate</w:t>
      </w:r>
      <w:r w:rsidR="00534E6E">
        <w:rPr>
          <w:rFonts w:ascii="Times New Roman" w:hAnsi="Times New Roman" w:cs="Times New Roman"/>
          <w:sz w:val="24"/>
          <w:szCs w:val="24"/>
        </w:rPr>
        <w:t>d</w:t>
      </w:r>
      <w:r w:rsidR="005C776A">
        <w:rPr>
          <w:rFonts w:ascii="Times New Roman" w:hAnsi="Times New Roman" w:cs="Times New Roman"/>
          <w:sz w:val="24"/>
          <w:szCs w:val="24"/>
        </w:rPr>
        <w:t>. It is easi</w:t>
      </w:r>
      <w:r w:rsidR="00C513F2">
        <w:rPr>
          <w:rFonts w:ascii="Times New Roman" w:hAnsi="Times New Roman" w:cs="Times New Roman"/>
          <w:sz w:val="24"/>
          <w:szCs w:val="24"/>
        </w:rPr>
        <w:t>er to</w:t>
      </w:r>
      <w:r w:rsidR="00604ECA">
        <w:rPr>
          <w:rFonts w:ascii="Times New Roman" w:hAnsi="Times New Roman" w:cs="Times New Roman"/>
          <w:sz w:val="24"/>
          <w:szCs w:val="24"/>
        </w:rPr>
        <w:t xml:space="preserve"> make comparison between </w:t>
      </w:r>
      <w:r w:rsidR="00C513F2">
        <w:rPr>
          <w:rFonts w:ascii="Times New Roman" w:hAnsi="Times New Roman" w:cs="Times New Roman"/>
          <w:sz w:val="24"/>
          <w:szCs w:val="24"/>
        </w:rPr>
        <w:t>criteri</w:t>
      </w:r>
      <w:r w:rsidR="00604ECA">
        <w:rPr>
          <w:rFonts w:ascii="Times New Roman" w:hAnsi="Times New Roman" w:cs="Times New Roman"/>
          <w:sz w:val="24"/>
          <w:szCs w:val="24"/>
        </w:rPr>
        <w:t>a</w:t>
      </w:r>
      <w:r w:rsidR="005C776A">
        <w:rPr>
          <w:rFonts w:ascii="Times New Roman" w:hAnsi="Times New Roman" w:cs="Times New Roman"/>
          <w:sz w:val="24"/>
          <w:szCs w:val="24"/>
        </w:rPr>
        <w:t xml:space="preserve"> when they are converted to proportion,</w:t>
      </w:r>
      <w:r w:rsidR="00C513F2">
        <w:rPr>
          <w:rFonts w:ascii="Times New Roman" w:hAnsi="Times New Roman" w:cs="Times New Roman"/>
          <w:sz w:val="24"/>
          <w:szCs w:val="24"/>
        </w:rPr>
        <w:t xml:space="preserve"> then recommendations can be made to suitable with the company’s objectives.</w:t>
      </w:r>
    </w:p>
    <w:p w:rsidR="00D12712" w:rsidRDefault="00D12712" w:rsidP="001855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rules of probability are applied </w:t>
      </w:r>
      <w:r w:rsidR="00534E6E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shown in table</w:t>
      </w:r>
      <w:r w:rsidR="00534E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Ven diagram</w:t>
      </w:r>
      <w:r w:rsidR="00534E6E">
        <w:rPr>
          <w:rFonts w:ascii="Times New Roman" w:hAnsi="Times New Roman" w:cs="Times New Roman"/>
          <w:sz w:val="24"/>
          <w:szCs w:val="24"/>
        </w:rPr>
        <w:t xml:space="preserve"> using Microsoft Excel. I think it is not too complicated </w:t>
      </w:r>
      <w:r w:rsidR="00061C37">
        <w:rPr>
          <w:rFonts w:ascii="Times New Roman" w:hAnsi="Times New Roman" w:cs="Times New Roman"/>
          <w:sz w:val="24"/>
          <w:szCs w:val="24"/>
        </w:rPr>
        <w:t xml:space="preserve">when using almost COUNTIFS formula to calculate. This method </w:t>
      </w:r>
      <w:r>
        <w:rPr>
          <w:rFonts w:ascii="Times New Roman" w:hAnsi="Times New Roman" w:cs="Times New Roman"/>
          <w:sz w:val="24"/>
          <w:szCs w:val="24"/>
        </w:rPr>
        <w:t>is useful for projects relating to assessing performances</w:t>
      </w:r>
      <w:r w:rsidR="00255E11">
        <w:rPr>
          <w:rFonts w:ascii="Times New Roman" w:hAnsi="Times New Roman" w:cs="Times New Roman"/>
          <w:sz w:val="24"/>
          <w:szCs w:val="24"/>
        </w:rPr>
        <w:t xml:space="preserve"> or projects relating to evaluating numbers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61C3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limit in this analysis is not apply </w:t>
      </w:r>
      <w:r w:rsidR="00324810">
        <w:rPr>
          <w:rFonts w:ascii="Times New Roman" w:hAnsi="Times New Roman" w:cs="Times New Roman"/>
          <w:sz w:val="24"/>
          <w:szCs w:val="24"/>
        </w:rPr>
        <w:t>other</w:t>
      </w:r>
      <w:r>
        <w:rPr>
          <w:rFonts w:ascii="Times New Roman" w:hAnsi="Times New Roman" w:cs="Times New Roman"/>
          <w:sz w:val="24"/>
          <w:szCs w:val="24"/>
        </w:rPr>
        <w:t xml:space="preserve"> rules of probability</w:t>
      </w:r>
      <w:r w:rsidR="00324810">
        <w:rPr>
          <w:rFonts w:ascii="Times New Roman" w:hAnsi="Times New Roman" w:cs="Times New Roman"/>
          <w:sz w:val="24"/>
          <w:szCs w:val="24"/>
        </w:rPr>
        <w:t xml:space="preserve"> such as The </w:t>
      </w:r>
      <w:r w:rsidR="00534E6E">
        <w:rPr>
          <w:rFonts w:ascii="Times New Roman" w:hAnsi="Times New Roman" w:cs="Times New Roman"/>
          <w:sz w:val="24"/>
          <w:szCs w:val="24"/>
        </w:rPr>
        <w:t>Bayes’</w:t>
      </w:r>
      <w:r w:rsidR="00324810">
        <w:rPr>
          <w:rFonts w:ascii="Times New Roman" w:hAnsi="Times New Roman" w:cs="Times New Roman"/>
          <w:sz w:val="24"/>
          <w:szCs w:val="24"/>
        </w:rPr>
        <w:t xml:space="preserve"> Law. </w:t>
      </w:r>
      <w:r w:rsidR="00061C37">
        <w:rPr>
          <w:rFonts w:ascii="Times New Roman" w:hAnsi="Times New Roman" w:cs="Times New Roman"/>
          <w:sz w:val="24"/>
          <w:szCs w:val="24"/>
        </w:rPr>
        <w:t>However, the value in cells are calculated to answer these questions.</w:t>
      </w:r>
    </w:p>
    <w:p w:rsidR="009F5772" w:rsidRDefault="009F5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4760E" w:rsidRDefault="009F5772" w:rsidP="00604EC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:rsidR="00783502" w:rsidRDefault="00783502" w:rsidP="0043033F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1" w:name="_Hlk2526708"/>
      <w:r w:rsidRPr="00783502">
        <w:rPr>
          <w:rFonts w:ascii="Times New Roman" w:hAnsi="Times New Roman" w:cs="Times New Roman"/>
          <w:sz w:val="24"/>
          <w:szCs w:val="24"/>
        </w:rPr>
        <w:t>Hawkins, A., &amp; Kapadia, R. (1984)</w:t>
      </w:r>
      <w:bookmarkEnd w:id="1"/>
      <w:r w:rsidRPr="00783502">
        <w:rPr>
          <w:rFonts w:ascii="Times New Roman" w:hAnsi="Times New Roman" w:cs="Times New Roman"/>
          <w:sz w:val="24"/>
          <w:szCs w:val="24"/>
        </w:rPr>
        <w:t xml:space="preserve">. </w:t>
      </w:r>
      <w:r w:rsidRPr="00783502">
        <w:rPr>
          <w:rFonts w:ascii="Times New Roman" w:hAnsi="Times New Roman" w:cs="Times New Roman"/>
          <w:i/>
          <w:sz w:val="24"/>
          <w:szCs w:val="24"/>
        </w:rPr>
        <w:t>Children’s conceptions of probability: A psychological and pedagogical review</w:t>
      </w:r>
      <w:r>
        <w:rPr>
          <w:rFonts w:ascii="Times New Roman" w:hAnsi="Times New Roman" w:cs="Times New Roman"/>
          <w:sz w:val="24"/>
          <w:szCs w:val="24"/>
        </w:rPr>
        <w:t xml:space="preserve">. Retrieved from </w:t>
      </w:r>
      <w:hyperlink r:id="rId14" w:history="1">
        <w:r w:rsidRPr="006B4779">
          <w:rPr>
            <w:rStyle w:val="Hyperlink"/>
            <w:rFonts w:ascii="Times New Roman" w:hAnsi="Times New Roman" w:cs="Times New Roman"/>
            <w:sz w:val="24"/>
            <w:szCs w:val="24"/>
          </w:rPr>
          <w:t>https://link-springer-com.ezproxy.neu.edu/article/10.1007%2FBF00311112</w:t>
        </w:r>
      </w:hyperlink>
    </w:p>
    <w:p w:rsidR="0043033F" w:rsidRDefault="0043033F" w:rsidP="0043033F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F5772">
        <w:rPr>
          <w:rFonts w:ascii="Times New Roman" w:hAnsi="Times New Roman" w:cs="Times New Roman"/>
          <w:sz w:val="24"/>
          <w:szCs w:val="24"/>
        </w:rPr>
        <w:t>Prodromou, T</w:t>
      </w:r>
      <w:r>
        <w:rPr>
          <w:rFonts w:ascii="Times New Roman" w:hAnsi="Times New Roman" w:cs="Times New Roman"/>
          <w:sz w:val="24"/>
          <w:szCs w:val="24"/>
        </w:rPr>
        <w:t>heodosia</w:t>
      </w:r>
      <w:r w:rsidRPr="009F5772">
        <w:rPr>
          <w:rFonts w:ascii="Times New Roman" w:hAnsi="Times New Roman" w:cs="Times New Roman"/>
          <w:sz w:val="24"/>
          <w:szCs w:val="24"/>
        </w:rPr>
        <w:t xml:space="preserve">. (2012). </w:t>
      </w:r>
      <w:r w:rsidRPr="002D23CD">
        <w:rPr>
          <w:rFonts w:ascii="Times New Roman" w:hAnsi="Times New Roman" w:cs="Times New Roman"/>
          <w:i/>
          <w:sz w:val="24"/>
          <w:szCs w:val="24"/>
        </w:rPr>
        <w:t>Connecting experimental probability and theoretical probability. ZDM, 44(7), 855-868</w:t>
      </w:r>
      <w:r w:rsidRPr="009F577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Retrieved from </w:t>
      </w:r>
      <w:hyperlink r:id="rId15" w:history="1">
        <w:r w:rsidRPr="00DB1D08">
          <w:rPr>
            <w:rStyle w:val="Hyperlink"/>
            <w:rFonts w:ascii="Times New Roman" w:hAnsi="Times New Roman" w:cs="Times New Roman"/>
            <w:sz w:val="24"/>
            <w:szCs w:val="24"/>
          </w:rPr>
          <w:t>https://onesearch.library.northeastern.edu/primo-explore/fulldisplay?docid=TN_springer_jour10.1007/s11858-012-0469-z&amp;context=PC&amp;vid=NU&amp;search_scope=default_scope&amp;tab=default_tab&amp;lang=en_US</w:t>
        </w:r>
      </w:hyperlink>
    </w:p>
    <w:p w:rsidR="0094461F" w:rsidRPr="00BA5F87" w:rsidRDefault="0094461F" w:rsidP="00DE0B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4461F" w:rsidRPr="00BA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7Y0MDE3NDUxtDRV0lEKTi0uzszPAykwrAUALbn9WSwAAAA="/>
  </w:docVars>
  <w:rsids>
    <w:rsidRoot w:val="00C35C5D"/>
    <w:rsid w:val="00061C37"/>
    <w:rsid w:val="00185524"/>
    <w:rsid w:val="00255E11"/>
    <w:rsid w:val="002D23CD"/>
    <w:rsid w:val="002F6960"/>
    <w:rsid w:val="00324810"/>
    <w:rsid w:val="0038423A"/>
    <w:rsid w:val="0043033F"/>
    <w:rsid w:val="00473FEA"/>
    <w:rsid w:val="00490C13"/>
    <w:rsid w:val="004F3911"/>
    <w:rsid w:val="00501E52"/>
    <w:rsid w:val="005300C6"/>
    <w:rsid w:val="00534E6E"/>
    <w:rsid w:val="0054760E"/>
    <w:rsid w:val="00566C5B"/>
    <w:rsid w:val="005C776A"/>
    <w:rsid w:val="00604ECA"/>
    <w:rsid w:val="0065700D"/>
    <w:rsid w:val="00751DB9"/>
    <w:rsid w:val="00783502"/>
    <w:rsid w:val="007A5F30"/>
    <w:rsid w:val="00874531"/>
    <w:rsid w:val="0094461F"/>
    <w:rsid w:val="009A57A8"/>
    <w:rsid w:val="009F5772"/>
    <w:rsid w:val="00A4017D"/>
    <w:rsid w:val="00A6480B"/>
    <w:rsid w:val="00A92C4E"/>
    <w:rsid w:val="00B42C01"/>
    <w:rsid w:val="00BA5F87"/>
    <w:rsid w:val="00C35C5D"/>
    <w:rsid w:val="00C513F2"/>
    <w:rsid w:val="00CA4A3C"/>
    <w:rsid w:val="00D12712"/>
    <w:rsid w:val="00D532E9"/>
    <w:rsid w:val="00D8083A"/>
    <w:rsid w:val="00DE0BE9"/>
    <w:rsid w:val="00EB44B4"/>
    <w:rsid w:val="00EF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626F4-3D5A-4C6D-B3D1-619FE141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3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hyperlink" Target="https://onesearch.library.northeastern.edu/primo-explore/fulldisplay?docid=TN_springer_jour10.1007/s11858-012-0469-z&amp;context=PC&amp;vid=NU&amp;search_scope=default_scope&amp;tab=default_tab&amp;lang=en_US" TargetMode="Externa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hyperlink" Target="https://link-springer-com.ezproxy.neu.edu/article/10.1007%2FBF003111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Ngân Lê</dc:creator>
  <cp:keywords/>
  <dc:description/>
  <cp:lastModifiedBy>Ngân Lê</cp:lastModifiedBy>
  <cp:revision>2</cp:revision>
  <dcterms:created xsi:type="dcterms:W3CDTF">2020-10-07T17:05:00Z</dcterms:created>
  <dcterms:modified xsi:type="dcterms:W3CDTF">2020-10-07T17:05:00Z</dcterms:modified>
</cp:coreProperties>
</file>