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22D31" w14:textId="5F797685" w:rsidR="00761559" w:rsidRDefault="00761559" w:rsidP="007615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61559">
        <w:rPr>
          <w:rFonts w:ascii="Times New Roman" w:hAnsi="Times New Roman" w:cs="Times New Roman"/>
          <w:b/>
          <w:bCs/>
          <w:sz w:val="36"/>
          <w:szCs w:val="36"/>
        </w:rPr>
        <w:t>Lab 9: Logistic and Count-Variable Regression</w:t>
      </w:r>
    </w:p>
    <w:p w14:paraId="51838C9A" w14:textId="326AAE8B" w:rsidR="00761559" w:rsidRDefault="00761559" w:rsidP="007615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1559">
        <w:rPr>
          <w:rFonts w:ascii="Times New Roman" w:hAnsi="Times New Roman" w:cs="Times New Roman"/>
          <w:b/>
          <w:bCs/>
          <w:sz w:val="28"/>
          <w:szCs w:val="28"/>
        </w:rPr>
        <w:t>Analysis of Logistic Regression and Poisson Regression Results</w:t>
      </w:r>
    </w:p>
    <w:p w14:paraId="5B0B7017" w14:textId="0C12C6BE" w:rsidR="00761559" w:rsidRDefault="00761559" w:rsidP="00761559">
      <w:pPr>
        <w:rPr>
          <w:rFonts w:ascii="Times New Roman" w:hAnsi="Times New Roman" w:cs="Times New Roman"/>
        </w:rPr>
      </w:pPr>
      <w:r w:rsidRPr="00761559">
        <w:rPr>
          <w:rFonts w:ascii="Times New Roman" w:hAnsi="Times New Roman" w:cs="Times New Roman"/>
        </w:rPr>
        <w:t>This report summarizes the Python output for two datasets: b</w:t>
      </w:r>
      <w:r w:rsidRPr="00761559">
        <w:rPr>
          <w:rFonts w:ascii="Times New Roman" w:hAnsi="Times New Roman" w:cs="Times New Roman"/>
        </w:rPr>
        <w:t>irthwt.csv for logistic regression and places_2025.csv for</w:t>
      </w:r>
      <w:r w:rsidRPr="00761559">
        <w:rPr>
          <w:rFonts w:ascii="Times New Roman" w:hAnsi="Times New Roman" w:cs="Times New Roman"/>
        </w:rPr>
        <w:t xml:space="preserve"> </w:t>
      </w:r>
      <w:r w:rsidRPr="00761559">
        <w:rPr>
          <w:rFonts w:ascii="Times New Roman" w:hAnsi="Times New Roman" w:cs="Times New Roman"/>
        </w:rPr>
        <w:t xml:space="preserve">Poisson regression. It uses </w:t>
      </w:r>
      <w:r w:rsidRPr="00761559">
        <w:rPr>
          <w:rFonts w:ascii="Times New Roman" w:hAnsi="Times New Roman" w:cs="Times New Roman"/>
        </w:rPr>
        <w:t>reported</w:t>
      </w:r>
      <w:r w:rsidRPr="00761559">
        <w:rPr>
          <w:rFonts w:ascii="Times New Roman" w:hAnsi="Times New Roman" w:cs="Times New Roman"/>
        </w:rPr>
        <w:t xml:space="preserve"> model summaries, classification metrics, p-values, and variance inflation factors</w:t>
      </w:r>
      <w:r w:rsidRPr="00761559">
        <w:rPr>
          <w:rFonts w:ascii="Times New Roman" w:hAnsi="Times New Roman" w:cs="Times New Roman"/>
        </w:rPr>
        <w:t xml:space="preserve"> </w:t>
      </w:r>
      <w:r w:rsidRPr="00761559">
        <w:rPr>
          <w:rFonts w:ascii="Times New Roman" w:hAnsi="Times New Roman" w:cs="Times New Roman"/>
        </w:rPr>
        <w:t>(VIF)</w:t>
      </w:r>
      <w:r w:rsidRPr="00761559">
        <w:rPr>
          <w:rFonts w:ascii="Times New Roman" w:hAnsi="Times New Roman" w:cs="Times New Roman"/>
        </w:rPr>
        <w:t xml:space="preserve">. </w:t>
      </w:r>
    </w:p>
    <w:p w14:paraId="2626B692" w14:textId="79BC14DE" w:rsidR="00761559" w:rsidRDefault="00761559" w:rsidP="007615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1559">
        <w:rPr>
          <w:rFonts w:ascii="Times New Roman" w:hAnsi="Times New Roman" w:cs="Times New Roman"/>
          <w:b/>
          <w:bCs/>
          <w:sz w:val="28"/>
          <w:szCs w:val="28"/>
        </w:rPr>
        <w:t>1. Logistic Regression</w:t>
      </w:r>
    </w:p>
    <w:p w14:paraId="3472A5B8" w14:textId="1FDA8A09" w:rsidR="00761559" w:rsidRDefault="00761559" w:rsidP="007615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logistic regression model used low as the binary response and smoke, </w:t>
      </w:r>
      <w:proofErr w:type="spellStart"/>
      <w:r>
        <w:rPr>
          <w:rFonts w:ascii="Times New Roman" w:hAnsi="Times New Roman" w:cs="Times New Roman"/>
        </w:rPr>
        <w:t>ht</w:t>
      </w:r>
      <w:proofErr w:type="spellEnd"/>
      <w:r>
        <w:rPr>
          <w:rFonts w:ascii="Times New Roman" w:hAnsi="Times New Roman" w:cs="Times New Roman"/>
        </w:rPr>
        <w:t xml:space="preserve">, and </w:t>
      </w:r>
      <w:proofErr w:type="spellStart"/>
      <w:r>
        <w:rPr>
          <w:rFonts w:ascii="Times New Roman" w:hAnsi="Times New Roman" w:cs="Times New Roman"/>
        </w:rPr>
        <w:t>ui</w:t>
      </w:r>
      <w:proofErr w:type="spellEnd"/>
      <w:r>
        <w:rPr>
          <w:rFonts w:ascii="Times New Roman" w:hAnsi="Times New Roman" w:cs="Times New Roman"/>
        </w:rPr>
        <w:t xml:space="preserve"> as predictors. There were 189 </w:t>
      </w:r>
      <w:r w:rsidRPr="00761559">
        <w:rPr>
          <w:rFonts w:ascii="Times New Roman" w:hAnsi="Times New Roman" w:cs="Times New Roman"/>
        </w:rPr>
        <w:t>complete observations</w:t>
      </w:r>
      <w:r>
        <w:rPr>
          <w:rFonts w:ascii="Times New Roman" w:hAnsi="Times New Roman" w:cs="Times New Roman"/>
        </w:rPr>
        <w:t>. The results of logistic regression analysis showed convergence</w:t>
      </w:r>
      <w:r w:rsidR="00ED5180">
        <w:rPr>
          <w:rFonts w:ascii="Times New Roman" w:hAnsi="Times New Roman" w:cs="Times New Roman"/>
        </w:rPr>
        <w:t xml:space="preserve"> with a </w:t>
      </w:r>
      <w:proofErr w:type="spellStart"/>
      <w:r w:rsidR="00ED5180">
        <w:rPr>
          <w:rFonts w:ascii="Times New Roman" w:hAnsi="Times New Roman" w:cs="Times New Roman"/>
        </w:rPr>
        <w:t>likehood</w:t>
      </w:r>
      <w:proofErr w:type="spellEnd"/>
      <w:r w:rsidR="00ED5180">
        <w:rPr>
          <w:rFonts w:ascii="Times New Roman" w:hAnsi="Times New Roman" w:cs="Times New Roman"/>
        </w:rPr>
        <w:t xml:space="preserve">-ratio test being </w:t>
      </w:r>
      <w:r w:rsidR="00ED5180" w:rsidRPr="00ED5180">
        <w:rPr>
          <w:rFonts w:ascii="Times New Roman" w:hAnsi="Times New Roman" w:cs="Times New Roman"/>
        </w:rPr>
        <w:t>statistically significant (LLR p-value = 0.002125)</w:t>
      </w:r>
      <w:r w:rsidR="00ED5180">
        <w:rPr>
          <w:rFonts w:ascii="Times New Roman" w:hAnsi="Times New Roman" w:cs="Times New Roman"/>
        </w:rPr>
        <w:t xml:space="preserve">, </w:t>
      </w:r>
      <w:r w:rsidR="00ED5180" w:rsidRPr="00ED5180">
        <w:rPr>
          <w:rFonts w:ascii="Times New Roman" w:hAnsi="Times New Roman" w:cs="Times New Roman"/>
        </w:rPr>
        <w:t>indicating that all predictors collectively provide better fit than the intercept-only 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D5180" w14:paraId="280D7F4B" w14:textId="77777777" w:rsidTr="00ED5180">
        <w:tc>
          <w:tcPr>
            <w:tcW w:w="4675" w:type="dxa"/>
            <w:shd w:val="clear" w:color="auto" w:fill="DAE9F7" w:themeFill="text2" w:themeFillTint="1A"/>
          </w:tcPr>
          <w:p w14:paraId="637CC1E3" w14:textId="22E8952D" w:rsidR="00ED5180" w:rsidRPr="00ED5180" w:rsidRDefault="00ED5180" w:rsidP="00761559">
            <w:pPr>
              <w:rPr>
                <w:rFonts w:ascii="Times New Roman" w:hAnsi="Times New Roman" w:cs="Times New Roman"/>
                <w:b/>
                <w:bCs/>
              </w:rPr>
            </w:pPr>
            <w:r w:rsidRPr="00ED5180">
              <w:rPr>
                <w:rFonts w:ascii="Times New Roman" w:hAnsi="Times New Roman" w:cs="Times New Roman"/>
                <w:b/>
                <w:bCs/>
              </w:rPr>
              <w:t>Measure</w:t>
            </w:r>
          </w:p>
        </w:tc>
        <w:tc>
          <w:tcPr>
            <w:tcW w:w="4675" w:type="dxa"/>
            <w:shd w:val="clear" w:color="auto" w:fill="DAE9F7" w:themeFill="text2" w:themeFillTint="1A"/>
          </w:tcPr>
          <w:p w14:paraId="44270592" w14:textId="6F0B92F8" w:rsidR="00ED5180" w:rsidRPr="00ED5180" w:rsidRDefault="00ED5180" w:rsidP="00761559">
            <w:pPr>
              <w:rPr>
                <w:rFonts w:ascii="Times New Roman" w:hAnsi="Times New Roman" w:cs="Times New Roman"/>
                <w:b/>
                <w:bCs/>
              </w:rPr>
            </w:pPr>
            <w:r w:rsidRPr="00ED5180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ED5180" w14:paraId="60171CEE" w14:textId="77777777" w:rsidTr="00ED5180">
        <w:tc>
          <w:tcPr>
            <w:tcW w:w="4675" w:type="dxa"/>
          </w:tcPr>
          <w:p w14:paraId="28D91E23" w14:textId="7B5A294E" w:rsidR="00ED5180" w:rsidRDefault="00ED5180" w:rsidP="007615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Test-set accuracy</w:t>
            </w:r>
          </w:p>
        </w:tc>
        <w:tc>
          <w:tcPr>
            <w:tcW w:w="4675" w:type="dxa"/>
          </w:tcPr>
          <w:p w14:paraId="2C65FFE7" w14:textId="370FEAF1" w:rsidR="00ED5180" w:rsidRDefault="00ED5180" w:rsidP="00761559">
            <w:pPr>
              <w:rPr>
                <w:rFonts w:ascii="Times New Roman" w:hAnsi="Times New Roman" w:cs="Times New Roman"/>
              </w:rPr>
            </w:pPr>
            <w:r w:rsidRPr="00ED5180">
              <w:rPr>
                <w:rFonts w:ascii="Times New Roman" w:hAnsi="Times New Roman" w:cs="Times New Roman"/>
              </w:rPr>
              <w:t>68.42%</w:t>
            </w:r>
          </w:p>
        </w:tc>
      </w:tr>
      <w:tr w:rsidR="00ED5180" w14:paraId="4913676B" w14:textId="77777777" w:rsidTr="00ED5180">
        <w:tc>
          <w:tcPr>
            <w:tcW w:w="4675" w:type="dxa"/>
          </w:tcPr>
          <w:p w14:paraId="71BDB265" w14:textId="170AF620" w:rsidR="00ED5180" w:rsidRDefault="00ED5180" w:rsidP="00761559">
            <w:pPr>
              <w:rPr>
                <w:rFonts w:ascii="Times New Roman" w:hAnsi="Times New Roman" w:cs="Times New Roman"/>
              </w:rPr>
            </w:pPr>
            <w:r w:rsidRPr="00ED5180">
              <w:rPr>
                <w:rFonts w:ascii="Times New Roman" w:hAnsi="Times New Roman" w:cs="Times New Roman"/>
              </w:rPr>
              <w:t>Pseudo-R²</w:t>
            </w:r>
          </w:p>
        </w:tc>
        <w:tc>
          <w:tcPr>
            <w:tcW w:w="4675" w:type="dxa"/>
          </w:tcPr>
          <w:p w14:paraId="1571C807" w14:textId="1ABC153C" w:rsidR="00ED5180" w:rsidRDefault="00ED5180" w:rsidP="00761559">
            <w:pPr>
              <w:rPr>
                <w:rFonts w:ascii="Times New Roman" w:hAnsi="Times New Roman" w:cs="Times New Roman"/>
              </w:rPr>
            </w:pPr>
            <w:r w:rsidRPr="00ED5180">
              <w:rPr>
                <w:rFonts w:ascii="Times New Roman" w:hAnsi="Times New Roman" w:cs="Times New Roman"/>
              </w:rPr>
              <w:t>0.0625</w:t>
            </w:r>
          </w:p>
        </w:tc>
      </w:tr>
      <w:tr w:rsidR="00ED5180" w14:paraId="4A8EAA13" w14:textId="77777777" w:rsidTr="00ED5180">
        <w:tc>
          <w:tcPr>
            <w:tcW w:w="4675" w:type="dxa"/>
          </w:tcPr>
          <w:p w14:paraId="08735A87" w14:textId="29D6413F" w:rsidR="00ED5180" w:rsidRDefault="00ED5180" w:rsidP="00761559">
            <w:pPr>
              <w:rPr>
                <w:rFonts w:ascii="Times New Roman" w:hAnsi="Times New Roman" w:cs="Times New Roman"/>
              </w:rPr>
            </w:pPr>
            <w:r w:rsidRPr="00ED5180">
              <w:rPr>
                <w:rFonts w:ascii="Times New Roman" w:hAnsi="Times New Roman" w:cs="Times New Roman"/>
              </w:rPr>
              <w:t>Likelihood-ratio test p-value</w:t>
            </w:r>
          </w:p>
        </w:tc>
        <w:tc>
          <w:tcPr>
            <w:tcW w:w="4675" w:type="dxa"/>
          </w:tcPr>
          <w:p w14:paraId="4C649AAD" w14:textId="43A5F075" w:rsidR="00ED5180" w:rsidRDefault="00ED5180" w:rsidP="00761559">
            <w:pPr>
              <w:rPr>
                <w:rFonts w:ascii="Times New Roman" w:hAnsi="Times New Roman" w:cs="Times New Roman"/>
              </w:rPr>
            </w:pPr>
            <w:r w:rsidRPr="00ED5180">
              <w:rPr>
                <w:rFonts w:ascii="Times New Roman" w:hAnsi="Times New Roman" w:cs="Times New Roman"/>
              </w:rPr>
              <w:t>0.002125</w:t>
            </w:r>
          </w:p>
        </w:tc>
      </w:tr>
      <w:tr w:rsidR="00ED5180" w14:paraId="412F3F80" w14:textId="77777777" w:rsidTr="00ED5180">
        <w:tc>
          <w:tcPr>
            <w:tcW w:w="4675" w:type="dxa"/>
          </w:tcPr>
          <w:p w14:paraId="5E1F82D4" w14:textId="4AD00EF9" w:rsidR="00ED5180" w:rsidRDefault="00ED5180" w:rsidP="00761559">
            <w:pPr>
              <w:rPr>
                <w:rFonts w:ascii="Times New Roman" w:hAnsi="Times New Roman" w:cs="Times New Roman"/>
              </w:rPr>
            </w:pPr>
            <w:r w:rsidRPr="00ED5180">
              <w:rPr>
                <w:rFonts w:ascii="Times New Roman" w:hAnsi="Times New Roman" w:cs="Times New Roman"/>
              </w:rPr>
              <w:t>Complete observations</w:t>
            </w:r>
          </w:p>
        </w:tc>
        <w:tc>
          <w:tcPr>
            <w:tcW w:w="4675" w:type="dxa"/>
          </w:tcPr>
          <w:p w14:paraId="79EAD661" w14:textId="1493F190" w:rsidR="00ED5180" w:rsidRDefault="00ED5180" w:rsidP="00761559">
            <w:pPr>
              <w:rPr>
                <w:rFonts w:ascii="Times New Roman" w:hAnsi="Times New Roman" w:cs="Times New Roman"/>
              </w:rPr>
            </w:pPr>
            <w:r w:rsidRPr="00ED5180">
              <w:rPr>
                <w:rFonts w:ascii="Times New Roman" w:hAnsi="Times New Roman" w:cs="Times New Roman"/>
              </w:rPr>
              <w:t>189</w:t>
            </w:r>
          </w:p>
        </w:tc>
      </w:tr>
    </w:tbl>
    <w:p w14:paraId="589AA37E" w14:textId="77777777" w:rsidR="00ED5180" w:rsidRDefault="00ED5180" w:rsidP="00761559">
      <w:pPr>
        <w:rPr>
          <w:rFonts w:ascii="Times New Roman" w:hAnsi="Times New Roman" w:cs="Times New Roman"/>
        </w:rPr>
      </w:pPr>
    </w:p>
    <w:p w14:paraId="3C6B6945" w14:textId="40B6D54D" w:rsidR="00ED5180" w:rsidRDefault="00ED5180" w:rsidP="00ED5180">
      <w:pPr>
        <w:rPr>
          <w:rFonts w:ascii="Times New Roman" w:hAnsi="Times New Roman" w:cs="Times New Roman"/>
        </w:rPr>
      </w:pPr>
      <w:r w:rsidRPr="00ED5180">
        <w:rPr>
          <w:rFonts w:ascii="Times New Roman" w:hAnsi="Times New Roman" w:cs="Times New Roman"/>
        </w:rPr>
        <w:t xml:space="preserve">Coefficients that are statistically significant and positive include smoke, which is 0.6831 (p-value of 0.038), </w:t>
      </w:r>
      <w:proofErr w:type="spellStart"/>
      <w:r w:rsidRPr="00ED5180">
        <w:rPr>
          <w:rFonts w:ascii="Times New Roman" w:hAnsi="Times New Roman" w:cs="Times New Roman"/>
        </w:rPr>
        <w:t>ht</w:t>
      </w:r>
      <w:proofErr w:type="spellEnd"/>
      <w:r w:rsidRPr="00ED5180">
        <w:rPr>
          <w:rFonts w:ascii="Times New Roman" w:hAnsi="Times New Roman" w:cs="Times New Roman"/>
        </w:rPr>
        <w:t xml:space="preserve"> (1.4174 and p =</w:t>
      </w:r>
      <w:r>
        <w:rPr>
          <w:rFonts w:ascii="Times New Roman" w:hAnsi="Times New Roman" w:cs="Times New Roman"/>
        </w:rPr>
        <w:t xml:space="preserve"> </w:t>
      </w:r>
      <w:r w:rsidRPr="00ED5180">
        <w:rPr>
          <w:rFonts w:ascii="Times New Roman" w:hAnsi="Times New Roman" w:cs="Times New Roman"/>
        </w:rPr>
        <w:t xml:space="preserve">0.023), and </w:t>
      </w:r>
      <w:proofErr w:type="spellStart"/>
      <w:r w:rsidRPr="00ED5180">
        <w:rPr>
          <w:rFonts w:ascii="Times New Roman" w:hAnsi="Times New Roman" w:cs="Times New Roman"/>
        </w:rPr>
        <w:t>ui</w:t>
      </w:r>
      <w:proofErr w:type="spellEnd"/>
      <w:r w:rsidRPr="00ED5180">
        <w:rPr>
          <w:rFonts w:ascii="Times New Roman" w:hAnsi="Times New Roman" w:cs="Times New Roman"/>
        </w:rPr>
        <w:t xml:space="preserve"> (1.0384 and p = 0.015). In this case, when other</w:t>
      </w:r>
      <w:r>
        <w:rPr>
          <w:rFonts w:ascii="Times New Roman" w:hAnsi="Times New Roman" w:cs="Times New Roman"/>
        </w:rPr>
        <w:t xml:space="preserve"> </w:t>
      </w:r>
      <w:r w:rsidRPr="00ED5180">
        <w:rPr>
          <w:rFonts w:ascii="Times New Roman" w:hAnsi="Times New Roman" w:cs="Times New Roman"/>
        </w:rPr>
        <w:t>predictors are held constant, high values of these predictors result</w:t>
      </w:r>
      <w:r>
        <w:rPr>
          <w:rFonts w:ascii="Times New Roman" w:hAnsi="Times New Roman" w:cs="Times New Roman"/>
        </w:rPr>
        <w:t xml:space="preserve"> </w:t>
      </w:r>
      <w:r w:rsidRPr="00ED5180">
        <w:rPr>
          <w:rFonts w:ascii="Times New Roman" w:hAnsi="Times New Roman" w:cs="Times New Roman"/>
        </w:rPr>
        <w:t>in higher log-odds</w:t>
      </w:r>
      <w:r>
        <w:rPr>
          <w:rFonts w:ascii="Times New Roman" w:hAnsi="Times New Roman" w:cs="Times New Roman"/>
        </w:rPr>
        <w:t xml:space="preserve"> </w:t>
      </w:r>
      <w:r w:rsidRPr="00ED5180">
        <w:rPr>
          <w:rFonts w:ascii="Times New Roman" w:hAnsi="Times New Roman" w:cs="Times New Roman"/>
        </w:rPr>
        <w:t>of low = 1.</w:t>
      </w:r>
      <w:r>
        <w:rPr>
          <w:rFonts w:ascii="Times New Roman" w:hAnsi="Times New Roman" w:cs="Times New Roman"/>
        </w:rPr>
        <w:t xml:space="preserve"> </w:t>
      </w:r>
      <w:r w:rsidRPr="00ED5180">
        <w:rPr>
          <w:rFonts w:ascii="Times New Roman" w:hAnsi="Times New Roman" w:cs="Times New Roman"/>
        </w:rPr>
        <w:t>These are correlations, not evidence of cause and effect.</w:t>
      </w:r>
    </w:p>
    <w:p w14:paraId="45D624C3" w14:textId="145E4479" w:rsidR="00ED5180" w:rsidRDefault="00ED5180" w:rsidP="00ED5180">
      <w:pPr>
        <w:rPr>
          <w:rFonts w:ascii="Times New Roman" w:hAnsi="Times New Roman" w:cs="Times New Roman"/>
        </w:rPr>
      </w:pPr>
      <w:r w:rsidRPr="00ED5180">
        <w:rPr>
          <w:rFonts w:ascii="Times New Roman" w:hAnsi="Times New Roman" w:cs="Times New Roman"/>
        </w:rPr>
        <w:t xml:space="preserve">The confusion matrix </w:t>
      </w:r>
      <w:proofErr w:type="gramStart"/>
      <w:r w:rsidRPr="00ED5180">
        <w:rPr>
          <w:rFonts w:ascii="Times New Roman" w:hAnsi="Times New Roman" w:cs="Times New Roman"/>
        </w:rPr>
        <w:t>was [[</w:t>
      </w:r>
      <w:proofErr w:type="gramEnd"/>
      <w:r w:rsidRPr="00ED5180">
        <w:rPr>
          <w:rFonts w:ascii="Times New Roman" w:hAnsi="Times New Roman" w:cs="Times New Roman"/>
        </w:rPr>
        <w:t>25, 1], [11, 1]]. The model accurately predicted 25 out of 26 instances of class 0, while only predicting 1 out of 12 instances of class 1.</w:t>
      </w:r>
      <w:r>
        <w:rPr>
          <w:rFonts w:ascii="Times New Roman" w:hAnsi="Times New Roman" w:cs="Times New Roman"/>
        </w:rPr>
        <w:t xml:space="preserve"> </w:t>
      </w:r>
      <w:r w:rsidRPr="00ED5180">
        <w:rPr>
          <w:rFonts w:ascii="Times New Roman" w:hAnsi="Times New Roman" w:cs="Times New Roman"/>
        </w:rPr>
        <w:t>The recall score for class 1 was 0.08, so the model failed to predict most positive instances. Thus, the accuracy of 68.42% is not indicative of good performance in terms of predicting class 1.</w:t>
      </w:r>
    </w:p>
    <w:p w14:paraId="2A7E6A1E" w14:textId="77777777" w:rsidR="00CA1A16" w:rsidRDefault="00CA1A16" w:rsidP="00CA1A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1C5B04" w14:textId="3E219C85" w:rsidR="00CA1A16" w:rsidRDefault="00CA1A16" w:rsidP="00CA1A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6155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Poisson (Count-Variable) Regression</w:t>
      </w:r>
    </w:p>
    <w:p w14:paraId="3CB98EFB" w14:textId="7713E088" w:rsidR="00CA1A16" w:rsidRDefault="00CA1A16" w:rsidP="00CA1A16">
      <w:pPr>
        <w:rPr>
          <w:rFonts w:ascii="Times New Roman" w:hAnsi="Times New Roman" w:cs="Times New Roman"/>
        </w:rPr>
      </w:pPr>
      <w:r w:rsidRPr="00CA1A16">
        <w:rPr>
          <w:rFonts w:ascii="Times New Roman" w:hAnsi="Times New Roman" w:cs="Times New Roman"/>
        </w:rPr>
        <w:t xml:space="preserve">The Poisson model used </w:t>
      </w:r>
      <w:proofErr w:type="spellStart"/>
      <w:r w:rsidRPr="00CA1A16">
        <w:rPr>
          <w:rFonts w:ascii="Times New Roman" w:hAnsi="Times New Roman" w:cs="Times New Roman"/>
        </w:rPr>
        <w:t>mhlth_crudeprev</w:t>
      </w:r>
      <w:proofErr w:type="spellEnd"/>
      <w:r w:rsidRPr="00CA1A16">
        <w:rPr>
          <w:rFonts w:ascii="Times New Roman" w:hAnsi="Times New Roman" w:cs="Times New Roman"/>
        </w:rPr>
        <w:t xml:space="preserve"> as the dependent variable while there were 11 independent variables that came from places_2025.csv. There were 2,299</w:t>
      </w:r>
      <w:r>
        <w:rPr>
          <w:rFonts w:ascii="Times New Roman" w:hAnsi="Times New Roman" w:cs="Times New Roman"/>
        </w:rPr>
        <w:t xml:space="preserve"> </w:t>
      </w:r>
      <w:r w:rsidRPr="00CA1A16">
        <w:rPr>
          <w:rFonts w:ascii="Times New Roman" w:hAnsi="Times New Roman" w:cs="Times New Roman"/>
        </w:rPr>
        <w:t>cases for which the data was complete and there was convergence of the model.</w:t>
      </w:r>
      <w:r>
        <w:rPr>
          <w:rFonts w:ascii="Times New Roman" w:hAnsi="Times New Roman" w:cs="Times New Roman"/>
        </w:rPr>
        <w:t xml:space="preserve"> </w:t>
      </w:r>
      <w:r w:rsidRPr="00CA1A16">
        <w:rPr>
          <w:rFonts w:ascii="Times New Roman" w:hAnsi="Times New Roman" w:cs="Times New Roman"/>
        </w:rPr>
        <w:t>The test of Likelihood ratio was statistically significant (p = 1.908 ×</w:t>
      </w:r>
      <w:r>
        <w:rPr>
          <w:rFonts w:ascii="Times New Roman" w:hAnsi="Times New Roman" w:cs="Times New Roman"/>
        </w:rPr>
        <w:t xml:space="preserve"> </w:t>
      </w:r>
      <w:r w:rsidRPr="00CA1A16">
        <w:rPr>
          <w:rFonts w:ascii="Times New Roman" w:hAnsi="Times New Roman" w:cs="Times New Roman"/>
        </w:rPr>
        <w:t>10nnn), showing that the model fits better than the intercept-only model using this test.</w:t>
      </w:r>
    </w:p>
    <w:p w14:paraId="357191BF" w14:textId="3FFB298E" w:rsidR="00CA1A16" w:rsidRDefault="00CA1A16" w:rsidP="00CA1A16">
      <w:pPr>
        <w:rPr>
          <w:rFonts w:ascii="Times New Roman" w:hAnsi="Times New Roman" w:cs="Times New Roman"/>
        </w:rPr>
      </w:pPr>
      <w:r w:rsidRPr="00CA1A16">
        <w:rPr>
          <w:rFonts w:ascii="Times New Roman" w:hAnsi="Times New Roman" w:cs="Times New Roman"/>
        </w:rPr>
        <w:t>Four predictors were statistically significant at the 0.05 significance level:</w:t>
      </w:r>
    </w:p>
    <w:tbl>
      <w:tblPr>
        <w:tblStyle w:val="TableGrid"/>
        <w:tblW w:w="9974" w:type="dxa"/>
        <w:tblLook w:val="04A0" w:firstRow="1" w:lastRow="0" w:firstColumn="1" w:lastColumn="0" w:noHBand="0" w:noVBand="1"/>
      </w:tblPr>
      <w:tblGrid>
        <w:gridCol w:w="2493"/>
        <w:gridCol w:w="2493"/>
        <w:gridCol w:w="2494"/>
        <w:gridCol w:w="2494"/>
      </w:tblGrid>
      <w:tr w:rsidR="00CA1A16" w14:paraId="48DEBAC7" w14:textId="77777777" w:rsidTr="00CA1A16">
        <w:trPr>
          <w:trHeight w:val="417"/>
        </w:trPr>
        <w:tc>
          <w:tcPr>
            <w:tcW w:w="2493" w:type="dxa"/>
            <w:shd w:val="clear" w:color="auto" w:fill="DAE9F7" w:themeFill="text2" w:themeFillTint="1A"/>
          </w:tcPr>
          <w:p w14:paraId="210473BE" w14:textId="7FD63283" w:rsidR="00CA1A16" w:rsidRPr="00CA1A16" w:rsidRDefault="00CA1A16" w:rsidP="00CA1A16">
            <w:pPr>
              <w:rPr>
                <w:rFonts w:ascii="Times New Roman" w:hAnsi="Times New Roman" w:cs="Times New Roman"/>
                <w:b/>
                <w:bCs/>
              </w:rPr>
            </w:pPr>
            <w:r w:rsidRPr="00CA1A16">
              <w:rPr>
                <w:rFonts w:ascii="Times New Roman" w:hAnsi="Times New Roman" w:cs="Times New Roman"/>
                <w:b/>
                <w:bCs/>
              </w:rPr>
              <w:lastRenderedPageBreak/>
              <w:t>Predictor</w:t>
            </w:r>
          </w:p>
        </w:tc>
        <w:tc>
          <w:tcPr>
            <w:tcW w:w="2493" w:type="dxa"/>
            <w:shd w:val="clear" w:color="auto" w:fill="DAE9F7" w:themeFill="text2" w:themeFillTint="1A"/>
          </w:tcPr>
          <w:p w14:paraId="42D9161E" w14:textId="2C1B57C6" w:rsidR="00CA1A16" w:rsidRPr="00CA1A16" w:rsidRDefault="00CA1A16" w:rsidP="00CA1A16">
            <w:pPr>
              <w:rPr>
                <w:rFonts w:ascii="Times New Roman" w:hAnsi="Times New Roman" w:cs="Times New Roman"/>
                <w:b/>
                <w:bCs/>
              </w:rPr>
            </w:pPr>
            <w:r w:rsidRPr="00CA1A16">
              <w:rPr>
                <w:rFonts w:ascii="Times New Roman" w:hAnsi="Times New Roman" w:cs="Times New Roman"/>
                <w:b/>
                <w:bCs/>
              </w:rPr>
              <w:t>Coefficient</w:t>
            </w:r>
          </w:p>
        </w:tc>
        <w:tc>
          <w:tcPr>
            <w:tcW w:w="2494" w:type="dxa"/>
            <w:shd w:val="clear" w:color="auto" w:fill="DAE9F7" w:themeFill="text2" w:themeFillTint="1A"/>
          </w:tcPr>
          <w:p w14:paraId="1D324B6D" w14:textId="01002164" w:rsidR="00CA1A16" w:rsidRPr="00CA1A16" w:rsidRDefault="00CA1A16" w:rsidP="00CA1A16">
            <w:pPr>
              <w:rPr>
                <w:rFonts w:ascii="Times New Roman" w:hAnsi="Times New Roman" w:cs="Times New Roman"/>
                <w:b/>
                <w:bCs/>
              </w:rPr>
            </w:pPr>
            <w:r w:rsidRPr="00CA1A16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  <w:tc>
          <w:tcPr>
            <w:tcW w:w="2494" w:type="dxa"/>
            <w:shd w:val="clear" w:color="auto" w:fill="DAE9F7" w:themeFill="text2" w:themeFillTint="1A"/>
          </w:tcPr>
          <w:p w14:paraId="2D8455DD" w14:textId="04B588C7" w:rsidR="00CA1A16" w:rsidRPr="00CA1A16" w:rsidRDefault="00CA1A16" w:rsidP="00CA1A16">
            <w:pPr>
              <w:rPr>
                <w:rFonts w:ascii="Times New Roman" w:hAnsi="Times New Roman" w:cs="Times New Roman"/>
                <w:b/>
                <w:bCs/>
              </w:rPr>
            </w:pPr>
            <w:r w:rsidRPr="00CA1A16">
              <w:rPr>
                <w:rFonts w:ascii="Times New Roman" w:hAnsi="Times New Roman" w:cs="Times New Roman"/>
                <w:b/>
                <w:bCs/>
              </w:rPr>
              <w:t>Direction</w:t>
            </w:r>
          </w:p>
        </w:tc>
      </w:tr>
      <w:tr w:rsidR="00CA1A16" w14:paraId="25169E86" w14:textId="77777777" w:rsidTr="00CA1A16">
        <w:trPr>
          <w:trHeight w:val="417"/>
        </w:trPr>
        <w:tc>
          <w:tcPr>
            <w:tcW w:w="2493" w:type="dxa"/>
          </w:tcPr>
          <w:p w14:paraId="23B046AD" w14:textId="5173FE58" w:rsidR="00CA1A16" w:rsidRDefault="00CA1A16" w:rsidP="00CA1A16">
            <w:pPr>
              <w:rPr>
                <w:rFonts w:ascii="Times New Roman" w:hAnsi="Times New Roman" w:cs="Times New Roman"/>
              </w:rPr>
            </w:pPr>
            <w:proofErr w:type="spellStart"/>
            <w:r w:rsidRPr="00CA1A16">
              <w:rPr>
                <w:rFonts w:ascii="Times New Roman" w:hAnsi="Times New Roman" w:cs="Times New Roman"/>
              </w:rPr>
              <w:t>depression_crudeprev</w:t>
            </w:r>
            <w:proofErr w:type="spellEnd"/>
          </w:p>
        </w:tc>
        <w:tc>
          <w:tcPr>
            <w:tcW w:w="2493" w:type="dxa"/>
          </w:tcPr>
          <w:p w14:paraId="3C942148" w14:textId="05A50113" w:rsidR="00CA1A16" w:rsidRDefault="00CA1A16" w:rsidP="00CA1A16">
            <w:pPr>
              <w:rPr>
                <w:rFonts w:ascii="Times New Roman" w:hAnsi="Times New Roman" w:cs="Times New Roman"/>
              </w:rPr>
            </w:pPr>
            <w:r w:rsidRPr="00CA1A16">
              <w:rPr>
                <w:rFonts w:ascii="Times New Roman" w:hAnsi="Times New Roman" w:cs="Times New Roman"/>
              </w:rPr>
              <w:t>0.0436</w:t>
            </w:r>
          </w:p>
        </w:tc>
        <w:tc>
          <w:tcPr>
            <w:tcW w:w="2494" w:type="dxa"/>
          </w:tcPr>
          <w:p w14:paraId="19CD971B" w14:textId="3542557D" w:rsidR="00CA1A16" w:rsidRDefault="00CA1A16" w:rsidP="00CA1A16">
            <w:pPr>
              <w:rPr>
                <w:rFonts w:ascii="Times New Roman" w:hAnsi="Times New Roman" w:cs="Times New Roman"/>
              </w:rPr>
            </w:pPr>
            <w:r w:rsidRPr="00CA1A16">
              <w:rPr>
                <w:rFonts w:ascii="Times New Roman" w:hAnsi="Times New Roman" w:cs="Times New Roman"/>
              </w:rPr>
              <w:t>&lt; 0.001</w:t>
            </w:r>
          </w:p>
        </w:tc>
        <w:tc>
          <w:tcPr>
            <w:tcW w:w="2494" w:type="dxa"/>
          </w:tcPr>
          <w:p w14:paraId="7F2AB960" w14:textId="264331AD" w:rsidR="00CA1A16" w:rsidRDefault="00CA1A16" w:rsidP="00CA1A16">
            <w:pPr>
              <w:rPr>
                <w:rFonts w:ascii="Times New Roman" w:hAnsi="Times New Roman" w:cs="Times New Roman"/>
              </w:rPr>
            </w:pPr>
            <w:r w:rsidRPr="00CA1A16">
              <w:rPr>
                <w:rFonts w:ascii="Times New Roman" w:hAnsi="Times New Roman" w:cs="Times New Roman"/>
              </w:rPr>
              <w:t>Positive</w:t>
            </w:r>
          </w:p>
        </w:tc>
      </w:tr>
      <w:tr w:rsidR="00CA1A16" w14:paraId="1588C0D9" w14:textId="77777777" w:rsidTr="00CA1A16">
        <w:trPr>
          <w:trHeight w:val="417"/>
        </w:trPr>
        <w:tc>
          <w:tcPr>
            <w:tcW w:w="2493" w:type="dxa"/>
          </w:tcPr>
          <w:p w14:paraId="6FCC3DE3" w14:textId="2BE8AF64" w:rsidR="00CA1A16" w:rsidRDefault="00CA1A16" w:rsidP="00CA1A16">
            <w:pPr>
              <w:rPr>
                <w:rFonts w:ascii="Times New Roman" w:hAnsi="Times New Roman" w:cs="Times New Roman"/>
              </w:rPr>
            </w:pPr>
            <w:proofErr w:type="spellStart"/>
            <w:r w:rsidRPr="00CA1A16">
              <w:rPr>
                <w:rFonts w:ascii="Times New Roman" w:hAnsi="Times New Roman" w:cs="Times New Roman"/>
              </w:rPr>
              <w:t>selfcare_crudeprev</w:t>
            </w:r>
            <w:proofErr w:type="spellEnd"/>
          </w:p>
        </w:tc>
        <w:tc>
          <w:tcPr>
            <w:tcW w:w="2493" w:type="dxa"/>
          </w:tcPr>
          <w:p w14:paraId="096F2B0C" w14:textId="0CF187DE" w:rsidR="00CA1A16" w:rsidRDefault="00CA1A16" w:rsidP="00CA1A16">
            <w:pPr>
              <w:rPr>
                <w:rFonts w:ascii="Times New Roman" w:hAnsi="Times New Roman" w:cs="Times New Roman"/>
              </w:rPr>
            </w:pPr>
            <w:r w:rsidRPr="00CA1A16">
              <w:rPr>
                <w:rFonts w:ascii="Times New Roman" w:hAnsi="Times New Roman" w:cs="Times New Roman"/>
              </w:rPr>
              <w:t>-0.0733</w:t>
            </w:r>
          </w:p>
        </w:tc>
        <w:tc>
          <w:tcPr>
            <w:tcW w:w="2494" w:type="dxa"/>
          </w:tcPr>
          <w:p w14:paraId="08D32F53" w14:textId="4CC38E93" w:rsidR="00CA1A16" w:rsidRDefault="00CA1A16" w:rsidP="00CA1A16">
            <w:pPr>
              <w:rPr>
                <w:rFonts w:ascii="Times New Roman" w:hAnsi="Times New Roman" w:cs="Times New Roman"/>
              </w:rPr>
            </w:pPr>
            <w:r w:rsidRPr="00CA1A16">
              <w:rPr>
                <w:rFonts w:ascii="Times New Roman" w:hAnsi="Times New Roman" w:cs="Times New Roman"/>
              </w:rPr>
              <w:t>0.007</w:t>
            </w:r>
          </w:p>
        </w:tc>
        <w:tc>
          <w:tcPr>
            <w:tcW w:w="2494" w:type="dxa"/>
          </w:tcPr>
          <w:p w14:paraId="28CB2CF7" w14:textId="331BD0EA" w:rsidR="00CA1A16" w:rsidRDefault="00CA1A16" w:rsidP="00CA1A16">
            <w:pPr>
              <w:rPr>
                <w:rFonts w:ascii="Times New Roman" w:hAnsi="Times New Roman" w:cs="Times New Roman"/>
              </w:rPr>
            </w:pPr>
            <w:r w:rsidRPr="00CA1A16">
              <w:rPr>
                <w:rFonts w:ascii="Times New Roman" w:hAnsi="Times New Roman" w:cs="Times New Roman"/>
              </w:rPr>
              <w:t>Negative</w:t>
            </w:r>
          </w:p>
        </w:tc>
      </w:tr>
      <w:tr w:rsidR="00CA1A16" w14:paraId="6C3E5A0A" w14:textId="77777777" w:rsidTr="00CA1A16">
        <w:trPr>
          <w:trHeight w:val="417"/>
        </w:trPr>
        <w:tc>
          <w:tcPr>
            <w:tcW w:w="2493" w:type="dxa"/>
          </w:tcPr>
          <w:p w14:paraId="3A5AF264" w14:textId="67A42008" w:rsidR="00CA1A16" w:rsidRDefault="00CA1A16" w:rsidP="00CA1A16">
            <w:pPr>
              <w:rPr>
                <w:rFonts w:ascii="Times New Roman" w:hAnsi="Times New Roman" w:cs="Times New Roman"/>
              </w:rPr>
            </w:pPr>
            <w:proofErr w:type="spellStart"/>
            <w:r w:rsidRPr="00CA1A16">
              <w:rPr>
                <w:rFonts w:ascii="Times New Roman" w:hAnsi="Times New Roman" w:cs="Times New Roman"/>
              </w:rPr>
              <w:t>indeplive_crudeprev</w:t>
            </w:r>
            <w:proofErr w:type="spellEnd"/>
          </w:p>
        </w:tc>
        <w:tc>
          <w:tcPr>
            <w:tcW w:w="2493" w:type="dxa"/>
          </w:tcPr>
          <w:p w14:paraId="4E11AA96" w14:textId="5407AC00" w:rsidR="00CA1A16" w:rsidRDefault="00CA1A16" w:rsidP="00CA1A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0.1032</w:t>
            </w:r>
          </w:p>
        </w:tc>
        <w:tc>
          <w:tcPr>
            <w:tcW w:w="2494" w:type="dxa"/>
          </w:tcPr>
          <w:p w14:paraId="16CA288B" w14:textId="35D00DC7" w:rsidR="00CA1A16" w:rsidRDefault="00CA1A16" w:rsidP="00CA1A16">
            <w:pPr>
              <w:rPr>
                <w:rFonts w:ascii="Times New Roman" w:hAnsi="Times New Roman" w:cs="Times New Roman"/>
              </w:rPr>
            </w:pPr>
            <w:r w:rsidRPr="00CA1A16">
              <w:rPr>
                <w:rFonts w:ascii="Times New Roman" w:hAnsi="Times New Roman" w:cs="Times New Roman"/>
              </w:rPr>
              <w:t>&lt; 0.001</w:t>
            </w:r>
          </w:p>
        </w:tc>
        <w:tc>
          <w:tcPr>
            <w:tcW w:w="2494" w:type="dxa"/>
          </w:tcPr>
          <w:p w14:paraId="64820D1F" w14:textId="6272896C" w:rsidR="00CA1A16" w:rsidRDefault="00CA1A16" w:rsidP="00CA1A16">
            <w:pPr>
              <w:rPr>
                <w:rFonts w:ascii="Times New Roman" w:hAnsi="Times New Roman" w:cs="Times New Roman"/>
              </w:rPr>
            </w:pPr>
            <w:r w:rsidRPr="00CA1A16">
              <w:rPr>
                <w:rFonts w:ascii="Times New Roman" w:hAnsi="Times New Roman" w:cs="Times New Roman"/>
              </w:rPr>
              <w:t>Positive</w:t>
            </w:r>
          </w:p>
        </w:tc>
      </w:tr>
      <w:tr w:rsidR="00CA1A16" w14:paraId="2015B1E6" w14:textId="77777777" w:rsidTr="00CA1A16">
        <w:trPr>
          <w:trHeight w:val="417"/>
        </w:trPr>
        <w:tc>
          <w:tcPr>
            <w:tcW w:w="2493" w:type="dxa"/>
          </w:tcPr>
          <w:p w14:paraId="2F113489" w14:textId="76DFE685" w:rsidR="00CA1A16" w:rsidRDefault="00CA1A16" w:rsidP="00CA1A16">
            <w:pPr>
              <w:rPr>
                <w:rFonts w:ascii="Times New Roman" w:hAnsi="Times New Roman" w:cs="Times New Roman"/>
              </w:rPr>
            </w:pPr>
            <w:proofErr w:type="spellStart"/>
            <w:r w:rsidRPr="00CA1A16">
              <w:rPr>
                <w:rFonts w:ascii="Times New Roman" w:hAnsi="Times New Roman" w:cs="Times New Roman"/>
              </w:rPr>
              <w:t>loneliness_crudeprev</w:t>
            </w:r>
            <w:proofErr w:type="spellEnd"/>
          </w:p>
        </w:tc>
        <w:tc>
          <w:tcPr>
            <w:tcW w:w="2493" w:type="dxa"/>
          </w:tcPr>
          <w:p w14:paraId="42192BD5" w14:textId="375744B3" w:rsidR="00CA1A16" w:rsidRDefault="00CA1A16" w:rsidP="00CA1A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0.0345</w:t>
            </w:r>
          </w:p>
        </w:tc>
        <w:tc>
          <w:tcPr>
            <w:tcW w:w="2494" w:type="dxa"/>
          </w:tcPr>
          <w:p w14:paraId="5AB36FD5" w14:textId="353E8D41" w:rsidR="00CA1A16" w:rsidRDefault="00CA1A16" w:rsidP="00CA1A16">
            <w:pPr>
              <w:rPr>
                <w:rFonts w:ascii="Times New Roman" w:hAnsi="Times New Roman" w:cs="Times New Roman"/>
              </w:rPr>
            </w:pPr>
            <w:r w:rsidRPr="00CA1A16">
              <w:rPr>
                <w:rFonts w:ascii="Times New Roman" w:hAnsi="Times New Roman" w:cs="Times New Roman"/>
              </w:rPr>
              <w:t>&lt; 0.001</w:t>
            </w:r>
          </w:p>
        </w:tc>
        <w:tc>
          <w:tcPr>
            <w:tcW w:w="2494" w:type="dxa"/>
          </w:tcPr>
          <w:p w14:paraId="30D615F9" w14:textId="2C522D66" w:rsidR="00CA1A16" w:rsidRDefault="00CA1A16" w:rsidP="00CA1A16">
            <w:pPr>
              <w:tabs>
                <w:tab w:val="left" w:pos="520"/>
              </w:tabs>
              <w:rPr>
                <w:rFonts w:ascii="Times New Roman" w:hAnsi="Times New Roman" w:cs="Times New Roman"/>
              </w:rPr>
            </w:pPr>
            <w:r w:rsidRPr="00CA1A16">
              <w:rPr>
                <w:rFonts w:ascii="Times New Roman" w:hAnsi="Times New Roman" w:cs="Times New Roman"/>
              </w:rPr>
              <w:t>Positive</w:t>
            </w:r>
          </w:p>
        </w:tc>
      </w:tr>
    </w:tbl>
    <w:p w14:paraId="47FB341B" w14:textId="77777777" w:rsidR="00CA1A16" w:rsidRDefault="00CA1A16" w:rsidP="00CA1A16">
      <w:pPr>
        <w:rPr>
          <w:rFonts w:ascii="Times New Roman" w:hAnsi="Times New Roman" w:cs="Times New Roman"/>
        </w:rPr>
      </w:pPr>
    </w:p>
    <w:p w14:paraId="1C4CC727" w14:textId="73AF611E" w:rsidR="00CA1A16" w:rsidRDefault="0045645A" w:rsidP="00CA1A16">
      <w:pPr>
        <w:rPr>
          <w:rFonts w:ascii="Times New Roman" w:hAnsi="Times New Roman" w:cs="Times New Roman"/>
        </w:rPr>
      </w:pPr>
      <w:r w:rsidRPr="0045645A">
        <w:rPr>
          <w:rFonts w:ascii="Times New Roman" w:hAnsi="Times New Roman" w:cs="Times New Roman"/>
        </w:rPr>
        <w:t>The remaining predictors—</w:t>
      </w:r>
      <w:proofErr w:type="spellStart"/>
      <w:r w:rsidRPr="0045645A">
        <w:rPr>
          <w:rFonts w:ascii="Times New Roman" w:hAnsi="Times New Roman" w:cs="Times New Roman"/>
        </w:rPr>
        <w:t>binge_crudeprev</w:t>
      </w:r>
      <w:proofErr w:type="spellEnd"/>
      <w:r w:rsidRPr="0045645A">
        <w:rPr>
          <w:rFonts w:ascii="Times New Roman" w:hAnsi="Times New Roman" w:cs="Times New Roman"/>
        </w:rPr>
        <w:t xml:space="preserve">, </w:t>
      </w:r>
      <w:proofErr w:type="spellStart"/>
      <w:r w:rsidRPr="0045645A">
        <w:rPr>
          <w:rFonts w:ascii="Times New Roman" w:hAnsi="Times New Roman" w:cs="Times New Roman"/>
        </w:rPr>
        <w:t>checkup_crudeprev</w:t>
      </w:r>
      <w:proofErr w:type="spellEnd"/>
      <w:r w:rsidRPr="0045645A">
        <w:rPr>
          <w:rFonts w:ascii="Times New Roman" w:hAnsi="Times New Roman" w:cs="Times New Roman"/>
        </w:rPr>
        <w:t xml:space="preserve">, </w:t>
      </w:r>
      <w:proofErr w:type="spellStart"/>
      <w:r w:rsidRPr="0045645A">
        <w:rPr>
          <w:rFonts w:ascii="Times New Roman" w:hAnsi="Times New Roman" w:cs="Times New Roman"/>
        </w:rPr>
        <w:t>csmoking_crudeprev</w:t>
      </w:r>
      <w:proofErr w:type="spellEnd"/>
      <w:r w:rsidRPr="0045645A">
        <w:rPr>
          <w:rFonts w:ascii="Times New Roman" w:hAnsi="Times New Roman" w:cs="Times New Roman"/>
        </w:rPr>
        <w:t xml:space="preserve">, </w:t>
      </w:r>
      <w:proofErr w:type="spellStart"/>
      <w:r w:rsidRPr="0045645A">
        <w:rPr>
          <w:rFonts w:ascii="Times New Roman" w:hAnsi="Times New Roman" w:cs="Times New Roman"/>
        </w:rPr>
        <w:t>obesity_crudeprev</w:t>
      </w:r>
      <w:proofErr w:type="spellEnd"/>
      <w:r w:rsidRPr="0045645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45645A">
        <w:rPr>
          <w:rFonts w:ascii="Times New Roman" w:hAnsi="Times New Roman" w:cs="Times New Roman"/>
        </w:rPr>
        <w:t>sleep_crudeprev</w:t>
      </w:r>
      <w:proofErr w:type="spellEnd"/>
      <w:r w:rsidRPr="0045645A">
        <w:rPr>
          <w:rFonts w:ascii="Times New Roman" w:hAnsi="Times New Roman" w:cs="Times New Roman"/>
        </w:rPr>
        <w:t xml:space="preserve">, </w:t>
      </w:r>
      <w:proofErr w:type="spellStart"/>
      <w:r w:rsidRPr="0045645A">
        <w:rPr>
          <w:rFonts w:ascii="Times New Roman" w:hAnsi="Times New Roman" w:cs="Times New Roman"/>
        </w:rPr>
        <w:t>foodinsecu_crudeprev</w:t>
      </w:r>
      <w:proofErr w:type="spellEnd"/>
      <w:r w:rsidRPr="0045645A">
        <w:rPr>
          <w:rFonts w:ascii="Times New Roman" w:hAnsi="Times New Roman" w:cs="Times New Roman"/>
        </w:rPr>
        <w:t xml:space="preserve">, and </w:t>
      </w:r>
      <w:proofErr w:type="spellStart"/>
      <w:r w:rsidRPr="0045645A">
        <w:rPr>
          <w:rFonts w:ascii="Times New Roman" w:hAnsi="Times New Roman" w:cs="Times New Roman"/>
        </w:rPr>
        <w:t>housinsecu_crudeprev</w:t>
      </w:r>
      <w:proofErr w:type="spellEnd"/>
      <w:r w:rsidRPr="0045645A">
        <w:t xml:space="preserve"> </w:t>
      </w:r>
      <w:r w:rsidRPr="0045645A">
        <w:rPr>
          <w:rFonts w:ascii="Times New Roman" w:hAnsi="Times New Roman" w:cs="Times New Roman"/>
        </w:rPr>
        <w:t>are other predictors that did not satisfy</w:t>
      </w:r>
      <w:r>
        <w:rPr>
          <w:rFonts w:ascii="Times New Roman" w:hAnsi="Times New Roman" w:cs="Times New Roman"/>
        </w:rPr>
        <w:t xml:space="preserve"> </w:t>
      </w:r>
      <w:r w:rsidRPr="0045645A">
        <w:rPr>
          <w:rFonts w:ascii="Times New Roman" w:hAnsi="Times New Roman" w:cs="Times New Roman"/>
        </w:rPr>
        <w:t>the p &lt; 0.05 threshold. The</w:t>
      </w:r>
      <w:r>
        <w:rPr>
          <w:rFonts w:ascii="Times New Roman" w:hAnsi="Times New Roman" w:cs="Times New Roman"/>
        </w:rPr>
        <w:t xml:space="preserve"> </w:t>
      </w:r>
      <w:r w:rsidRPr="0045645A">
        <w:rPr>
          <w:rFonts w:ascii="Times New Roman" w:hAnsi="Times New Roman" w:cs="Times New Roman"/>
        </w:rPr>
        <w:t>coefficients are conditional</w:t>
      </w:r>
      <w:r>
        <w:rPr>
          <w:rFonts w:ascii="Times New Roman" w:hAnsi="Times New Roman" w:cs="Times New Roman"/>
        </w:rPr>
        <w:t xml:space="preserve"> </w:t>
      </w:r>
      <w:r w:rsidRPr="0045645A">
        <w:rPr>
          <w:rFonts w:ascii="Times New Roman" w:hAnsi="Times New Roman" w:cs="Times New Roman"/>
        </w:rPr>
        <w:t>associations; interpretation should be cautious because predictors may be correlated.</w:t>
      </w:r>
    </w:p>
    <w:p w14:paraId="1255B652" w14:textId="77777777" w:rsidR="0045645A" w:rsidRDefault="0045645A" w:rsidP="00CA1A16">
      <w:pPr>
        <w:rPr>
          <w:rFonts w:ascii="Times New Roman" w:hAnsi="Times New Roman" w:cs="Times New Roman"/>
        </w:rPr>
      </w:pPr>
    </w:p>
    <w:p w14:paraId="16F0EF39" w14:textId="5DBB4963" w:rsidR="0045645A" w:rsidRPr="0045645A" w:rsidRDefault="0045645A" w:rsidP="00CA1A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645A">
        <w:rPr>
          <w:rFonts w:ascii="Times New Roman" w:hAnsi="Times New Roman" w:cs="Times New Roman"/>
          <w:b/>
          <w:bCs/>
          <w:sz w:val="28"/>
          <w:szCs w:val="28"/>
        </w:rPr>
        <w:t>3. Model Diagnostics and Limitations</w:t>
      </w:r>
    </w:p>
    <w:p w14:paraId="17CD9F68" w14:textId="0A0A1EA3" w:rsidR="00CA1A16" w:rsidRDefault="0045645A" w:rsidP="0045645A">
      <w:pPr>
        <w:rPr>
          <w:rFonts w:ascii="Times New Roman" w:hAnsi="Times New Roman" w:cs="Times New Roman"/>
        </w:rPr>
      </w:pPr>
      <w:r w:rsidRPr="0045645A">
        <w:rPr>
          <w:rFonts w:ascii="Times New Roman" w:hAnsi="Times New Roman" w:cs="Times New Roman"/>
        </w:rPr>
        <w:t xml:space="preserve">The output reports that the response variable includes non-integer values. Given the name of </w:t>
      </w:r>
      <w:proofErr w:type="spellStart"/>
      <w:r w:rsidRPr="0045645A">
        <w:rPr>
          <w:rFonts w:ascii="Times New Roman" w:hAnsi="Times New Roman" w:cs="Times New Roman"/>
        </w:rPr>
        <w:t>mhlth_crudeprev</w:t>
      </w:r>
      <w:proofErr w:type="spellEnd"/>
      <w:r w:rsidRPr="0045645A">
        <w:rPr>
          <w:rFonts w:ascii="Times New Roman" w:hAnsi="Times New Roman" w:cs="Times New Roman"/>
        </w:rPr>
        <w:t xml:space="preserve">, </w:t>
      </w:r>
      <w:proofErr w:type="gramStart"/>
      <w:r w:rsidRPr="0045645A">
        <w:rPr>
          <w:rFonts w:ascii="Times New Roman" w:hAnsi="Times New Roman" w:cs="Times New Roman"/>
        </w:rPr>
        <w:t>it can be seen that the</w:t>
      </w:r>
      <w:proofErr w:type="gramEnd"/>
      <w:r w:rsidRPr="0045645A">
        <w:rPr>
          <w:rFonts w:ascii="Times New Roman" w:hAnsi="Times New Roman" w:cs="Times New Roman"/>
        </w:rPr>
        <w:t xml:space="preserve"> model estimates a measure of crude prevalence rather than a count value.</w:t>
      </w:r>
      <w:r>
        <w:rPr>
          <w:rFonts w:ascii="Times New Roman" w:hAnsi="Times New Roman" w:cs="Times New Roman"/>
        </w:rPr>
        <w:t xml:space="preserve"> </w:t>
      </w:r>
      <w:r w:rsidRPr="0045645A">
        <w:rPr>
          <w:rFonts w:ascii="Times New Roman" w:hAnsi="Times New Roman" w:cs="Times New Roman"/>
        </w:rPr>
        <w:t>As Poisson regression is applied to count data, the choice of the model needs to be examined prior to the interpretation of the results.</w:t>
      </w:r>
      <w:r>
        <w:rPr>
          <w:rFonts w:ascii="Times New Roman" w:hAnsi="Times New Roman" w:cs="Times New Roman"/>
        </w:rPr>
        <w:t xml:space="preserve"> </w:t>
      </w:r>
      <w:r w:rsidRPr="0045645A">
        <w:rPr>
          <w:rFonts w:ascii="Times New Roman" w:hAnsi="Times New Roman" w:cs="Times New Roman"/>
        </w:rPr>
        <w:t>A model designed for rates or proportions may</w:t>
      </w:r>
      <w:r>
        <w:rPr>
          <w:rFonts w:ascii="Times New Roman" w:hAnsi="Times New Roman" w:cs="Times New Roman"/>
        </w:rPr>
        <w:t xml:space="preserve"> </w:t>
      </w:r>
      <w:r w:rsidRPr="0045645A">
        <w:rPr>
          <w:rFonts w:ascii="Times New Roman" w:hAnsi="Times New Roman" w:cs="Times New Roman"/>
        </w:rPr>
        <w:t>be more appropriate, depending on the dataset definition and available denominator information.</w:t>
      </w:r>
    </w:p>
    <w:p w14:paraId="260BDBB2" w14:textId="6805A996" w:rsidR="00F63E05" w:rsidRPr="00761559" w:rsidRDefault="00F63E05" w:rsidP="00F63E05">
      <w:pPr>
        <w:rPr>
          <w:rFonts w:ascii="Times New Roman" w:hAnsi="Times New Roman" w:cs="Times New Roman"/>
        </w:rPr>
      </w:pPr>
      <w:r w:rsidRPr="00F63E05">
        <w:rPr>
          <w:rFonts w:ascii="Times New Roman" w:hAnsi="Times New Roman" w:cs="Times New Roman"/>
        </w:rPr>
        <w:t xml:space="preserve">Multicollinearity is indicated by the VIF values for the variables </w:t>
      </w:r>
      <w:proofErr w:type="spellStart"/>
      <w:r w:rsidRPr="00F63E05">
        <w:rPr>
          <w:rFonts w:ascii="Times New Roman" w:hAnsi="Times New Roman" w:cs="Times New Roman"/>
        </w:rPr>
        <w:t>foodinsecu_crudeprev</w:t>
      </w:r>
      <w:proofErr w:type="spellEnd"/>
      <w:r w:rsidRPr="00F63E05">
        <w:rPr>
          <w:rFonts w:ascii="Times New Roman" w:hAnsi="Times New Roman" w:cs="Times New Roman"/>
        </w:rPr>
        <w:t xml:space="preserve"> (62.83), </w:t>
      </w:r>
      <w:proofErr w:type="spellStart"/>
      <w:r w:rsidRPr="00F63E05">
        <w:rPr>
          <w:rFonts w:ascii="Times New Roman" w:hAnsi="Times New Roman" w:cs="Times New Roman"/>
        </w:rPr>
        <w:t>housinsecu_crudeprev</w:t>
      </w:r>
      <w:proofErr w:type="spellEnd"/>
      <w:r w:rsidRPr="00F63E05">
        <w:rPr>
          <w:rFonts w:ascii="Times New Roman" w:hAnsi="Times New Roman" w:cs="Times New Roman"/>
        </w:rPr>
        <w:t xml:space="preserve"> (46.84),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F63E05">
        <w:rPr>
          <w:rFonts w:ascii="Times New Roman" w:hAnsi="Times New Roman" w:cs="Times New Roman"/>
        </w:rPr>
        <w:t>indeplive_crudeprev</w:t>
      </w:r>
      <w:proofErr w:type="spellEnd"/>
      <w:r w:rsidRPr="00F63E05">
        <w:rPr>
          <w:rFonts w:ascii="Times New Roman" w:hAnsi="Times New Roman" w:cs="Times New Roman"/>
        </w:rPr>
        <w:t xml:space="preserve"> (30.95), and </w:t>
      </w:r>
      <w:proofErr w:type="spellStart"/>
      <w:r w:rsidRPr="00F63E05">
        <w:rPr>
          <w:rFonts w:ascii="Times New Roman" w:hAnsi="Times New Roman" w:cs="Times New Roman"/>
        </w:rPr>
        <w:t>selfcare_crudeprev</w:t>
      </w:r>
      <w:proofErr w:type="spellEnd"/>
      <w:r w:rsidRPr="00F63E05">
        <w:rPr>
          <w:rFonts w:ascii="Times New Roman" w:hAnsi="Times New Roman" w:cs="Times New Roman"/>
        </w:rPr>
        <w:t xml:space="preserve"> (30.51</w:t>
      </w:r>
      <w:proofErr w:type="gramStart"/>
      <w:r w:rsidRPr="00F63E05">
        <w:rPr>
          <w:rFonts w:ascii="Times New Roman" w:hAnsi="Times New Roman" w:cs="Times New Roman"/>
        </w:rPr>
        <w:t>).This</w:t>
      </w:r>
      <w:proofErr w:type="gramEnd"/>
      <w:r w:rsidRPr="00F63E05">
        <w:rPr>
          <w:rFonts w:ascii="Times New Roman" w:hAnsi="Times New Roman" w:cs="Times New Roman"/>
        </w:rPr>
        <w:t xml:space="preserve"> implies there is some form of overlap between the predictors,</w:t>
      </w:r>
      <w:r>
        <w:rPr>
          <w:rFonts w:ascii="Times New Roman" w:hAnsi="Times New Roman" w:cs="Times New Roman"/>
        </w:rPr>
        <w:t xml:space="preserve"> </w:t>
      </w:r>
      <w:r w:rsidRPr="00F63E05">
        <w:rPr>
          <w:rFonts w:ascii="Times New Roman" w:hAnsi="Times New Roman" w:cs="Times New Roman"/>
        </w:rPr>
        <w:t>and hence the coefficients may not be stable or even the p-values interpretable. Further analysis of the predictor relationships may be required.</w:t>
      </w:r>
    </w:p>
    <w:p w14:paraId="67BFF4AB" w14:textId="45F4BEB7" w:rsidR="00F63E05" w:rsidRDefault="00F63E05" w:rsidP="00761559">
      <w:pPr>
        <w:rPr>
          <w:rFonts w:ascii="Times New Roman" w:hAnsi="Times New Roman" w:cs="Times New Roman"/>
        </w:rPr>
      </w:pPr>
      <w:r w:rsidRPr="00F63E05">
        <w:rPr>
          <w:rFonts w:ascii="Times New Roman" w:hAnsi="Times New Roman" w:cs="Times New Roman"/>
        </w:rPr>
        <w:t xml:space="preserve">While the logistic classifier can accurately predict class </w:t>
      </w:r>
      <w:r w:rsidRPr="00F63E05">
        <w:rPr>
          <w:rFonts w:ascii="Times New Roman" w:hAnsi="Times New Roman" w:cs="Times New Roman"/>
        </w:rPr>
        <w:t>0 but</w:t>
      </w:r>
      <w:r w:rsidRPr="00F63E05">
        <w:rPr>
          <w:rFonts w:ascii="Times New Roman" w:hAnsi="Times New Roman" w:cs="Times New Roman"/>
        </w:rPr>
        <w:t xml:space="preserve"> detects</w:t>
      </w:r>
      <w:r>
        <w:rPr>
          <w:rFonts w:ascii="Times New Roman" w:hAnsi="Times New Roman" w:cs="Times New Roman"/>
        </w:rPr>
        <w:t xml:space="preserve"> </w:t>
      </w:r>
      <w:r w:rsidRPr="00F63E05">
        <w:rPr>
          <w:rFonts w:ascii="Times New Roman" w:hAnsi="Times New Roman" w:cs="Times New Roman"/>
        </w:rPr>
        <w:t>a small number of cases in class 1. In certain scenarios,</w:t>
      </w:r>
      <w:r>
        <w:rPr>
          <w:rFonts w:ascii="Times New Roman" w:hAnsi="Times New Roman" w:cs="Times New Roman"/>
        </w:rPr>
        <w:t xml:space="preserve"> </w:t>
      </w:r>
      <w:r w:rsidRPr="00F63E05">
        <w:rPr>
          <w:rFonts w:ascii="Times New Roman" w:hAnsi="Times New Roman" w:cs="Times New Roman"/>
        </w:rPr>
        <w:t>class balance, recall, and threshold require additional analysis.</w:t>
      </w:r>
      <w:r>
        <w:rPr>
          <w:rFonts w:ascii="Times New Roman" w:hAnsi="Times New Roman" w:cs="Times New Roman"/>
        </w:rPr>
        <w:t xml:space="preserve"> </w:t>
      </w:r>
      <w:r w:rsidRPr="00F63E05">
        <w:rPr>
          <w:rFonts w:ascii="Times New Roman" w:hAnsi="Times New Roman" w:cs="Times New Roman"/>
        </w:rPr>
        <w:t>The presented performance measures are based on one train/test split</w:t>
      </w:r>
    </w:p>
    <w:p w14:paraId="68F06189" w14:textId="26A33017" w:rsidR="00F63E05" w:rsidRPr="00F63E05" w:rsidRDefault="00F63E05" w:rsidP="007615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E05">
        <w:rPr>
          <w:rFonts w:ascii="Times New Roman" w:hAnsi="Times New Roman" w:cs="Times New Roman"/>
          <w:b/>
          <w:bCs/>
          <w:sz w:val="28"/>
          <w:szCs w:val="28"/>
        </w:rPr>
        <w:t>4. Conclusion</w:t>
      </w:r>
    </w:p>
    <w:p w14:paraId="1C6336F5" w14:textId="59455E27" w:rsidR="00761559" w:rsidRPr="003F078E" w:rsidRDefault="00F63E05" w:rsidP="003F078E">
      <w:pPr>
        <w:rPr>
          <w:rFonts w:ascii="Times New Roman" w:hAnsi="Times New Roman" w:cs="Times New Roman"/>
        </w:rPr>
      </w:pPr>
      <w:r w:rsidRPr="00F63E05">
        <w:rPr>
          <w:rFonts w:ascii="Times New Roman" w:hAnsi="Times New Roman" w:cs="Times New Roman"/>
        </w:rPr>
        <w:t>Both scripts ran successfully and created</w:t>
      </w:r>
      <w:r>
        <w:rPr>
          <w:rFonts w:ascii="Times New Roman" w:hAnsi="Times New Roman" w:cs="Times New Roman"/>
        </w:rPr>
        <w:t xml:space="preserve"> </w:t>
      </w:r>
      <w:r w:rsidRPr="00F63E05">
        <w:rPr>
          <w:rFonts w:ascii="Times New Roman" w:hAnsi="Times New Roman" w:cs="Times New Roman"/>
        </w:rPr>
        <w:t>model output</w:t>
      </w:r>
      <w:r>
        <w:rPr>
          <w:rFonts w:ascii="Times New Roman" w:hAnsi="Times New Roman" w:cs="Times New Roman"/>
        </w:rPr>
        <w:t xml:space="preserve">. </w:t>
      </w:r>
      <w:r w:rsidRPr="00F63E05">
        <w:rPr>
          <w:rFonts w:ascii="Times New Roman" w:hAnsi="Times New Roman" w:cs="Times New Roman"/>
        </w:rPr>
        <w:t>The variables in the logistic model that were found to be statistically significant are smoke,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F63E05">
        <w:rPr>
          <w:rFonts w:ascii="Times New Roman" w:hAnsi="Times New Roman" w:cs="Times New Roman"/>
        </w:rPr>
        <w:t>ht</w:t>
      </w:r>
      <w:proofErr w:type="spellEnd"/>
      <w:r w:rsidRPr="00F63E05">
        <w:rPr>
          <w:rFonts w:ascii="Times New Roman" w:hAnsi="Times New Roman" w:cs="Times New Roman"/>
        </w:rPr>
        <w:t xml:space="preserve">, and </w:t>
      </w:r>
      <w:proofErr w:type="spellStart"/>
      <w:r w:rsidRPr="00F63E05">
        <w:rPr>
          <w:rFonts w:ascii="Times New Roman" w:hAnsi="Times New Roman" w:cs="Times New Roman"/>
        </w:rPr>
        <w:t>ui</w:t>
      </w:r>
      <w:proofErr w:type="spellEnd"/>
      <w:r w:rsidRPr="00F63E05">
        <w:rPr>
          <w:rFonts w:ascii="Times New Roman" w:hAnsi="Times New Roman" w:cs="Times New Roman"/>
        </w:rPr>
        <w:t>,</w:t>
      </w:r>
      <w:r w:rsidRPr="00F63E05">
        <w:t xml:space="preserve"> </w:t>
      </w:r>
      <w:r w:rsidRPr="00F63E05">
        <w:rPr>
          <w:rFonts w:ascii="Times New Roman" w:hAnsi="Times New Roman" w:cs="Times New Roman"/>
        </w:rPr>
        <w:t>though the recall for class 1 is low</w:t>
      </w:r>
      <w:r>
        <w:rPr>
          <w:rFonts w:ascii="Times New Roman" w:hAnsi="Times New Roman" w:cs="Times New Roman"/>
        </w:rPr>
        <w:t xml:space="preserve">. </w:t>
      </w:r>
      <w:r w:rsidR="003F078E" w:rsidRPr="003F078E">
        <w:rPr>
          <w:rFonts w:ascii="Times New Roman" w:hAnsi="Times New Roman" w:cs="Times New Roman"/>
        </w:rPr>
        <w:t xml:space="preserve">For the Poisson </w:t>
      </w:r>
      <w:r w:rsidR="003F078E" w:rsidRPr="003F078E">
        <w:rPr>
          <w:rFonts w:ascii="Times New Roman" w:hAnsi="Times New Roman" w:cs="Times New Roman"/>
        </w:rPr>
        <w:t>model</w:t>
      </w:r>
      <w:r w:rsidR="003F078E" w:rsidRPr="003F078E">
        <w:t>,</w:t>
      </w:r>
      <w:r w:rsidR="003F078E" w:rsidRPr="003F078E">
        <w:rPr>
          <w:rFonts w:ascii="Times New Roman" w:hAnsi="Times New Roman" w:cs="Times New Roman"/>
        </w:rPr>
        <w:t xml:space="preserve"> depression, selfcare, </w:t>
      </w:r>
      <w:proofErr w:type="spellStart"/>
      <w:r w:rsidR="003F078E" w:rsidRPr="003F078E">
        <w:rPr>
          <w:rFonts w:ascii="Times New Roman" w:hAnsi="Times New Roman" w:cs="Times New Roman"/>
        </w:rPr>
        <w:t>indeplive</w:t>
      </w:r>
      <w:proofErr w:type="spellEnd"/>
      <w:r w:rsidR="003F078E" w:rsidRPr="003F078E">
        <w:rPr>
          <w:rFonts w:ascii="Times New Roman" w:hAnsi="Times New Roman" w:cs="Times New Roman"/>
        </w:rPr>
        <w:t>, and loneliness are the</w:t>
      </w:r>
      <w:r w:rsidR="003F078E">
        <w:rPr>
          <w:rFonts w:ascii="Times New Roman" w:hAnsi="Times New Roman" w:cs="Times New Roman"/>
        </w:rPr>
        <w:t xml:space="preserve"> </w:t>
      </w:r>
      <w:r w:rsidR="003F078E" w:rsidRPr="003F078E">
        <w:rPr>
          <w:rFonts w:ascii="Times New Roman" w:hAnsi="Times New Roman" w:cs="Times New Roman"/>
        </w:rPr>
        <w:t>variables that are found to be statistically significant at the 0.05 level.</w:t>
      </w:r>
      <w:r w:rsidR="003F078E">
        <w:rPr>
          <w:rFonts w:ascii="Times New Roman" w:hAnsi="Times New Roman" w:cs="Times New Roman"/>
        </w:rPr>
        <w:t xml:space="preserve"> </w:t>
      </w:r>
      <w:r w:rsidR="003F078E" w:rsidRPr="003F078E">
        <w:rPr>
          <w:rFonts w:ascii="Times New Roman" w:hAnsi="Times New Roman" w:cs="Times New Roman"/>
        </w:rPr>
        <w:t>Nevertheless, the response variable for the Poisson</w:t>
      </w:r>
      <w:r w:rsidR="003F078E">
        <w:rPr>
          <w:rFonts w:ascii="Times New Roman" w:hAnsi="Times New Roman" w:cs="Times New Roman"/>
        </w:rPr>
        <w:t xml:space="preserve"> </w:t>
      </w:r>
      <w:r w:rsidR="003F078E" w:rsidRPr="003F078E">
        <w:rPr>
          <w:rFonts w:ascii="Times New Roman" w:hAnsi="Times New Roman" w:cs="Times New Roman"/>
        </w:rPr>
        <w:t>model is the prevalence/rate and not the counts, while some of the variables have high VIF values. It is important to note</w:t>
      </w:r>
      <w:r w:rsidR="003F078E">
        <w:rPr>
          <w:rFonts w:ascii="Times New Roman" w:hAnsi="Times New Roman" w:cs="Times New Roman"/>
        </w:rPr>
        <w:t xml:space="preserve"> </w:t>
      </w:r>
      <w:r w:rsidR="003F078E" w:rsidRPr="003F078E">
        <w:rPr>
          <w:rFonts w:ascii="Times New Roman" w:hAnsi="Times New Roman" w:cs="Times New Roman"/>
        </w:rPr>
        <w:t>these issues before coming up with any conclusions.</w:t>
      </w:r>
    </w:p>
    <w:sectPr w:rsidR="00761559" w:rsidRPr="003F0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84331"/>
    <w:multiLevelType w:val="hybridMultilevel"/>
    <w:tmpl w:val="23388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C44D0"/>
    <w:multiLevelType w:val="hybridMultilevel"/>
    <w:tmpl w:val="1D0CC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0D4741"/>
    <w:multiLevelType w:val="hybridMultilevel"/>
    <w:tmpl w:val="B2889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AE6EE9"/>
    <w:multiLevelType w:val="hybridMultilevel"/>
    <w:tmpl w:val="549C5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A07F88"/>
    <w:multiLevelType w:val="hybridMultilevel"/>
    <w:tmpl w:val="490CB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918584">
    <w:abstractNumId w:val="2"/>
  </w:num>
  <w:num w:numId="2" w16cid:durableId="2020420981">
    <w:abstractNumId w:val="1"/>
  </w:num>
  <w:num w:numId="3" w16cid:durableId="451631293">
    <w:abstractNumId w:val="4"/>
  </w:num>
  <w:num w:numId="4" w16cid:durableId="1282418080">
    <w:abstractNumId w:val="3"/>
  </w:num>
  <w:num w:numId="5" w16cid:durableId="795680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559"/>
    <w:rsid w:val="003F078E"/>
    <w:rsid w:val="0045645A"/>
    <w:rsid w:val="00761559"/>
    <w:rsid w:val="00CA1A16"/>
    <w:rsid w:val="00ED5180"/>
    <w:rsid w:val="00F63E05"/>
    <w:rsid w:val="00FF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A01F5"/>
  <w15:chartTrackingRefBased/>
  <w15:docId w15:val="{3EE4791D-C77C-4B03-8B70-2C328FA0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5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51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Ho</dc:creator>
  <cp:keywords/>
  <dc:description/>
  <cp:lastModifiedBy>Thi Ho</cp:lastModifiedBy>
  <cp:revision>1</cp:revision>
  <dcterms:created xsi:type="dcterms:W3CDTF">2026-10-23T22:16:00Z</dcterms:created>
  <dcterms:modified xsi:type="dcterms:W3CDTF">2026-10-23T23:13:00Z</dcterms:modified>
</cp:coreProperties>
</file>