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o cliente recusa o orçamento, o gerente entra em contato com ele para negociar valores e até serviços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OAaLBLU8G5MSZT2uQr6ajRqaQ==">AMUW2mWhm3sA4T9KIPpu/ZMz19i5HsE8dDg8O/hCT35nDCpAjPxQbU0y2jworWVofEJi7BS5eib+K+7FokiV5eQhpboJeTbNjGvExxD329xGK4UR77nKniQ=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