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22 - Requisitos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SSS-01 - </w:t>
      </w:r>
      <w:r w:rsidDel="00000000" w:rsidR="00000000" w:rsidRPr="00000000">
        <w:rPr>
          <w:rtl w:val="0"/>
        </w:rPr>
        <w:t xml:space="preserve">O sistema deve ter o símbolo de "?" nas janelas do mesmo, para autoajuda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SSS-02 - O sistema deve organizar lista de solicitação de orçamentos.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SSS-02 - O sistema deve classificar o responsável por cada orçamento, de acordo a etapa de execução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SSS-03 - O sistema deve categorizar os itens do orçamento por cores em ordem de prioridade, dificuldade de execução e a modelagem dos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SSS-04 - O sistema deve possuir um controle de assinaturas, de quem faz 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SSS-05 - O sistema deve ordenar as solicitações de serviços em status de prioridades (alto, médio, baixa) de acordo com a complexidade de entrega.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bookmarkStart w:colFirst="0" w:colLast="0" w:name="_heading=h.33bch481nji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bookmarkStart w:colFirst="0" w:colLast="0" w:name="_heading=h.h48skx9mie2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bookmarkStart w:colFirst="0" w:colLast="0" w:name="_heading=h.62orq03pj40d" w:id="3"/>
      <w:bookmarkEnd w:id="3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Km+FI37JgWcGjyeO6FvdPuEOw==">AMUW2mVyY9vlwC9O6gy3Z7U9igXud92x6P7fLJd4z3RB7e3MiJJ37L/VqutdiQM5WJjJxxUJMuktHWaIxmjaOn1vn8t8m3TwhKsGZkEwgijQX0fE0ieL8ycboK2KIpqOUF+C3yW9MoDbNzDOrFeC3i8Ll6BZYx4Xuvl3JSBabCvpiM/XrxjjOa5kftUpC1es5WgLo8kM/K4O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2020-04-14T23:36:00Z</dcterms:created>
  <dc:creator>Felipe</dc:creator>
</cp:coreProperties>
</file>