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5320" w14:textId="1A0B4253" w:rsidR="001273C1" w:rsidRDefault="00000000" w:rsidP="00E0401F">
      <w:pPr>
        <w:pStyle w:val="Title"/>
      </w:pPr>
      <w:sdt>
        <w:sdtPr>
          <w:rPr>
            <w:sz w:val="56"/>
            <w:szCs w:val="50"/>
          </w:rPr>
          <w:id w:val="-1675106444"/>
          <w:placeholder>
            <w:docPart w:val="3F0B1EB068CC4C24AE24D48286D5C36E"/>
          </w:placeholder>
          <w15:appearance w15:val="hidden"/>
        </w:sdtPr>
        <w:sdtEndPr>
          <w:rPr>
            <w:sz w:val="72"/>
            <w:szCs w:val="52"/>
          </w:rPr>
        </w:sdtEndPr>
        <w:sdtContent>
          <w:r w:rsidR="00E90F82" w:rsidRPr="00E90F82">
            <w:rPr>
              <w:sz w:val="56"/>
              <w:szCs w:val="50"/>
            </w:rPr>
            <w:t>timetable Visualization</w:t>
          </w:r>
        </w:sdtContent>
      </w:sdt>
    </w:p>
    <w:p w14:paraId="039FB2B1" w14:textId="6D23599D" w:rsidR="00E0401F" w:rsidRPr="00E90F82" w:rsidRDefault="00000000" w:rsidP="00E0401F">
      <w:pPr>
        <w:pStyle w:val="Title"/>
        <w:rPr>
          <w:sz w:val="22"/>
          <w:szCs w:val="32"/>
        </w:rPr>
      </w:pPr>
      <w:sdt>
        <w:sdtPr>
          <w:rPr>
            <w:sz w:val="22"/>
            <w:szCs w:val="32"/>
          </w:rPr>
          <w:id w:val="1862847750"/>
          <w:placeholder>
            <w:docPart w:val="753E3B009A1B4A5EA912ECA56B2793B6"/>
          </w:placeholder>
          <w15:appearance w15:val="hidden"/>
        </w:sdtPr>
        <w:sdtContent>
          <w:r w:rsidR="00E90F82" w:rsidRPr="00E90F82">
            <w:rPr>
              <w:caps w:val="0"/>
              <w:sz w:val="22"/>
              <w:szCs w:val="32"/>
            </w:rPr>
            <w:t xml:space="preserve">Faculty Of Applied Sciences                         </w:t>
          </w:r>
          <w:r w:rsidR="00E90F82">
            <w:rPr>
              <w:caps w:val="0"/>
              <w:sz w:val="22"/>
              <w:szCs w:val="32"/>
            </w:rPr>
            <w:t xml:space="preserve">                                       </w:t>
          </w:r>
          <w:r w:rsidR="00E90F82" w:rsidRPr="00E90F82">
            <w:rPr>
              <w:caps w:val="0"/>
              <w:sz w:val="22"/>
              <w:szCs w:val="32"/>
            </w:rPr>
            <w:t xml:space="preserve"> </w:t>
          </w:r>
          <w:r w:rsidR="00E90F82">
            <w:rPr>
              <w:caps w:val="0"/>
              <w:sz w:val="22"/>
              <w:szCs w:val="32"/>
            </w:rPr>
            <w:t xml:space="preserve">         </w:t>
          </w:r>
          <w:r w:rsidR="00E90F82" w:rsidRPr="00E90F82">
            <w:rPr>
              <w:caps w:val="0"/>
              <w:sz w:val="22"/>
              <w:szCs w:val="32"/>
            </w:rPr>
            <w:t>University Of Sri Jayewardenepura</w:t>
          </w:r>
        </w:sdtContent>
      </w:sdt>
      <w:r w:rsidR="00E90F82" w:rsidRPr="00E90F82">
        <w:rPr>
          <w:caps w:val="0"/>
          <w:sz w:val="22"/>
          <w:szCs w:val="32"/>
        </w:rPr>
        <w:t xml:space="preserve"> </w:t>
      </w:r>
    </w:p>
    <w:p w14:paraId="2096EF65"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67DB6204" wp14:editId="664C3095">
                <wp:simplePos x="0" y="0"/>
                <wp:positionH relativeFrom="column">
                  <wp:posOffset>-914400</wp:posOffset>
                </wp:positionH>
                <wp:positionV relativeFrom="page">
                  <wp:posOffset>0</wp:posOffset>
                </wp:positionV>
                <wp:extent cx="7772400" cy="205740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AA959" id="Rectangle 68" o:spid="_x0000_s1026" alt="&quot;&quot;" style="position:absolute;margin-left:-1in;margin-top:0;width:61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" fillcolor="#4472c4 [3204]" stroked="f" strokeweight="1pt">
                <w10:wrap anchory="page"/>
                <w10:anchorlock/>
              </v:rect>
            </w:pict>
          </mc:Fallback>
        </mc:AlternateContent>
      </w:r>
    </w:p>
    <w:p w14:paraId="51AEBB75" w14:textId="77777777" w:rsidR="00E90F82" w:rsidRDefault="00E90F82" w:rsidP="000B112D">
      <w:pPr>
        <w:pStyle w:val="Subtitle"/>
      </w:pPr>
    </w:p>
    <w:p w14:paraId="596AA6EB" w14:textId="19C88096" w:rsidR="005140CB" w:rsidRPr="00E90F82" w:rsidRDefault="00E90F82" w:rsidP="000B112D">
      <w:pPr>
        <w:pStyle w:val="Subtitle"/>
      </w:pPr>
      <w:r w:rsidRPr="00E90F82">
        <w:rPr>
          <w:caps w:val="0"/>
        </w:rPr>
        <w:t>User Manual</w:t>
      </w:r>
      <w:r w:rsidR="00C22B47">
        <w:rPr>
          <w:caps w:val="0"/>
        </w:rPr>
        <w:t xml:space="preserve"> of the </w:t>
      </w:r>
      <w:r w:rsidRPr="00E90F82">
        <w:rPr>
          <w:caps w:val="0"/>
        </w:rPr>
        <w:t>Web Application</w:t>
      </w:r>
    </w:p>
    <w:tbl>
      <w:tblPr>
        <w:tblStyle w:val="TipTable"/>
        <w:tblW w:w="5000" w:type="pct"/>
        <w:jc w:val="center"/>
        <w:tblLook w:val="04A0" w:firstRow="1" w:lastRow="0" w:firstColumn="1" w:lastColumn="0" w:noHBand="0" w:noVBand="1"/>
        <w:tblDescription w:val="Layout table"/>
      </w:tblPr>
      <w:tblGrid>
        <w:gridCol w:w="900"/>
        <w:gridCol w:w="8460"/>
      </w:tblGrid>
      <w:tr w:rsidR="004D2E5D" w14:paraId="3D2E92C7" w14:textId="77777777" w:rsidTr="00E0401F">
        <w:trPr>
          <w:jc w:val="center"/>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B926C2C" w14:textId="04229F7D" w:rsidR="0085761F" w:rsidRDefault="004D2E5D" w:rsidP="00E0401F">
            <w:pPr>
              <w:spacing w:after="180" w:line="288" w:lineRule="auto"/>
              <w:jc w:val="both"/>
            </w:pPr>
            <w:r>
              <w:rPr>
                <w:noProof/>
              </w:rPr>
              <w:drawing>
                <wp:inline distT="0" distB="0" distL="0" distR="0" wp14:anchorId="3F4D27B2" wp14:editId="1A682256">
                  <wp:extent cx="567690" cy="567690"/>
                  <wp:effectExtent l="0" t="0" r="3810" b="0"/>
                  <wp:docPr id="1845185024" name="Graphic 10" descr="Handshak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85024" name="Graphic 1845185024" descr="Handshak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236" cy="573236"/>
                          </a:xfrm>
                          <a:prstGeom prst="rect">
                            <a:avLst/>
                          </a:prstGeom>
                        </pic:spPr>
                      </pic:pic>
                    </a:graphicData>
                  </a:graphic>
                </wp:inline>
              </w:drawing>
            </w:r>
          </w:p>
        </w:tc>
        <w:tc>
          <w:tcPr>
            <w:tcW w:w="4692" w:type="pct"/>
            <w:shd w:val="clear" w:color="auto" w:fill="auto"/>
          </w:tcPr>
          <w:p w14:paraId="27503FC4" w14:textId="207C258A" w:rsidR="006274CD" w:rsidRDefault="006274CD" w:rsidP="00BB776C">
            <w:pPr>
              <w:pStyle w:val="TipText"/>
              <w:jc w:val="both"/>
              <w:cnfStyle w:val="000000000000" w:firstRow="0" w:lastRow="0" w:firstColumn="0" w:lastColumn="0" w:oddVBand="0" w:evenVBand="0" w:oddHBand="0" w:evenHBand="0" w:firstRowFirstColumn="0" w:firstRowLastColumn="0" w:lastRowFirstColumn="0" w:lastRowLastColumn="0"/>
            </w:pPr>
            <w:r w:rsidRPr="00BB776C">
              <w:rPr>
                <w:sz w:val="20"/>
                <w:szCs w:val="20"/>
              </w:rPr>
              <w:t xml:space="preserve">Welcome to the User Manual for the Timetable Visualization Web Application developed using the R Shiny package. This application is designed to provide a visual representation of the </w:t>
            </w:r>
            <w:r w:rsidR="00D90B26">
              <w:rPr>
                <w:sz w:val="20"/>
                <w:szCs w:val="20"/>
              </w:rPr>
              <w:t xml:space="preserve">First semester </w:t>
            </w:r>
            <w:r w:rsidRPr="00BB776C">
              <w:rPr>
                <w:sz w:val="20"/>
                <w:szCs w:val="20"/>
              </w:rPr>
              <w:t>Timetable for the Faculty of Applied Sciences at the University of Sri Jayewardenepura. The application offers an easy and efficient way to access and analyze timetable data for 12 different departments</w:t>
            </w:r>
            <w:r>
              <w:t>.</w:t>
            </w:r>
          </w:p>
          <w:p w14:paraId="51DD9875" w14:textId="2621FB24" w:rsidR="0085761F" w:rsidRDefault="0085761F" w:rsidP="00E0401F">
            <w:pPr>
              <w:pStyle w:val="TipText"/>
              <w:cnfStyle w:val="000000000000" w:firstRow="0" w:lastRow="0" w:firstColumn="0" w:lastColumn="0" w:oddVBand="0" w:evenVBand="0" w:oddHBand="0" w:evenHBand="0" w:firstRowFirstColumn="0" w:firstRowLastColumn="0" w:lastRowFirstColumn="0" w:lastRowLastColumn="0"/>
            </w:pPr>
          </w:p>
        </w:tc>
      </w:tr>
    </w:tbl>
    <w:p w14:paraId="3EC1A0B4" w14:textId="77777777" w:rsidR="00017EFD" w:rsidRDefault="00017EFD" w:rsidP="005140CB">
      <w:pPr>
        <w:pStyle w:val="NoSpacing"/>
      </w:pPr>
    </w:p>
    <w:p w14:paraId="253EED03" w14:textId="1F40438A" w:rsidR="001273C1" w:rsidRPr="005140CB" w:rsidRDefault="00E9579F" w:rsidP="005140CB">
      <w:pPr>
        <w:pStyle w:val="Heading1"/>
      </w:pPr>
      <w:r>
        <w:t xml:space="preserve">application overview </w:t>
      </w:r>
    </w:p>
    <w:tbl>
      <w:tblPr>
        <w:tblStyle w:val="TipTable"/>
        <w:tblW w:w="5000" w:type="pct"/>
        <w:tblLook w:val="04A0" w:firstRow="1" w:lastRow="0" w:firstColumn="1" w:lastColumn="0" w:noHBand="0" w:noVBand="1"/>
        <w:tblDescription w:val="Layout table"/>
      </w:tblPr>
      <w:tblGrid>
        <w:gridCol w:w="577"/>
        <w:gridCol w:w="8783"/>
      </w:tblGrid>
      <w:tr w:rsidR="00386778" w14:paraId="6A511312" w14:textId="77777777" w:rsidTr="0041006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A175AD6" w14:textId="707D0B57" w:rsidR="00386778" w:rsidRPr="00D16EFA" w:rsidRDefault="00FD0128" w:rsidP="004D39A3">
            <w:pPr>
              <w:rPr>
                <w:color w:val="4472C4" w:themeColor="accent1"/>
              </w:rPr>
            </w:pPr>
            <w:r>
              <w:rPr>
                <w:noProof/>
                <w:color w:val="4472C4" w:themeColor="accent1"/>
              </w:rPr>
              <w:drawing>
                <wp:inline distT="0" distB="0" distL="0" distR="0" wp14:anchorId="0828F6C1" wp14:editId="32871DF1">
                  <wp:extent cx="320040" cy="251460"/>
                  <wp:effectExtent l="0" t="0" r="0" b="0"/>
                  <wp:docPr id="1264723119" name="Graphic 1" descr="Boo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23119" name="Graphic 1264723119" descr="Boo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251460"/>
                          </a:xfrm>
                          <a:prstGeom prst="rect">
                            <a:avLst/>
                          </a:prstGeom>
                        </pic:spPr>
                      </pic:pic>
                    </a:graphicData>
                  </a:graphic>
                </wp:inline>
              </w:drawing>
            </w:r>
          </w:p>
        </w:tc>
        <w:tc>
          <w:tcPr>
            <w:tcW w:w="4692" w:type="pct"/>
            <w:shd w:val="clear" w:color="auto" w:fill="auto"/>
          </w:tcPr>
          <w:p w14:paraId="6D04C045" w14:textId="1A382498" w:rsidR="00386778" w:rsidRPr="00FD0128" w:rsidRDefault="00FD0128" w:rsidP="00FD0128">
            <w:pPr>
              <w:pStyle w:val="ListBullet"/>
              <w:numPr>
                <w:ilvl w:val="0"/>
                <w:numId w:val="0"/>
              </w:numPr>
              <w:ind w:left="144"/>
              <w:jc w:val="both"/>
              <w:cnfStyle w:val="000000000000" w:firstRow="0" w:lastRow="0" w:firstColumn="0" w:lastColumn="0" w:oddVBand="0" w:evenVBand="0" w:oddHBand="0" w:evenHBand="0" w:firstRowFirstColumn="0" w:firstRowLastColumn="0" w:lastRowFirstColumn="0" w:lastRowLastColumn="0"/>
              <w:rPr>
                <w:i/>
                <w:iCs/>
              </w:rPr>
            </w:pPr>
            <w:r w:rsidRPr="00FD0128">
              <w:rPr>
                <w:b w:val="0"/>
                <w:bCs/>
                <w:i/>
                <w:iCs/>
              </w:rPr>
              <w:t>The timetable visualization app serves various individuals by simplifying schedule management, improving resource allocation, and enhancing communication. For students, it provides an organized view of lectures, ensuring efficient time management</w:t>
            </w:r>
            <w:r>
              <w:rPr>
                <w:b w:val="0"/>
                <w:bCs/>
                <w:i/>
                <w:iCs/>
              </w:rPr>
              <w:t xml:space="preserve">. </w:t>
            </w:r>
            <w:r w:rsidRPr="00FD0128">
              <w:rPr>
                <w:b w:val="0"/>
                <w:bCs/>
                <w:i/>
                <w:iCs/>
              </w:rPr>
              <w:t>Lecturers can schedule lectures in a way that avoids any overlaps with other ongoing lectures</w:t>
            </w:r>
            <w:r>
              <w:rPr>
                <w:b w:val="0"/>
                <w:bCs/>
                <w:i/>
                <w:iCs/>
              </w:rPr>
              <w:t xml:space="preserve"> </w:t>
            </w:r>
            <w:r w:rsidRPr="00FD0128">
              <w:rPr>
                <w:b w:val="0"/>
                <w:bCs/>
                <w:i/>
                <w:iCs/>
              </w:rPr>
              <w:t>while administrators find it easier to coordinate events and allocate resources effectively. Ultimately, this app transforms complex schedules into user-friendly displays</w:t>
            </w:r>
            <w:r w:rsidR="00F62978">
              <w:rPr>
                <w:b w:val="0"/>
                <w:bCs/>
                <w:i/>
                <w:iCs/>
              </w:rPr>
              <w:t>.</w:t>
            </w:r>
          </w:p>
        </w:tc>
      </w:tr>
    </w:tbl>
    <w:p w14:paraId="20224492" w14:textId="413C41AD" w:rsidR="001273C1" w:rsidRPr="00E9579F" w:rsidRDefault="006274CD">
      <w:pPr>
        <w:pStyle w:val="Heading2"/>
        <w:rPr>
          <w:b/>
          <w:bCs/>
        </w:rPr>
      </w:pPr>
      <w:r w:rsidRPr="00E9579F">
        <w:rPr>
          <w:b/>
          <w:bCs/>
        </w:rPr>
        <w:t>Accessing the Web Application</w:t>
      </w:r>
    </w:p>
    <w:tbl>
      <w:tblPr>
        <w:tblStyle w:val="TipTable"/>
        <w:tblW w:w="5000" w:type="pct"/>
        <w:tblLook w:val="04A0" w:firstRow="1" w:lastRow="0" w:firstColumn="1" w:lastColumn="0" w:noHBand="0" w:noVBand="1"/>
        <w:tblDescription w:val="Layout table"/>
      </w:tblPr>
      <w:tblGrid>
        <w:gridCol w:w="577"/>
        <w:gridCol w:w="8783"/>
      </w:tblGrid>
      <w:tr w:rsidR="00386778" w14:paraId="57EC4D87" w14:textId="77777777" w:rsidTr="00D16EFA">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DAD607E" w14:textId="47DA7E3D" w:rsidR="00386778" w:rsidRPr="006274CD" w:rsidRDefault="00E9579F" w:rsidP="004D39A3">
            <w:r>
              <w:rPr>
                <w:noProof/>
              </w:rPr>
              <w:drawing>
                <wp:inline distT="0" distB="0" distL="0" distR="0" wp14:anchorId="2429C6D9" wp14:editId="55D02A49">
                  <wp:extent cx="254000" cy="254000"/>
                  <wp:effectExtent l="0" t="0" r="0" b="0"/>
                  <wp:docPr id="1519376497" name="Graphic 2" descr="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76497" name="Graphic 1519376497" descr="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60106" cy="260106"/>
                          </a:xfrm>
                          <a:prstGeom prst="rect">
                            <a:avLst/>
                          </a:prstGeom>
                        </pic:spPr>
                      </pic:pic>
                    </a:graphicData>
                  </a:graphic>
                </wp:inline>
              </w:drawing>
            </w:r>
          </w:p>
        </w:tc>
        <w:tc>
          <w:tcPr>
            <w:tcW w:w="4692" w:type="pct"/>
            <w:shd w:val="clear" w:color="auto" w:fill="auto"/>
          </w:tcPr>
          <w:p w14:paraId="5F5B983D" w14:textId="5D8DA9D0" w:rsidR="00A70907" w:rsidRPr="00D54B91" w:rsidRDefault="006274CD" w:rsidP="00D54B91">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6274CD">
              <w:rPr>
                <w:sz w:val="20"/>
                <w:szCs w:val="20"/>
              </w:rPr>
              <w:t>To access the Timetable Visualization Web Application, open your web browser and enter the provided URL.</w:t>
            </w:r>
          </w:p>
        </w:tc>
      </w:tr>
    </w:tbl>
    <w:p w14:paraId="3C2003A1" w14:textId="4ECB30EE" w:rsidR="001273C1" w:rsidRPr="00E3450E" w:rsidRDefault="00E3450E">
      <w:pPr>
        <w:pStyle w:val="Heading2"/>
        <w:rPr>
          <w:b/>
          <w:bCs/>
        </w:rPr>
      </w:pPr>
      <w:r w:rsidRPr="00E3450E">
        <w:rPr>
          <w:b/>
          <w:bCs/>
        </w:rPr>
        <w:t>Dashboard Interface</w:t>
      </w:r>
    </w:p>
    <w:tbl>
      <w:tblPr>
        <w:tblStyle w:val="TipTable"/>
        <w:tblW w:w="5000" w:type="pct"/>
        <w:tblLook w:val="04A0" w:firstRow="1" w:lastRow="0" w:firstColumn="1" w:lastColumn="0" w:noHBand="0" w:noVBand="1"/>
        <w:tblDescription w:val="Layout table"/>
      </w:tblPr>
      <w:tblGrid>
        <w:gridCol w:w="577"/>
        <w:gridCol w:w="8783"/>
      </w:tblGrid>
      <w:tr w:rsidR="00386778" w:rsidRPr="00E3450E" w14:paraId="2F1A96F2"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337FEBF" w14:textId="35E6583A" w:rsidR="00386778" w:rsidRPr="00E3450E" w:rsidRDefault="00E3450E" w:rsidP="004D39A3">
            <w:r w:rsidRPr="00E3450E">
              <w:rPr>
                <w:noProof/>
              </w:rPr>
              <w:drawing>
                <wp:inline distT="0" distB="0" distL="0" distR="0" wp14:anchorId="60D37891" wp14:editId="70D1D93C">
                  <wp:extent cx="279400" cy="279400"/>
                  <wp:effectExtent l="0" t="0" r="6350" b="6350"/>
                  <wp:docPr id="966084842" name="Graphic 4" descr="Ser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84842" name="Graphic 966084842" descr="Server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0174" cy="290174"/>
                          </a:xfrm>
                          <a:prstGeom prst="rect">
                            <a:avLst/>
                          </a:prstGeom>
                        </pic:spPr>
                      </pic:pic>
                    </a:graphicData>
                  </a:graphic>
                </wp:inline>
              </w:drawing>
            </w:r>
          </w:p>
        </w:tc>
        <w:tc>
          <w:tcPr>
            <w:tcW w:w="4692" w:type="pct"/>
            <w:shd w:val="clear" w:color="auto" w:fill="auto"/>
          </w:tcPr>
          <w:p w14:paraId="0634B544" w14:textId="2685C5ED" w:rsidR="00386778" w:rsidRPr="00E3450E" w:rsidRDefault="00E3450E" w:rsidP="004D39A3">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E3450E">
              <w:rPr>
                <w:sz w:val="20"/>
                <w:szCs w:val="20"/>
              </w:rPr>
              <w:t>Upon accessing the application, users will be presented with a user-friendly dashboard interface</w:t>
            </w:r>
            <w:r>
              <w:rPr>
                <w:sz w:val="20"/>
                <w:szCs w:val="20"/>
              </w:rPr>
              <w:t xml:space="preserve">. </w:t>
            </w:r>
            <w:r w:rsidRPr="00E3450E">
              <w:rPr>
                <w:sz w:val="20"/>
                <w:szCs w:val="20"/>
              </w:rPr>
              <w:t>The dashboard consists of a header, a navigation bar, and a main body where the content is displayed</w:t>
            </w:r>
          </w:p>
        </w:tc>
      </w:tr>
    </w:tbl>
    <w:p w14:paraId="2A1D7FF5" w14:textId="77777777" w:rsidR="001273C1" w:rsidRPr="00E3450E" w:rsidRDefault="001273C1">
      <w:pPr>
        <w:pStyle w:val="NoSpacing"/>
      </w:pPr>
    </w:p>
    <w:p w14:paraId="202406DA" w14:textId="77777777" w:rsidR="00AE0A6B" w:rsidRDefault="00E3450E" w:rsidP="00A80857">
      <w:pPr>
        <w:pStyle w:val="ListBullet"/>
        <w:rPr>
          <w:b w:val="0"/>
          <w:bCs/>
        </w:rPr>
      </w:pPr>
      <w:r w:rsidRPr="00111BEC">
        <w:rPr>
          <w:b w:val="0"/>
          <w:bCs/>
        </w:rPr>
        <w:t xml:space="preserve">The horizontal menu bar at the top of the dashboard provides quick navigation to different sections of the application. Each menu option corresponds to a different view of the timetable </w:t>
      </w:r>
      <w:r w:rsidR="00AE0A6B" w:rsidRPr="00111BEC">
        <w:rPr>
          <w:b w:val="0"/>
          <w:bCs/>
        </w:rPr>
        <w:t>data.</w:t>
      </w:r>
    </w:p>
    <w:p w14:paraId="6EEAD324" w14:textId="1584BBC4" w:rsidR="001273C1" w:rsidRPr="00A80857" w:rsidRDefault="00AE0A6B" w:rsidP="00A80857">
      <w:pPr>
        <w:pStyle w:val="ListBullet"/>
        <w:rPr>
          <w:b w:val="0"/>
          <w:bCs/>
        </w:rPr>
      </w:pPr>
      <w:r w:rsidRPr="00A80857">
        <w:rPr>
          <w:b w:val="0"/>
          <w:bCs/>
        </w:rPr>
        <w:t xml:space="preserve"> Each</w:t>
      </w:r>
      <w:r w:rsidR="00E3450E" w:rsidRPr="00A80857">
        <w:rPr>
          <w:b w:val="0"/>
          <w:bCs/>
        </w:rPr>
        <w:t xml:space="preserve"> tab contains panels that display specific visualizations and data related to the selected view.</w:t>
      </w:r>
    </w:p>
    <w:p w14:paraId="41B30071" w14:textId="77777777" w:rsidR="00017EFD" w:rsidRPr="00111BEC" w:rsidRDefault="00017EFD" w:rsidP="00017EFD">
      <w:pPr>
        <w:pStyle w:val="ListBullet"/>
        <w:numPr>
          <w:ilvl w:val="0"/>
          <w:numId w:val="0"/>
        </w:numPr>
        <w:ind w:left="432"/>
        <w:rPr>
          <w:b w:val="0"/>
          <w:bCs/>
        </w:rPr>
      </w:pPr>
    </w:p>
    <w:p w14:paraId="0B24CC57" w14:textId="73A5C5CE" w:rsidR="001273C1" w:rsidRPr="00E50205" w:rsidRDefault="00E50205">
      <w:pPr>
        <w:pStyle w:val="Heading2"/>
        <w:rPr>
          <w:b/>
          <w:bCs/>
        </w:rPr>
      </w:pPr>
      <w:r>
        <w:rPr>
          <w:b/>
          <w:bCs/>
        </w:rPr>
        <w:lastRenderedPageBreak/>
        <w:t>Privileges and Features</w:t>
      </w:r>
    </w:p>
    <w:tbl>
      <w:tblPr>
        <w:tblStyle w:val="TipTable"/>
        <w:tblW w:w="5000" w:type="pct"/>
        <w:tblLook w:val="04A0" w:firstRow="1" w:lastRow="0" w:firstColumn="1" w:lastColumn="0" w:noHBand="0" w:noVBand="1"/>
        <w:tblDescription w:val="Layout table"/>
      </w:tblPr>
      <w:tblGrid>
        <w:gridCol w:w="577"/>
        <w:gridCol w:w="8783"/>
      </w:tblGrid>
      <w:tr w:rsidR="00386778" w14:paraId="2679B162"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DBFDE8E" w14:textId="300761A0" w:rsidR="00386778" w:rsidRDefault="004D2E5D" w:rsidP="004D39A3">
            <w:r>
              <w:rPr>
                <w:noProof/>
              </w:rPr>
              <w:drawing>
                <wp:inline distT="0" distB="0" distL="0" distR="0" wp14:anchorId="26390B45" wp14:editId="1EFF3439">
                  <wp:extent cx="254000" cy="254000"/>
                  <wp:effectExtent l="0" t="0" r="0" b="0"/>
                  <wp:docPr id="1916250694" name="Graphic 7" descr="Badge Ne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50694" name="Graphic 1916250694" descr="Badge New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7068" cy="257068"/>
                          </a:xfrm>
                          <a:prstGeom prst="rect">
                            <a:avLst/>
                          </a:prstGeom>
                        </pic:spPr>
                      </pic:pic>
                    </a:graphicData>
                  </a:graphic>
                </wp:inline>
              </w:drawing>
            </w:r>
          </w:p>
        </w:tc>
        <w:tc>
          <w:tcPr>
            <w:tcW w:w="4692" w:type="pct"/>
            <w:shd w:val="clear" w:color="auto" w:fill="auto"/>
          </w:tcPr>
          <w:p w14:paraId="64C9A2DC" w14:textId="1AA7CE6F" w:rsidR="00386778" w:rsidRDefault="00E50205" w:rsidP="004D39A3">
            <w:pPr>
              <w:pStyle w:val="TipText"/>
              <w:cnfStyle w:val="000000000000" w:firstRow="0" w:lastRow="0" w:firstColumn="0" w:lastColumn="0" w:oddVBand="0" w:evenVBand="0" w:oddHBand="0" w:evenHBand="0" w:firstRowFirstColumn="0" w:firstRowLastColumn="0" w:lastRowFirstColumn="0" w:lastRowLastColumn="0"/>
            </w:pPr>
            <w:r w:rsidRPr="00995FF1">
              <w:rPr>
                <w:sz w:val="20"/>
                <w:szCs w:val="20"/>
              </w:rPr>
              <w:t>The Timetable Visualization Web Application offers several privileges and features that enhance your experience with the application:</w:t>
            </w:r>
          </w:p>
        </w:tc>
      </w:tr>
    </w:tbl>
    <w:p w14:paraId="2596BFD0" w14:textId="77777777" w:rsidR="001273C1" w:rsidRDefault="001273C1">
      <w:pPr>
        <w:pStyle w:val="NoSpacing"/>
      </w:pPr>
    </w:p>
    <w:sdt>
      <w:sdtPr>
        <w:rPr>
          <w:b w:val="0"/>
          <w:bCs/>
        </w:rPr>
        <w:id w:val="1390614789"/>
        <w:placeholder>
          <w:docPart w:val="BCCE38A499534060B0E16F601961CFB8"/>
        </w:placeholder>
        <w15:appearance w15:val="hidden"/>
      </w:sdtPr>
      <w:sdtContent>
        <w:p w14:paraId="4FC617AA" w14:textId="10960B89" w:rsidR="005B30B6" w:rsidRPr="00111BEC" w:rsidRDefault="005B30B6" w:rsidP="00101993">
          <w:pPr>
            <w:pStyle w:val="ListBullet"/>
            <w:rPr>
              <w:b w:val="0"/>
              <w:bCs/>
            </w:rPr>
          </w:pPr>
          <w:r w:rsidRPr="00111BEC">
            <w:rPr>
              <w:b w:val="0"/>
              <w:bCs/>
            </w:rPr>
            <w:t xml:space="preserve">User friendly Visualization: Color-centric data visualization, panel separated data </w:t>
          </w:r>
          <w:r w:rsidR="004D2E5D" w:rsidRPr="00111BEC">
            <w:rPr>
              <w:b w:val="0"/>
              <w:bCs/>
            </w:rPr>
            <w:t>display.</w:t>
          </w:r>
        </w:p>
        <w:p w14:paraId="234965C8" w14:textId="117DBBAF" w:rsidR="009D403F" w:rsidRPr="00111BEC" w:rsidRDefault="005B30B6" w:rsidP="00101993">
          <w:pPr>
            <w:pStyle w:val="ListBullet"/>
            <w:rPr>
              <w:b w:val="0"/>
              <w:bCs/>
            </w:rPr>
          </w:pPr>
          <w:r w:rsidRPr="00111BEC">
            <w:rPr>
              <w:b w:val="0"/>
              <w:bCs/>
            </w:rPr>
            <w:t xml:space="preserve">Selection option: The application allows various selection options; this enables </w:t>
          </w:r>
          <w:r w:rsidR="004D2E5D" w:rsidRPr="00111BEC">
            <w:rPr>
              <w:b w:val="0"/>
              <w:bCs/>
            </w:rPr>
            <w:t>customizing</w:t>
          </w:r>
          <w:r w:rsidRPr="00111BEC">
            <w:rPr>
              <w:b w:val="0"/>
              <w:bCs/>
            </w:rPr>
            <w:t xml:space="preserve"> the view according to the user requirement.</w:t>
          </w:r>
        </w:p>
        <w:p w14:paraId="38B7BDF9" w14:textId="07DF3AE4" w:rsidR="004D2E5D" w:rsidRPr="00111BEC" w:rsidRDefault="004D2E5D" w:rsidP="004D2E5D">
          <w:pPr>
            <w:pStyle w:val="ListBullet"/>
            <w:numPr>
              <w:ilvl w:val="1"/>
              <w:numId w:val="2"/>
            </w:numPr>
            <w:spacing w:before="100" w:beforeAutospacing="1" w:after="100" w:afterAutospacing="1" w:line="240" w:lineRule="auto"/>
            <w:ind w:left="1080" w:firstLine="0"/>
            <w:rPr>
              <w:rFonts w:eastAsia="Times New Roman"/>
              <w:b w:val="0"/>
              <w:bCs/>
              <w:lang w:eastAsia="en-US" w:bidi="ta-IN"/>
            </w:rPr>
          </w:pPr>
          <w:r w:rsidRPr="00111BEC">
            <w:rPr>
              <w:rFonts w:eastAsia="Times New Roman"/>
              <w:b w:val="0"/>
              <w:bCs/>
              <w:lang w:eastAsia="en-US" w:bidi="ta-IN"/>
            </w:rPr>
            <w:t>Year: Choose the academic year wish to view.</w:t>
          </w:r>
        </w:p>
        <w:p w14:paraId="7BFFD923" w14:textId="77777777" w:rsidR="004D2E5D" w:rsidRPr="00111BEC" w:rsidRDefault="004D2E5D" w:rsidP="004D2E5D">
          <w:pPr>
            <w:pStyle w:val="ListBullet"/>
            <w:numPr>
              <w:ilvl w:val="1"/>
              <w:numId w:val="2"/>
            </w:numPr>
            <w:spacing w:before="100" w:beforeAutospacing="1" w:after="100" w:afterAutospacing="1" w:line="240" w:lineRule="auto"/>
            <w:ind w:left="1080" w:firstLine="0"/>
            <w:rPr>
              <w:rFonts w:eastAsia="Times New Roman"/>
              <w:b w:val="0"/>
              <w:bCs/>
              <w:lang w:eastAsia="en-US" w:bidi="ta-IN"/>
            </w:rPr>
          </w:pPr>
          <w:r w:rsidRPr="00111BEC">
            <w:rPr>
              <w:rFonts w:eastAsia="Times New Roman"/>
              <w:b w:val="0"/>
              <w:bCs/>
              <w:lang w:eastAsia="en-US" w:bidi="ta-IN"/>
            </w:rPr>
            <w:t>Subject(s): Select one or multiple subjects to focus on.</w:t>
          </w:r>
        </w:p>
        <w:p w14:paraId="213A1232" w14:textId="115001B2" w:rsidR="004D2E5D" w:rsidRPr="00111BEC" w:rsidRDefault="004D2E5D" w:rsidP="004D2E5D">
          <w:pPr>
            <w:pStyle w:val="ListBullet"/>
            <w:numPr>
              <w:ilvl w:val="1"/>
              <w:numId w:val="2"/>
            </w:numPr>
            <w:spacing w:before="100" w:beforeAutospacing="1" w:after="100" w:afterAutospacing="1" w:line="240" w:lineRule="auto"/>
            <w:ind w:left="1080" w:firstLine="0"/>
            <w:rPr>
              <w:rFonts w:eastAsia="Times New Roman"/>
              <w:b w:val="0"/>
              <w:bCs/>
              <w:lang w:eastAsia="en-US" w:bidi="ta-IN"/>
            </w:rPr>
          </w:pPr>
          <w:r w:rsidRPr="00111BEC">
            <w:rPr>
              <w:rFonts w:eastAsia="Times New Roman"/>
              <w:b w:val="0"/>
              <w:bCs/>
              <w:lang w:eastAsia="en-US" w:bidi="ta-IN"/>
            </w:rPr>
            <w:t>Degree Type: Filter data based on the type of degree.</w:t>
          </w:r>
        </w:p>
        <w:p w14:paraId="4BD8D304" w14:textId="77777777" w:rsidR="004D2E5D" w:rsidRPr="00111BEC" w:rsidRDefault="004D2E5D" w:rsidP="004D2E5D">
          <w:pPr>
            <w:pStyle w:val="ListBullet"/>
            <w:numPr>
              <w:ilvl w:val="1"/>
              <w:numId w:val="2"/>
            </w:numPr>
            <w:spacing w:before="100" w:beforeAutospacing="1" w:after="100" w:afterAutospacing="1" w:line="240" w:lineRule="auto"/>
            <w:ind w:left="1080" w:firstLine="0"/>
            <w:rPr>
              <w:rFonts w:eastAsia="Times New Roman"/>
              <w:b w:val="0"/>
              <w:bCs/>
              <w:lang w:eastAsia="en-US" w:bidi="ta-IN"/>
            </w:rPr>
          </w:pPr>
          <w:r w:rsidRPr="00111BEC">
            <w:rPr>
              <w:rFonts w:eastAsia="Times New Roman"/>
              <w:b w:val="0"/>
              <w:bCs/>
              <w:lang w:eastAsia="en-US" w:bidi="ta-IN"/>
            </w:rPr>
            <w:t>Departments: Explore timetable data for different departments.</w:t>
          </w:r>
        </w:p>
        <w:p w14:paraId="29833793" w14:textId="13A74325" w:rsidR="004D2E5D" w:rsidRPr="00111BEC" w:rsidRDefault="004D2E5D" w:rsidP="004D2E5D">
          <w:pPr>
            <w:pStyle w:val="ListBullet"/>
            <w:numPr>
              <w:ilvl w:val="1"/>
              <w:numId w:val="2"/>
            </w:numPr>
            <w:spacing w:before="100" w:beforeAutospacing="1" w:after="100" w:afterAutospacing="1" w:line="240" w:lineRule="auto"/>
            <w:ind w:left="1080" w:firstLine="0"/>
            <w:rPr>
              <w:rFonts w:eastAsia="Times New Roman"/>
              <w:b w:val="0"/>
              <w:bCs/>
              <w:lang w:eastAsia="en-US" w:bidi="ta-IN"/>
            </w:rPr>
          </w:pPr>
          <w:r w:rsidRPr="00111BEC">
            <w:rPr>
              <w:rFonts w:eastAsia="Times New Roman"/>
              <w:b w:val="0"/>
              <w:bCs/>
              <w:lang w:eastAsia="en-US" w:bidi="ta-IN"/>
            </w:rPr>
            <w:t>Lecture Hall: Analyze data specific to a particular lecture hall.</w:t>
          </w:r>
        </w:p>
        <w:p w14:paraId="3E5A2AAF" w14:textId="0C4E59D9" w:rsidR="00995FF1" w:rsidRPr="00111BEC" w:rsidRDefault="00995FF1" w:rsidP="004D2E5D">
          <w:pPr>
            <w:pStyle w:val="ListBullet"/>
            <w:numPr>
              <w:ilvl w:val="1"/>
              <w:numId w:val="2"/>
            </w:numPr>
            <w:spacing w:before="100" w:beforeAutospacing="1" w:after="100" w:afterAutospacing="1" w:line="240" w:lineRule="auto"/>
            <w:ind w:left="1080" w:firstLine="0"/>
            <w:rPr>
              <w:rFonts w:eastAsia="Times New Roman"/>
              <w:b w:val="0"/>
              <w:bCs/>
              <w:lang w:eastAsia="en-US" w:bidi="ta-IN"/>
            </w:rPr>
          </w:pPr>
          <w:r w:rsidRPr="00111BEC">
            <w:rPr>
              <w:rFonts w:eastAsia="Times New Roman"/>
              <w:b w:val="0"/>
              <w:bCs/>
              <w:lang w:eastAsia="en-US" w:bidi="ta-IN"/>
            </w:rPr>
            <w:t>Seating Capacity: Explore lecture halls with the required seating capacity</w:t>
          </w:r>
        </w:p>
      </w:sdtContent>
    </w:sdt>
    <w:p w14:paraId="10C41693" w14:textId="3B519FA9" w:rsidR="009D403F" w:rsidRPr="00111BEC" w:rsidRDefault="005B30B6" w:rsidP="004D2E5D">
      <w:pPr>
        <w:pStyle w:val="ListBullet"/>
        <w:rPr>
          <w:b w:val="0"/>
          <w:bCs/>
        </w:rPr>
      </w:pPr>
      <w:r w:rsidRPr="00111BEC">
        <w:rPr>
          <w:b w:val="0"/>
          <w:bCs/>
        </w:rPr>
        <w:t>Upload new data: User can have the privilege to upload new timetable data in CSV format. This allows users to update the application with data for different semesters</w:t>
      </w:r>
      <w:r w:rsidR="00995FF1" w:rsidRPr="00111BEC">
        <w:rPr>
          <w:b w:val="0"/>
          <w:bCs/>
        </w:rPr>
        <w:t>.</w:t>
      </w:r>
    </w:p>
    <w:p w14:paraId="59DEBF19" w14:textId="2FEA6902" w:rsidR="004D2E5D" w:rsidRPr="00111BEC" w:rsidRDefault="004D2E5D" w:rsidP="004D2E5D">
      <w:pPr>
        <w:pStyle w:val="ListBullet"/>
        <w:rPr>
          <w:b w:val="0"/>
          <w:bCs/>
        </w:rPr>
      </w:pPr>
      <w:r w:rsidRPr="00111BEC">
        <w:rPr>
          <w:b w:val="0"/>
          <w:bCs/>
        </w:rPr>
        <w:t>Download, Zoom and other options for visualization.</w:t>
      </w:r>
    </w:p>
    <w:p w14:paraId="4DA2C684" w14:textId="77777777" w:rsidR="00101993" w:rsidRPr="00111BEC" w:rsidRDefault="00101993" w:rsidP="00101993">
      <w:pPr>
        <w:rPr>
          <w:bCs/>
        </w:rPr>
      </w:pPr>
    </w:p>
    <w:p w14:paraId="3EC26F58" w14:textId="77777777" w:rsidR="00D60E3C" w:rsidRDefault="00D60E3C" w:rsidP="00101993"/>
    <w:p w14:paraId="7F59F882" w14:textId="77777777" w:rsidR="00581EE0" w:rsidRPr="00101993" w:rsidRDefault="00581EE0" w:rsidP="00101993"/>
    <w:p w14:paraId="78A689DF" w14:textId="4FFB3DE2" w:rsidR="001273C1" w:rsidRDefault="00E50205" w:rsidP="005140CB">
      <w:pPr>
        <w:pStyle w:val="Heading1"/>
      </w:pPr>
      <w:r>
        <w:t>overveiw panel</w:t>
      </w:r>
    </w:p>
    <w:tbl>
      <w:tblPr>
        <w:tblStyle w:val="TipTable"/>
        <w:tblW w:w="5000" w:type="pct"/>
        <w:tblLook w:val="04A0" w:firstRow="1" w:lastRow="0" w:firstColumn="1" w:lastColumn="0" w:noHBand="0" w:noVBand="1"/>
        <w:tblDescription w:val="Layout table"/>
      </w:tblPr>
      <w:tblGrid>
        <w:gridCol w:w="577"/>
        <w:gridCol w:w="8783"/>
      </w:tblGrid>
      <w:tr w:rsidR="00386778" w14:paraId="53DFD288"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8041AA3" w14:textId="43475EEF" w:rsidR="00386778" w:rsidRDefault="00E85FAE" w:rsidP="004D39A3">
            <w:r>
              <w:rPr>
                <w:noProof/>
              </w:rPr>
              <w:drawing>
                <wp:inline distT="0" distB="0" distL="0" distR="0" wp14:anchorId="2411BE28" wp14:editId="1AFB3A46">
                  <wp:extent cx="274320" cy="274320"/>
                  <wp:effectExtent l="0" t="0" r="0" b="0"/>
                  <wp:docPr id="1140788142" name="Graphic 12" descr="Aper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88142" name="Graphic 1140788142" descr="Aperture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4692" w:type="pct"/>
            <w:shd w:val="clear" w:color="auto" w:fill="auto"/>
          </w:tcPr>
          <w:p w14:paraId="4E840A9B" w14:textId="0A1309D6" w:rsidR="004A2D63" w:rsidRPr="00995FF1" w:rsidRDefault="004A2D63" w:rsidP="004D39A3">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995FF1">
              <w:rPr>
                <w:sz w:val="20"/>
                <w:szCs w:val="20"/>
              </w:rPr>
              <w:t xml:space="preserve">The "Overview" section provides an overview of the first semester Timetable. You can select a specific department and view key performance indicators (KPIs) and plots related to that department's timetable. </w:t>
            </w:r>
          </w:p>
          <w:p w14:paraId="6DAE542A" w14:textId="6ACEEF20" w:rsidR="00386778" w:rsidRDefault="00386778" w:rsidP="004D39A3">
            <w:pPr>
              <w:pStyle w:val="TipText"/>
              <w:cnfStyle w:val="000000000000" w:firstRow="0" w:lastRow="0" w:firstColumn="0" w:lastColumn="0" w:oddVBand="0" w:evenVBand="0" w:oddHBand="0" w:evenHBand="0" w:firstRowFirstColumn="0" w:firstRowLastColumn="0" w:lastRowFirstColumn="0" w:lastRowLastColumn="0"/>
            </w:pPr>
          </w:p>
        </w:tc>
      </w:tr>
    </w:tbl>
    <w:p w14:paraId="611B5137" w14:textId="77777777" w:rsidR="008C2860" w:rsidRDefault="008C2860">
      <w:r>
        <w:br w:type="page"/>
      </w:r>
    </w:p>
    <w:p w14:paraId="6B0DA869" w14:textId="5CBDBA7A" w:rsidR="00581EE0" w:rsidRDefault="00581EE0">
      <w:pPr>
        <w:pStyle w:val="Heading2"/>
      </w:pPr>
      <w:r>
        <w:rPr>
          <w:noProof/>
        </w:rPr>
        <w:lastRenderedPageBreak/>
        <w:drawing>
          <wp:anchor distT="0" distB="0" distL="114300" distR="114300" simplePos="0" relativeHeight="251665408" behindDoc="0" locked="0" layoutInCell="1" allowOverlap="1" wp14:anchorId="19B342C0" wp14:editId="475A6F8E">
            <wp:simplePos x="0" y="0"/>
            <wp:positionH relativeFrom="margin">
              <wp:align>center</wp:align>
            </wp:positionH>
            <wp:positionV relativeFrom="paragraph">
              <wp:posOffset>281940</wp:posOffset>
            </wp:positionV>
            <wp:extent cx="6893560" cy="3398520"/>
            <wp:effectExtent l="0" t="0" r="2540" b="0"/>
            <wp:wrapTopAndBottom/>
            <wp:docPr id="129682609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26090" name="Picture 9"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93560" cy="3398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39785" w14:textId="142F9A41" w:rsidR="00581EE0" w:rsidRPr="00581EE0" w:rsidRDefault="00581EE0" w:rsidP="00581EE0"/>
    <w:p w14:paraId="7007A629" w14:textId="4CB2170D" w:rsidR="001273C1" w:rsidRPr="00EB1D9A" w:rsidRDefault="00651BA7">
      <w:pPr>
        <w:pStyle w:val="Heading2"/>
        <w:rPr>
          <w:b/>
          <w:bCs/>
          <w:szCs w:val="24"/>
        </w:rPr>
      </w:pPr>
      <w:r w:rsidRPr="00EB1D9A">
        <w:rPr>
          <w:b/>
          <w:bCs/>
          <w:szCs w:val="24"/>
        </w:rPr>
        <w:t>Department Selection</w:t>
      </w:r>
    </w:p>
    <w:tbl>
      <w:tblPr>
        <w:tblStyle w:val="TipTable"/>
        <w:tblW w:w="5000" w:type="pct"/>
        <w:tblLook w:val="04A0" w:firstRow="1" w:lastRow="0" w:firstColumn="1" w:lastColumn="0" w:noHBand="0" w:noVBand="1"/>
        <w:tblDescription w:val="Layout table"/>
      </w:tblPr>
      <w:tblGrid>
        <w:gridCol w:w="577"/>
        <w:gridCol w:w="8783"/>
      </w:tblGrid>
      <w:tr w:rsidR="008A0C7C" w:rsidRPr="008A0C7C" w14:paraId="72D72DE0" w14:textId="77777777" w:rsidTr="00A140BA">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07E6469" w14:textId="113D29B6" w:rsidR="00FC68B0" w:rsidRPr="008A0C7C" w:rsidRDefault="00FC68B0" w:rsidP="004D39A3">
            <w:pPr>
              <w:rPr>
                <w:color w:val="3B3838" w:themeColor="background2" w:themeShade="40"/>
                <w:sz w:val="24"/>
                <w:szCs w:val="24"/>
              </w:rPr>
            </w:pPr>
          </w:p>
        </w:tc>
        <w:tc>
          <w:tcPr>
            <w:tcW w:w="4692" w:type="pct"/>
            <w:shd w:val="clear" w:color="auto" w:fill="auto"/>
          </w:tcPr>
          <w:p w14:paraId="3BDEF12D" w14:textId="5695CC35" w:rsidR="00FC68B0" w:rsidRPr="008A0C7C" w:rsidRDefault="00651BA7" w:rsidP="004D39A3">
            <w:pPr>
              <w:pStyle w:val="TipText"/>
              <w:cnfStyle w:val="000000000000" w:firstRow="0" w:lastRow="0" w:firstColumn="0" w:lastColumn="0" w:oddVBand="0" w:evenVBand="0" w:oddHBand="0" w:evenHBand="0" w:firstRowFirstColumn="0" w:firstRowLastColumn="0" w:lastRowFirstColumn="0" w:lastRowLastColumn="0"/>
              <w:rPr>
                <w:color w:val="3B3838" w:themeColor="background2" w:themeShade="40"/>
                <w:sz w:val="20"/>
                <w:szCs w:val="20"/>
              </w:rPr>
            </w:pPr>
            <w:r w:rsidRPr="008A0C7C">
              <w:rPr>
                <w:color w:val="3B3838" w:themeColor="background2" w:themeShade="40"/>
                <w:sz w:val="20"/>
                <w:szCs w:val="20"/>
              </w:rPr>
              <w:t>Upon entering the "</w:t>
            </w:r>
            <w:r w:rsidR="00A70907">
              <w:rPr>
                <w:color w:val="3B3838" w:themeColor="background2" w:themeShade="40"/>
                <w:sz w:val="20"/>
                <w:szCs w:val="20"/>
              </w:rPr>
              <w:t>Overv</w:t>
            </w:r>
            <w:r w:rsidRPr="008A0C7C">
              <w:rPr>
                <w:color w:val="3B3838" w:themeColor="background2" w:themeShade="40"/>
                <w:sz w:val="20"/>
                <w:szCs w:val="20"/>
              </w:rPr>
              <w:t>iew" panel, you'll find a department selection option. This feature lets you choose the specific department for which you want to view the data. By default, the application displays data for all departments, providing a holistic view of the entire faculty. (All departments)</w:t>
            </w:r>
          </w:p>
        </w:tc>
      </w:tr>
    </w:tbl>
    <w:p w14:paraId="72323E5E" w14:textId="77777777" w:rsidR="00931827" w:rsidRPr="008A0C7C" w:rsidRDefault="00931827" w:rsidP="005140CB">
      <w:pPr>
        <w:rPr>
          <w:color w:val="3B3838" w:themeColor="background2" w:themeShade="40"/>
        </w:rPr>
      </w:pPr>
    </w:p>
    <w:p w14:paraId="79EFD726" w14:textId="0AD28296" w:rsidR="001273C1" w:rsidRPr="00EB1D9A" w:rsidRDefault="00651BA7" w:rsidP="00412B0C">
      <w:pPr>
        <w:pStyle w:val="Heading2"/>
        <w:rPr>
          <w:b/>
          <w:bCs/>
          <w:szCs w:val="24"/>
        </w:rPr>
      </w:pPr>
      <w:r w:rsidRPr="00EB1D9A">
        <w:rPr>
          <w:b/>
          <w:bCs/>
          <w:szCs w:val="24"/>
        </w:rPr>
        <w:t>Key Performance Indicators</w:t>
      </w:r>
      <w:r w:rsidR="00412B0C" w:rsidRPr="00EB1D9A">
        <w:rPr>
          <w:b/>
          <w:bCs/>
          <w:szCs w:val="24"/>
        </w:rPr>
        <w:t xml:space="preserve"> </w:t>
      </w:r>
      <w:r w:rsidRPr="00EB1D9A">
        <w:rPr>
          <w:b/>
          <w:bCs/>
          <w:szCs w:val="24"/>
        </w:rPr>
        <w:t>(</w:t>
      </w:r>
      <w:r w:rsidR="00412B0C" w:rsidRPr="00EB1D9A">
        <w:rPr>
          <w:b/>
          <w:bCs/>
          <w:szCs w:val="24"/>
        </w:rPr>
        <w:t>KPIs</w:t>
      </w:r>
      <w:r w:rsidRPr="00EB1D9A">
        <w:rPr>
          <w:b/>
          <w:bCs/>
          <w:szCs w:val="24"/>
        </w:rPr>
        <w:t>)</w:t>
      </w:r>
    </w:p>
    <w:tbl>
      <w:tblPr>
        <w:tblStyle w:val="TipTable"/>
        <w:tblW w:w="5000" w:type="pct"/>
        <w:tblLook w:val="04A0" w:firstRow="1" w:lastRow="0" w:firstColumn="1" w:lastColumn="0" w:noHBand="0" w:noVBand="1"/>
        <w:tblDescription w:val="Layout table"/>
      </w:tblPr>
      <w:tblGrid>
        <w:gridCol w:w="577"/>
        <w:gridCol w:w="8783"/>
      </w:tblGrid>
      <w:tr w:rsidR="00FC68B0" w14:paraId="158CB677"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11DCDAF" w14:textId="7275EC01" w:rsidR="00FC68B0" w:rsidRDefault="00FC68B0" w:rsidP="004D39A3"/>
        </w:tc>
        <w:tc>
          <w:tcPr>
            <w:tcW w:w="4692" w:type="pct"/>
            <w:shd w:val="clear" w:color="auto" w:fill="auto"/>
          </w:tcPr>
          <w:p w14:paraId="6F68763B" w14:textId="739424E4" w:rsidR="00FC68B0" w:rsidRDefault="00412B0C" w:rsidP="004D39A3">
            <w:pPr>
              <w:pStyle w:val="TipText"/>
              <w:cnfStyle w:val="000000000000" w:firstRow="0" w:lastRow="0" w:firstColumn="0" w:lastColumn="0" w:oddVBand="0" w:evenVBand="0" w:oddHBand="0" w:evenHBand="0" w:firstRowFirstColumn="0" w:firstRowLastColumn="0" w:lastRowFirstColumn="0" w:lastRowLastColumn="0"/>
            </w:pPr>
            <w:r w:rsidRPr="008A0C7C">
              <w:rPr>
                <w:color w:val="3B3838" w:themeColor="background2" w:themeShade="40"/>
                <w:sz w:val="20"/>
                <w:szCs w:val="20"/>
              </w:rPr>
              <w:t xml:space="preserve">KPIs represents the number of courses offered in each academic year for the selected department. Additionally, the "Course View" panel enables you to </w:t>
            </w:r>
            <w:r w:rsidR="00995FF1">
              <w:rPr>
                <w:color w:val="3B3838" w:themeColor="background2" w:themeShade="40"/>
                <w:sz w:val="20"/>
                <w:szCs w:val="20"/>
              </w:rPr>
              <w:t xml:space="preserve">explore </w:t>
            </w:r>
            <w:r w:rsidRPr="008A0C7C">
              <w:rPr>
                <w:color w:val="3B3838" w:themeColor="background2" w:themeShade="40"/>
                <w:sz w:val="20"/>
                <w:szCs w:val="20"/>
              </w:rPr>
              <w:t>KPI values. When you click on a particular KPI value (number of lectures), the application displays a detailed table of courses related to that KPI value. This table provides information about the courses, including their names and department.</w:t>
            </w:r>
          </w:p>
        </w:tc>
      </w:tr>
    </w:tbl>
    <w:p w14:paraId="15C6B9BD" w14:textId="56D5A23C" w:rsidR="008C2860" w:rsidRDefault="00581EE0" w:rsidP="008C2860">
      <w:r>
        <w:rPr>
          <w:noProof/>
        </w:rPr>
        <w:lastRenderedPageBreak/>
        <w:drawing>
          <wp:inline distT="0" distB="0" distL="0" distR="0" wp14:anchorId="228C5F8E" wp14:editId="0BF495ED">
            <wp:extent cx="6214756" cy="3070860"/>
            <wp:effectExtent l="0" t="0" r="0" b="0"/>
            <wp:docPr id="20184544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5448" name="Picture 10"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16856" cy="3071898"/>
                    </a:xfrm>
                    <a:prstGeom prst="rect">
                      <a:avLst/>
                    </a:prstGeom>
                    <a:noFill/>
                    <a:ln>
                      <a:noFill/>
                    </a:ln>
                  </pic:spPr>
                </pic:pic>
              </a:graphicData>
            </a:graphic>
          </wp:inline>
        </w:drawing>
      </w:r>
    </w:p>
    <w:p w14:paraId="3B6FB821" w14:textId="77777777" w:rsidR="00581EE0" w:rsidRDefault="00581EE0" w:rsidP="008C2860"/>
    <w:p w14:paraId="03D0452E" w14:textId="67CED9BF" w:rsidR="001273C1" w:rsidRPr="00EB1D9A" w:rsidRDefault="008A0C7C">
      <w:pPr>
        <w:pStyle w:val="Heading2"/>
        <w:rPr>
          <w:b/>
          <w:bCs/>
        </w:rPr>
      </w:pPr>
      <w:r w:rsidRPr="00EB1D9A">
        <w:rPr>
          <w:b/>
          <w:bCs/>
        </w:rPr>
        <w:t>Lecture Distribution by Day</w:t>
      </w:r>
    </w:p>
    <w:tbl>
      <w:tblPr>
        <w:tblStyle w:val="TipTable"/>
        <w:tblW w:w="5000" w:type="pct"/>
        <w:tblLook w:val="04A0" w:firstRow="1" w:lastRow="0" w:firstColumn="1" w:lastColumn="0" w:noHBand="0" w:noVBand="1"/>
        <w:tblDescription w:val="Layout table"/>
      </w:tblPr>
      <w:tblGrid>
        <w:gridCol w:w="577"/>
        <w:gridCol w:w="8783"/>
      </w:tblGrid>
      <w:tr w:rsidR="00FC68B0" w14:paraId="333CB675"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7FAAE0E" w14:textId="7B6265A5" w:rsidR="00FC68B0" w:rsidRDefault="00FC68B0" w:rsidP="004D39A3"/>
        </w:tc>
        <w:tc>
          <w:tcPr>
            <w:tcW w:w="4692" w:type="pct"/>
            <w:shd w:val="clear" w:color="auto" w:fill="auto"/>
          </w:tcPr>
          <w:p w14:paraId="16F43FB5" w14:textId="09D9A52F" w:rsidR="00FC68B0" w:rsidRDefault="008A0C7C" w:rsidP="004D39A3">
            <w:pPr>
              <w:pStyle w:val="TipText"/>
              <w:cnfStyle w:val="000000000000" w:firstRow="0" w:lastRow="0" w:firstColumn="0" w:lastColumn="0" w:oddVBand="0" w:evenVBand="0" w:oddHBand="0" w:evenHBand="0" w:firstRowFirstColumn="0" w:firstRowLastColumn="0" w:lastRowFirstColumn="0" w:lastRowLastColumn="0"/>
            </w:pPr>
            <w:r w:rsidRPr="00111BEC">
              <w:rPr>
                <w:color w:val="1F4E79" w:themeColor="accent5" w:themeShade="80"/>
                <w:sz w:val="20"/>
                <w:szCs w:val="20"/>
              </w:rPr>
              <w:t xml:space="preserve">The application presents a clustered bar chart showing the number of lectures by </w:t>
            </w:r>
            <w:r w:rsidR="00995FF1" w:rsidRPr="00111BEC">
              <w:rPr>
                <w:color w:val="1F4E79" w:themeColor="accent5" w:themeShade="80"/>
                <w:sz w:val="20"/>
                <w:szCs w:val="20"/>
              </w:rPr>
              <w:t>day (</w:t>
            </w:r>
            <w:r w:rsidRPr="00111BEC">
              <w:rPr>
                <w:color w:val="1F4E79" w:themeColor="accent5" w:themeShade="80"/>
                <w:sz w:val="20"/>
                <w:szCs w:val="20"/>
              </w:rPr>
              <w:t>Monday, Tuesday, Wednesday, Thursday, Friday) for each academic year. This visualization provides a clear comparison of lecture schedules across different years, facilitating better planning and allocation of resources.</w:t>
            </w:r>
          </w:p>
        </w:tc>
      </w:tr>
    </w:tbl>
    <w:p w14:paraId="3B3066B8" w14:textId="77777777" w:rsidR="001273C1" w:rsidRDefault="001273C1"/>
    <w:p w14:paraId="4AE16DDF" w14:textId="3A54A20E" w:rsidR="001273C1" w:rsidRPr="00EB1D9A" w:rsidRDefault="008A0C7C">
      <w:pPr>
        <w:pStyle w:val="Heading2"/>
      </w:pPr>
      <w:r w:rsidRPr="00EB1D9A">
        <w:rPr>
          <w:rStyle w:val="Strong"/>
        </w:rPr>
        <w:t>Tree map: Location and Lecture Count</w:t>
      </w:r>
    </w:p>
    <w:tbl>
      <w:tblPr>
        <w:tblStyle w:val="TipTable"/>
        <w:tblW w:w="5000" w:type="pct"/>
        <w:tblLook w:val="04A0" w:firstRow="1" w:lastRow="0" w:firstColumn="1" w:lastColumn="0" w:noHBand="0" w:noVBand="1"/>
        <w:tblDescription w:val="Layout table"/>
      </w:tblPr>
      <w:tblGrid>
        <w:gridCol w:w="577"/>
        <w:gridCol w:w="8783"/>
      </w:tblGrid>
      <w:tr w:rsidR="00FC68B0" w14:paraId="12B0C659"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540D35C" w14:textId="63D00385" w:rsidR="00FC68B0" w:rsidRPr="00A140BA" w:rsidRDefault="00FC68B0" w:rsidP="004D39A3">
            <w:pPr>
              <w:rPr>
                <w:color w:val="3B3838" w:themeColor="background2" w:themeShade="40"/>
              </w:rPr>
            </w:pPr>
          </w:p>
        </w:tc>
        <w:tc>
          <w:tcPr>
            <w:tcW w:w="4692" w:type="pct"/>
            <w:shd w:val="clear" w:color="auto" w:fill="auto"/>
          </w:tcPr>
          <w:p w14:paraId="733EF84D" w14:textId="4E0E9740" w:rsidR="00FC68B0" w:rsidRPr="00111BEC" w:rsidRDefault="00A140BA" w:rsidP="004D39A3">
            <w:pPr>
              <w:pStyle w:val="TipText"/>
              <w:cnfStyle w:val="000000000000" w:firstRow="0" w:lastRow="0" w:firstColumn="0" w:lastColumn="0" w:oddVBand="0" w:evenVBand="0" w:oddHBand="0" w:evenHBand="0" w:firstRowFirstColumn="0" w:firstRowLastColumn="0" w:lastRowFirstColumn="0" w:lastRowLastColumn="0"/>
              <w:rPr>
                <w:color w:val="1F4E79" w:themeColor="accent5" w:themeShade="80"/>
                <w:sz w:val="20"/>
                <w:szCs w:val="20"/>
              </w:rPr>
            </w:pPr>
            <w:r w:rsidRPr="00111BEC">
              <w:rPr>
                <w:color w:val="1F4E79" w:themeColor="accent5" w:themeShade="80"/>
                <w:sz w:val="20"/>
                <w:szCs w:val="20"/>
              </w:rPr>
              <w:t>The tree</w:t>
            </w:r>
            <w:r w:rsidR="008A0C7C" w:rsidRPr="00111BEC">
              <w:rPr>
                <w:color w:val="1F4E79" w:themeColor="accent5" w:themeShade="80"/>
                <w:sz w:val="20"/>
                <w:szCs w:val="20"/>
              </w:rPr>
              <w:t xml:space="preserve"> map showcases the number of lectures in each location within the selected department. </w:t>
            </w:r>
            <w:r w:rsidRPr="00111BEC">
              <w:rPr>
                <w:color w:val="1F4E79" w:themeColor="accent5" w:themeShade="80"/>
                <w:sz w:val="20"/>
                <w:szCs w:val="20"/>
              </w:rPr>
              <w:t>The color-coded tree map lets you identify lecture count variations at different locations</w:t>
            </w:r>
            <w:r w:rsidR="00D54B91">
              <w:rPr>
                <w:color w:val="1F4E79" w:themeColor="accent5" w:themeShade="80"/>
                <w:sz w:val="20"/>
                <w:szCs w:val="20"/>
              </w:rPr>
              <w:t xml:space="preserve"> for the selected department</w:t>
            </w:r>
            <w:r w:rsidRPr="00111BEC">
              <w:rPr>
                <w:color w:val="1F4E79" w:themeColor="accent5" w:themeShade="80"/>
                <w:sz w:val="20"/>
                <w:szCs w:val="20"/>
              </w:rPr>
              <w:t>. On the top of each tile in tree map</w:t>
            </w:r>
            <w:r w:rsidR="00D54B91">
              <w:rPr>
                <w:color w:val="1F4E79" w:themeColor="accent5" w:themeShade="80"/>
                <w:sz w:val="20"/>
                <w:szCs w:val="20"/>
              </w:rPr>
              <w:t>,</w:t>
            </w:r>
            <w:r w:rsidRPr="00111BEC">
              <w:rPr>
                <w:color w:val="1F4E79" w:themeColor="accent5" w:themeShade="80"/>
                <w:sz w:val="20"/>
                <w:szCs w:val="20"/>
              </w:rPr>
              <w:t xml:space="preserve"> lecture counts in each location and the percentage is shown. This feature is useful for optimizing resource utilization and allocation based on lecture distribution.</w:t>
            </w:r>
          </w:p>
          <w:p w14:paraId="01CC3E13" w14:textId="77777777" w:rsidR="00F03507" w:rsidRPr="00111BEC" w:rsidRDefault="00F03507" w:rsidP="004D39A3">
            <w:pPr>
              <w:pStyle w:val="TipText"/>
              <w:cnfStyle w:val="000000000000" w:firstRow="0" w:lastRow="0" w:firstColumn="0" w:lastColumn="0" w:oddVBand="0" w:evenVBand="0" w:oddHBand="0" w:evenHBand="0" w:firstRowFirstColumn="0" w:firstRowLastColumn="0" w:lastRowFirstColumn="0" w:lastRowLastColumn="0"/>
              <w:rPr>
                <w:color w:val="1F4E79" w:themeColor="accent5" w:themeShade="80"/>
                <w:sz w:val="20"/>
                <w:szCs w:val="20"/>
              </w:rPr>
            </w:pPr>
          </w:p>
          <w:p w14:paraId="31B4DB8C" w14:textId="77777777" w:rsidR="00F03507" w:rsidRDefault="00F03507" w:rsidP="004D39A3">
            <w:pPr>
              <w:pStyle w:val="TipText"/>
              <w:cnfStyle w:val="000000000000" w:firstRow="0" w:lastRow="0" w:firstColumn="0" w:lastColumn="0" w:oddVBand="0" w:evenVBand="0" w:oddHBand="0" w:evenHBand="0" w:firstRowFirstColumn="0" w:firstRowLastColumn="0" w:lastRowFirstColumn="0" w:lastRowLastColumn="0"/>
              <w:rPr>
                <w:color w:val="3B3838" w:themeColor="background2" w:themeShade="40"/>
                <w:sz w:val="20"/>
                <w:szCs w:val="20"/>
              </w:rPr>
            </w:pPr>
          </w:p>
          <w:p w14:paraId="6A12044E" w14:textId="77777777" w:rsidR="00F03507" w:rsidRDefault="00F03507" w:rsidP="004D39A3">
            <w:pPr>
              <w:pStyle w:val="TipText"/>
              <w:cnfStyle w:val="000000000000" w:firstRow="0" w:lastRow="0" w:firstColumn="0" w:lastColumn="0" w:oddVBand="0" w:evenVBand="0" w:oddHBand="0" w:evenHBand="0" w:firstRowFirstColumn="0" w:firstRowLastColumn="0" w:lastRowFirstColumn="0" w:lastRowLastColumn="0"/>
              <w:rPr>
                <w:color w:val="3B3838" w:themeColor="background2" w:themeShade="40"/>
                <w:sz w:val="20"/>
                <w:szCs w:val="20"/>
              </w:rPr>
            </w:pPr>
          </w:p>
          <w:p w14:paraId="2CB4BD6F" w14:textId="77777777" w:rsidR="00F03507" w:rsidRDefault="00F03507" w:rsidP="004D39A3">
            <w:pPr>
              <w:pStyle w:val="TipText"/>
              <w:cnfStyle w:val="000000000000" w:firstRow="0" w:lastRow="0" w:firstColumn="0" w:lastColumn="0" w:oddVBand="0" w:evenVBand="0" w:oddHBand="0" w:evenHBand="0" w:firstRowFirstColumn="0" w:firstRowLastColumn="0" w:lastRowFirstColumn="0" w:lastRowLastColumn="0"/>
              <w:rPr>
                <w:color w:val="3B3838" w:themeColor="background2" w:themeShade="40"/>
                <w:sz w:val="20"/>
                <w:szCs w:val="20"/>
              </w:rPr>
            </w:pPr>
          </w:p>
          <w:p w14:paraId="5D27A187" w14:textId="77777777" w:rsidR="00F03507" w:rsidRDefault="00F03507" w:rsidP="004D39A3">
            <w:pPr>
              <w:pStyle w:val="TipText"/>
              <w:cnfStyle w:val="000000000000" w:firstRow="0" w:lastRow="0" w:firstColumn="0" w:lastColumn="0" w:oddVBand="0" w:evenVBand="0" w:oddHBand="0" w:evenHBand="0" w:firstRowFirstColumn="0" w:firstRowLastColumn="0" w:lastRowFirstColumn="0" w:lastRowLastColumn="0"/>
              <w:rPr>
                <w:color w:val="3B3838" w:themeColor="background2" w:themeShade="40"/>
                <w:sz w:val="20"/>
                <w:szCs w:val="20"/>
              </w:rPr>
            </w:pPr>
          </w:p>
          <w:p w14:paraId="62F957F9" w14:textId="784608CC" w:rsidR="00F03507" w:rsidRPr="00A140BA" w:rsidRDefault="00F03507" w:rsidP="004D39A3">
            <w:pPr>
              <w:pStyle w:val="TipText"/>
              <w:cnfStyle w:val="000000000000" w:firstRow="0" w:lastRow="0" w:firstColumn="0" w:lastColumn="0" w:oddVBand="0" w:evenVBand="0" w:oddHBand="0" w:evenHBand="0" w:firstRowFirstColumn="0" w:firstRowLastColumn="0" w:lastRowFirstColumn="0" w:lastRowLastColumn="0"/>
              <w:rPr>
                <w:color w:val="3B3838" w:themeColor="background2" w:themeShade="40"/>
                <w:sz w:val="20"/>
                <w:szCs w:val="20"/>
              </w:rPr>
            </w:pPr>
          </w:p>
        </w:tc>
      </w:tr>
    </w:tbl>
    <w:p w14:paraId="010A79A6" w14:textId="6B36EAFA" w:rsidR="001273C1" w:rsidRDefault="006437D8" w:rsidP="005140CB">
      <w:pPr>
        <w:pStyle w:val="Heading1"/>
      </w:pPr>
      <w:r>
        <w:lastRenderedPageBreak/>
        <w:t>Courseview panel</w:t>
      </w:r>
    </w:p>
    <w:tbl>
      <w:tblPr>
        <w:tblStyle w:val="TipTable"/>
        <w:tblW w:w="5000" w:type="pct"/>
        <w:tblLook w:val="04A0" w:firstRow="1" w:lastRow="0" w:firstColumn="1" w:lastColumn="0" w:noHBand="0" w:noVBand="1"/>
        <w:tblDescription w:val="Layout table"/>
      </w:tblPr>
      <w:tblGrid>
        <w:gridCol w:w="577"/>
        <w:gridCol w:w="8783"/>
      </w:tblGrid>
      <w:tr w:rsidR="000322BF" w:rsidRPr="008F40BF" w14:paraId="197A7B96"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E9741B" w14:textId="21CCFFC8" w:rsidR="000322BF" w:rsidRPr="008F40BF" w:rsidRDefault="00E85FAE" w:rsidP="004D39A3">
            <w:pPr>
              <w:rPr>
                <w:sz w:val="24"/>
                <w:szCs w:val="24"/>
              </w:rPr>
            </w:pPr>
            <w:r>
              <w:rPr>
                <w:noProof/>
              </w:rPr>
              <w:drawing>
                <wp:inline distT="0" distB="0" distL="0" distR="0" wp14:anchorId="507D6755" wp14:editId="75F21340">
                  <wp:extent cx="274320" cy="274320"/>
                  <wp:effectExtent l="0" t="0" r="0" b="0"/>
                  <wp:docPr id="874670908" name="Graphic 874670908" descr="Aper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88142" name="Graphic 1140788142" descr="Aperture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4692" w:type="pct"/>
            <w:shd w:val="clear" w:color="auto" w:fill="auto"/>
          </w:tcPr>
          <w:p w14:paraId="5C17D606" w14:textId="51C7701F" w:rsidR="000322BF" w:rsidRPr="008F40BF" w:rsidRDefault="008F40BF" w:rsidP="004D39A3">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8F40BF">
              <w:rPr>
                <w:sz w:val="20"/>
                <w:szCs w:val="20"/>
              </w:rPr>
              <w:t>This section offers a comprehensive overview of the courses offered by different departments, allowing to explore the distribution of lectures and subjects.</w:t>
            </w:r>
          </w:p>
        </w:tc>
      </w:tr>
    </w:tbl>
    <w:p w14:paraId="0AE3EBBB" w14:textId="77777777" w:rsidR="001273C1" w:rsidRPr="008F40BF" w:rsidRDefault="001273C1">
      <w:pPr>
        <w:pStyle w:val="NoSpacing"/>
        <w:rPr>
          <w:sz w:val="24"/>
          <w:szCs w:val="24"/>
        </w:rPr>
      </w:pPr>
    </w:p>
    <w:p w14:paraId="64D72E49" w14:textId="661B7B8C" w:rsidR="001273C1" w:rsidRPr="00111BEC" w:rsidRDefault="00AC15D6">
      <w:pPr>
        <w:rPr>
          <w:color w:val="1F4E79" w:themeColor="accent5" w:themeShade="80"/>
        </w:rPr>
      </w:pPr>
      <w:r w:rsidRPr="00111BEC">
        <w:rPr>
          <w:color w:val="1F4E79" w:themeColor="accent5" w:themeShade="80"/>
        </w:rPr>
        <w:t>The course</w:t>
      </w:r>
      <w:r w:rsidR="006437D8" w:rsidRPr="00111BEC">
        <w:rPr>
          <w:color w:val="1F4E79" w:themeColor="accent5" w:themeShade="80"/>
        </w:rPr>
        <w:t xml:space="preserve"> view panel consists of two tabs named Timetable and </w:t>
      </w:r>
      <w:r w:rsidR="00995FF1" w:rsidRPr="00111BEC">
        <w:rPr>
          <w:color w:val="1F4E79" w:themeColor="accent5" w:themeShade="80"/>
        </w:rPr>
        <w:t>C</w:t>
      </w:r>
      <w:r w:rsidR="006437D8" w:rsidRPr="00111BEC">
        <w:rPr>
          <w:color w:val="1F4E79" w:themeColor="accent5" w:themeShade="80"/>
        </w:rPr>
        <w:t>ourse.</w:t>
      </w:r>
    </w:p>
    <w:p w14:paraId="2E17A00E" w14:textId="4AF46D62" w:rsidR="001273C1" w:rsidRDefault="00AC15D6">
      <w:pPr>
        <w:pStyle w:val="Heading2"/>
        <w:rPr>
          <w:rStyle w:val="Strong"/>
        </w:rPr>
      </w:pPr>
      <w:r w:rsidRPr="00AC15D6">
        <w:rPr>
          <w:rStyle w:val="Strong"/>
        </w:rPr>
        <w:t>Timetable tab</w:t>
      </w:r>
    </w:p>
    <w:p w14:paraId="2C4A8A12" w14:textId="3EAE90C1" w:rsidR="00B82517" w:rsidRDefault="00B82517" w:rsidP="00B82517">
      <w:r>
        <w:rPr>
          <w:noProof/>
        </w:rPr>
        <w:drawing>
          <wp:inline distT="0" distB="0" distL="0" distR="0" wp14:anchorId="4D8C1C4E" wp14:editId="5D796D7A">
            <wp:extent cx="5943600" cy="2941955"/>
            <wp:effectExtent l="0" t="0" r="0" b="0"/>
            <wp:docPr id="14787891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89139" name="Picture 6"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14:paraId="1B14902D" w14:textId="7A96A004" w:rsidR="00AC15D6" w:rsidRPr="00111BEC" w:rsidRDefault="00AC15D6">
      <w:pPr>
        <w:pStyle w:val="Heading2"/>
      </w:pPr>
      <w:r w:rsidRPr="00111BEC">
        <w:rPr>
          <w:rStyle w:val="Strong"/>
        </w:rPr>
        <w:t>Lecture Time and Day Visualization</w:t>
      </w:r>
    </w:p>
    <w:p w14:paraId="014A759A" w14:textId="01A6595E" w:rsidR="00AC15D6" w:rsidRPr="00111BEC" w:rsidRDefault="00AC15D6" w:rsidP="00AC15D6">
      <w:pPr>
        <w:rPr>
          <w:i/>
          <w:iCs/>
          <w:color w:val="1F4E79" w:themeColor="accent5" w:themeShade="80"/>
        </w:rPr>
      </w:pPr>
      <w:r w:rsidRPr="00111BEC">
        <w:rPr>
          <w:i/>
          <w:iCs/>
          <w:color w:val="1F4E79" w:themeColor="accent5" w:themeShade="80"/>
        </w:rPr>
        <w:t xml:space="preserve">This feature allows user to choose various parameters to </w:t>
      </w:r>
      <w:r w:rsidR="00CC5DC0">
        <w:rPr>
          <w:i/>
          <w:iCs/>
          <w:color w:val="1F4E79" w:themeColor="accent5" w:themeShade="80"/>
        </w:rPr>
        <w:t>customize</w:t>
      </w:r>
      <w:r w:rsidRPr="00111BEC">
        <w:rPr>
          <w:i/>
          <w:iCs/>
          <w:color w:val="1F4E79" w:themeColor="accent5" w:themeShade="80"/>
        </w:rPr>
        <w:t xml:space="preserve"> the view:</w:t>
      </w:r>
    </w:p>
    <w:p w14:paraId="208E3F95" w14:textId="7F1AE96B" w:rsidR="00AC15D6" w:rsidRPr="00111BEC" w:rsidRDefault="00000000" w:rsidP="00CC5DC0">
      <w:pPr>
        <w:pStyle w:val="ListBullet"/>
        <w:spacing w:before="100" w:beforeAutospacing="1" w:after="100" w:afterAutospacing="1"/>
        <w:rPr>
          <w:b w:val="0"/>
          <w:bCs/>
        </w:rPr>
      </w:pPr>
      <w:sdt>
        <w:sdtPr>
          <w:rPr>
            <w:b w:val="0"/>
            <w:bCs/>
          </w:rPr>
          <w:id w:val="495387351"/>
          <w:placeholder>
            <w:docPart w:val="0D4E0A68B2A74ECDBFA984153D44CC95"/>
          </w:placeholder>
          <w15:appearance w15:val="hidden"/>
        </w:sdtPr>
        <w:sdtContent>
          <w:r w:rsidR="00AC15D6" w:rsidRPr="00111BEC">
            <w:rPr>
              <w:b w:val="0"/>
              <w:bCs/>
            </w:rPr>
            <w:t>Degree type: Choose the type of degree (</w:t>
          </w:r>
          <w:r w:rsidR="00D54B91">
            <w:rPr>
              <w:b w:val="0"/>
              <w:bCs/>
            </w:rPr>
            <w:t>Honors</w:t>
          </w:r>
          <w:r w:rsidR="00CC5DC0">
            <w:rPr>
              <w:b w:val="0"/>
              <w:bCs/>
            </w:rPr>
            <w:t>, General</w:t>
          </w:r>
          <w:r w:rsidR="00AC15D6" w:rsidRPr="00111BEC">
            <w:rPr>
              <w:b w:val="0"/>
              <w:bCs/>
            </w:rPr>
            <w:t>) that wish to explore.</w:t>
          </w:r>
        </w:sdtContent>
      </w:sdt>
      <w:r w:rsidR="00AC15D6" w:rsidRPr="00111BEC">
        <w:rPr>
          <w:b w:val="0"/>
          <w:bCs/>
        </w:rPr>
        <w:t xml:space="preserve"> </w:t>
      </w:r>
    </w:p>
    <w:p w14:paraId="0C29F82C" w14:textId="77777777" w:rsidR="00AC15D6" w:rsidRPr="00111BEC" w:rsidRDefault="00AC15D6" w:rsidP="00AC15D6">
      <w:pPr>
        <w:pStyle w:val="ListBullet"/>
        <w:spacing w:before="100" w:beforeAutospacing="1" w:after="100" w:afterAutospacing="1"/>
        <w:rPr>
          <w:b w:val="0"/>
          <w:bCs/>
        </w:rPr>
      </w:pPr>
      <w:r w:rsidRPr="00111BEC">
        <w:rPr>
          <w:rStyle w:val="Strong"/>
        </w:rPr>
        <w:t>Academic Year:</w:t>
      </w:r>
      <w:r w:rsidRPr="00111BEC">
        <w:rPr>
          <w:b w:val="0"/>
          <w:bCs/>
        </w:rPr>
        <w:t xml:space="preserve"> Select the academic year for which you want to analyze lecture schedules.</w:t>
      </w:r>
    </w:p>
    <w:p w14:paraId="41226213" w14:textId="77777777" w:rsidR="00AC15D6" w:rsidRPr="00111BEC" w:rsidRDefault="00AC15D6" w:rsidP="00AC15D6">
      <w:pPr>
        <w:pStyle w:val="ListBullet"/>
        <w:spacing w:before="100" w:beforeAutospacing="1" w:after="100" w:afterAutospacing="1"/>
        <w:rPr>
          <w:b w:val="0"/>
          <w:bCs/>
        </w:rPr>
      </w:pPr>
      <w:r w:rsidRPr="00111BEC">
        <w:rPr>
          <w:b w:val="0"/>
          <w:bCs/>
        </w:rPr>
        <w:t xml:space="preserve">Subject: </w:t>
      </w:r>
      <w:sdt>
        <w:sdtPr>
          <w:rPr>
            <w:b w:val="0"/>
            <w:bCs/>
          </w:rPr>
          <w:id w:val="429860410"/>
          <w:placeholder>
            <w:docPart w:val="BB71E9F39F61443EA40D8DF4BB389837"/>
          </w:placeholder>
          <w15:appearance w15:val="hidden"/>
        </w:sdtPr>
        <w:sdtContent>
          <w:r w:rsidRPr="00111BEC">
            <w:rPr>
              <w:b w:val="0"/>
              <w:bCs/>
            </w:rPr>
            <w:t>Filter the data to focus on a specific subject</w:t>
          </w:r>
        </w:sdtContent>
      </w:sdt>
    </w:p>
    <w:p w14:paraId="1BFF5ECC" w14:textId="7E5FA967" w:rsidR="00AC15D6" w:rsidRDefault="00AC15D6" w:rsidP="002462A3">
      <w:pPr>
        <w:pStyle w:val="ListBullet"/>
        <w:numPr>
          <w:ilvl w:val="0"/>
          <w:numId w:val="0"/>
        </w:numPr>
        <w:ind w:left="144"/>
        <w:rPr>
          <w:b w:val="0"/>
          <w:bCs/>
        </w:rPr>
      </w:pPr>
      <w:r w:rsidRPr="00111BEC">
        <w:rPr>
          <w:b w:val="0"/>
          <w:bCs/>
        </w:rPr>
        <w:t>Based on your selections, the</w:t>
      </w:r>
      <w:r w:rsidRPr="006437D8">
        <w:rPr>
          <w:b w:val="0"/>
          <w:bCs/>
        </w:rPr>
        <w:t xml:space="preserve"> application generates a line graph visualization. This graph depicts the lecture times and corresponding days of the week for the chosen subject. </w:t>
      </w:r>
      <w:r w:rsidR="002462A3">
        <w:rPr>
          <w:b w:val="0"/>
          <w:bCs/>
        </w:rPr>
        <w:t xml:space="preserve">When you </w:t>
      </w:r>
      <w:r w:rsidR="002462A3">
        <w:rPr>
          <w:b w:val="0"/>
          <w:bCs/>
        </w:rPr>
        <w:t>c</w:t>
      </w:r>
      <w:r w:rsidR="002462A3">
        <w:rPr>
          <w:b w:val="0"/>
          <w:bCs/>
        </w:rPr>
        <w:t>lick on a line you can view the course code and the lecture tim</w:t>
      </w:r>
      <w:r w:rsidR="002462A3">
        <w:rPr>
          <w:b w:val="0"/>
          <w:bCs/>
        </w:rPr>
        <w:t>e</w:t>
      </w:r>
      <w:r w:rsidR="002462A3">
        <w:rPr>
          <w:b w:val="0"/>
          <w:bCs/>
        </w:rPr>
        <w:t>.</w:t>
      </w:r>
      <w:r w:rsidR="002462A3">
        <w:rPr>
          <w:b w:val="0"/>
          <w:bCs/>
        </w:rPr>
        <w:t xml:space="preserve"> </w:t>
      </w:r>
      <w:r w:rsidRPr="006437D8">
        <w:rPr>
          <w:b w:val="0"/>
          <w:bCs/>
        </w:rPr>
        <w:t xml:space="preserve">This visualization offers a clear representation of the subject's lecture schedule. </w:t>
      </w:r>
    </w:p>
    <w:p w14:paraId="0E3391D2" w14:textId="0958FABB" w:rsidR="00AC15D6" w:rsidRPr="00111BEC" w:rsidRDefault="00AC15D6" w:rsidP="00AC15D6">
      <w:pPr>
        <w:pStyle w:val="Heading2"/>
      </w:pPr>
      <w:r w:rsidRPr="00111BEC">
        <w:rPr>
          <w:rStyle w:val="Strong"/>
        </w:rPr>
        <w:t>Download Relevant CSV File</w:t>
      </w:r>
    </w:p>
    <w:p w14:paraId="5F1949EE" w14:textId="7CCFDBCF" w:rsidR="00AC15D6" w:rsidRPr="006437D8" w:rsidRDefault="00AC15D6" w:rsidP="00AC15D6">
      <w:pPr>
        <w:pStyle w:val="ListBullet"/>
        <w:numPr>
          <w:ilvl w:val="0"/>
          <w:numId w:val="0"/>
        </w:numPr>
        <w:ind w:left="144"/>
        <w:rPr>
          <w:b w:val="0"/>
          <w:bCs/>
        </w:rPr>
      </w:pPr>
      <w:r>
        <w:rPr>
          <w:b w:val="0"/>
          <w:bCs/>
        </w:rPr>
        <w:t>This</w:t>
      </w:r>
      <w:r w:rsidRPr="006437D8">
        <w:rPr>
          <w:b w:val="0"/>
          <w:bCs/>
        </w:rPr>
        <w:t xml:space="preserve"> panel offers the convenience of downloading the relevant CSV file for the selected data. With a simple click of a button, you can download the CSV file containing the lecture schedule data for the specific subject, </w:t>
      </w:r>
      <w:r>
        <w:rPr>
          <w:b w:val="0"/>
          <w:bCs/>
        </w:rPr>
        <w:t>department</w:t>
      </w:r>
      <w:r w:rsidRPr="006437D8">
        <w:rPr>
          <w:b w:val="0"/>
          <w:bCs/>
        </w:rPr>
        <w:t>,</w:t>
      </w:r>
      <w:r>
        <w:rPr>
          <w:b w:val="0"/>
          <w:bCs/>
        </w:rPr>
        <w:t xml:space="preserve"> day, lecture time, course code, course title, lecturer in charge and location.</w:t>
      </w:r>
    </w:p>
    <w:p w14:paraId="0904ADDC" w14:textId="1669D310" w:rsidR="00B82517" w:rsidRPr="00B82517" w:rsidRDefault="00AC15D6" w:rsidP="00B82517">
      <w:pPr>
        <w:pStyle w:val="Heading2"/>
        <w:rPr>
          <w:b/>
          <w:bCs/>
        </w:rPr>
      </w:pPr>
      <w:r>
        <w:rPr>
          <w:rStyle w:val="Strong"/>
        </w:rPr>
        <w:lastRenderedPageBreak/>
        <w:t>Course</w:t>
      </w:r>
      <w:r w:rsidRPr="00AC15D6">
        <w:rPr>
          <w:rStyle w:val="Strong"/>
        </w:rPr>
        <w:t xml:space="preserve"> tab</w:t>
      </w:r>
    </w:p>
    <w:p w14:paraId="5E1B077C" w14:textId="48AA73AD" w:rsidR="00B82517" w:rsidRDefault="00B82517" w:rsidP="00B82517">
      <w:r>
        <w:rPr>
          <w:noProof/>
        </w:rPr>
        <w:drawing>
          <wp:inline distT="0" distB="0" distL="0" distR="0" wp14:anchorId="0AFFF8E2" wp14:editId="23DB88D2">
            <wp:extent cx="5943600" cy="3015615"/>
            <wp:effectExtent l="0" t="0" r="0" b="0"/>
            <wp:docPr id="37685500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55007" name="Picture 7"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015615"/>
                    </a:xfrm>
                    <a:prstGeom prst="rect">
                      <a:avLst/>
                    </a:prstGeom>
                    <a:noFill/>
                    <a:ln>
                      <a:noFill/>
                    </a:ln>
                  </pic:spPr>
                </pic:pic>
              </a:graphicData>
            </a:graphic>
          </wp:inline>
        </w:drawing>
      </w:r>
    </w:p>
    <w:p w14:paraId="63EA5777" w14:textId="77777777" w:rsidR="00B82517" w:rsidRPr="00B82517" w:rsidRDefault="00B82517" w:rsidP="00B82517"/>
    <w:p w14:paraId="2CAB93D3" w14:textId="4172256B" w:rsidR="002567ED" w:rsidRPr="00111BEC" w:rsidRDefault="002567ED" w:rsidP="002567ED">
      <w:pPr>
        <w:pStyle w:val="Heading2"/>
      </w:pPr>
      <w:r w:rsidRPr="00111BEC">
        <w:rPr>
          <w:rStyle w:val="Strong"/>
        </w:rPr>
        <w:t>Lecturer by Day Visualization</w:t>
      </w:r>
    </w:p>
    <w:p w14:paraId="3CBB0047" w14:textId="3D516121" w:rsidR="002567ED" w:rsidRPr="002567ED" w:rsidRDefault="002567ED" w:rsidP="002567ED">
      <w:pPr>
        <w:pStyle w:val="ListBullet"/>
        <w:numPr>
          <w:ilvl w:val="0"/>
          <w:numId w:val="0"/>
        </w:numPr>
        <w:jc w:val="both"/>
        <w:rPr>
          <w:b w:val="0"/>
          <w:bCs/>
        </w:rPr>
      </w:pPr>
      <w:r w:rsidRPr="002567ED">
        <w:rPr>
          <w:b w:val="0"/>
          <w:bCs/>
        </w:rPr>
        <w:t xml:space="preserve">Once </w:t>
      </w:r>
      <w:r>
        <w:rPr>
          <w:b w:val="0"/>
          <w:bCs/>
        </w:rPr>
        <w:t>the user</w:t>
      </w:r>
      <w:r w:rsidRPr="002567ED">
        <w:rPr>
          <w:b w:val="0"/>
          <w:bCs/>
        </w:rPr>
        <w:t xml:space="preserve"> selects a department, the application generates a visualization that showcases the lecture</w:t>
      </w:r>
      <w:r w:rsidR="00995FF1">
        <w:rPr>
          <w:b w:val="0"/>
          <w:bCs/>
        </w:rPr>
        <w:t xml:space="preserve">r </w:t>
      </w:r>
      <w:r w:rsidRPr="002567ED">
        <w:rPr>
          <w:b w:val="0"/>
          <w:bCs/>
        </w:rPr>
        <w:t>and their respective days of the week for each subject within the chosen department</w:t>
      </w:r>
      <w:r w:rsidR="00B82517">
        <w:rPr>
          <w:b w:val="0"/>
          <w:bCs/>
        </w:rPr>
        <w:t xml:space="preserve"> and academic year</w:t>
      </w:r>
      <w:r w:rsidRPr="002567ED">
        <w:rPr>
          <w:b w:val="0"/>
          <w:bCs/>
        </w:rPr>
        <w:t>. This visualization provides a clear representation of who is responsible for conducting lectures for each subject and on which days those lectures are scheduled.</w:t>
      </w:r>
      <w:r w:rsidRPr="002567ED">
        <w:t xml:space="preserve"> </w:t>
      </w:r>
    </w:p>
    <w:p w14:paraId="28CCC07D" w14:textId="32239C7A" w:rsidR="002567ED" w:rsidRPr="00111BEC" w:rsidRDefault="002567ED" w:rsidP="002567ED">
      <w:pPr>
        <w:pStyle w:val="Heading2"/>
      </w:pPr>
      <w:r w:rsidRPr="00111BEC">
        <w:rPr>
          <w:rStyle w:val="Strong"/>
        </w:rPr>
        <w:t>Count of Lecture type Visualization</w:t>
      </w:r>
    </w:p>
    <w:p w14:paraId="520134A8" w14:textId="1699B1B7" w:rsidR="002567ED" w:rsidRPr="002567ED" w:rsidRDefault="002567ED" w:rsidP="002567ED">
      <w:pPr>
        <w:pStyle w:val="ListBullet"/>
        <w:numPr>
          <w:ilvl w:val="0"/>
          <w:numId w:val="0"/>
        </w:numPr>
        <w:jc w:val="both"/>
        <w:rPr>
          <w:b w:val="0"/>
          <w:bCs/>
        </w:rPr>
      </w:pPr>
      <w:r w:rsidRPr="002567ED">
        <w:rPr>
          <w:b w:val="0"/>
          <w:bCs/>
        </w:rPr>
        <w:t>This visualization provides you with a breakdown of the different types of lectures conducted each day within the selected department. The visualization takes the form of a clustered bar chart,</w:t>
      </w:r>
      <w:r w:rsidR="002462A3">
        <w:rPr>
          <w:b w:val="0"/>
          <w:bCs/>
        </w:rPr>
        <w:t xml:space="preserve"> where each cluster represent a day of the week.</w:t>
      </w:r>
      <w:r w:rsidRPr="002567ED">
        <w:rPr>
          <w:b w:val="0"/>
          <w:bCs/>
        </w:rPr>
        <w:t xml:space="preserve"> </w:t>
      </w:r>
      <w:r w:rsidR="002462A3">
        <w:rPr>
          <w:b w:val="0"/>
          <w:bCs/>
        </w:rPr>
        <w:t>Within</w:t>
      </w:r>
      <w:r w:rsidRPr="002567ED">
        <w:rPr>
          <w:b w:val="0"/>
          <w:bCs/>
        </w:rPr>
        <w:t xml:space="preserve"> each </w:t>
      </w:r>
      <w:r w:rsidR="002462A3">
        <w:rPr>
          <w:b w:val="0"/>
          <w:bCs/>
        </w:rPr>
        <w:t>cluster</w:t>
      </w:r>
      <w:r w:rsidRPr="002567ED">
        <w:rPr>
          <w:b w:val="0"/>
          <w:bCs/>
        </w:rPr>
        <w:t>, di</w:t>
      </w:r>
      <w:r w:rsidR="002462A3">
        <w:rPr>
          <w:b w:val="0"/>
          <w:bCs/>
        </w:rPr>
        <w:t>fferent bars</w:t>
      </w:r>
      <w:r w:rsidRPr="002567ED">
        <w:rPr>
          <w:b w:val="0"/>
          <w:bCs/>
        </w:rPr>
        <w:t xml:space="preserve"> represent the count of each lecture type (lectures, tutorials, </w:t>
      </w:r>
      <w:r w:rsidR="00E809BD">
        <w:rPr>
          <w:b w:val="0"/>
          <w:bCs/>
        </w:rPr>
        <w:t>practical</w:t>
      </w:r>
      <w:r w:rsidRPr="002567ED">
        <w:rPr>
          <w:b w:val="0"/>
          <w:bCs/>
        </w:rPr>
        <w:t>) scheduled for that day.</w:t>
      </w:r>
    </w:p>
    <w:p w14:paraId="134DE22F" w14:textId="77777777" w:rsidR="002567ED" w:rsidRDefault="002567ED" w:rsidP="002567ED">
      <w:pPr>
        <w:pStyle w:val="ListBullet"/>
        <w:numPr>
          <w:ilvl w:val="0"/>
          <w:numId w:val="0"/>
        </w:numPr>
        <w:ind w:left="144"/>
        <w:rPr>
          <w:b w:val="0"/>
          <w:bCs/>
        </w:rPr>
      </w:pPr>
    </w:p>
    <w:p w14:paraId="01CD94B4" w14:textId="77777777" w:rsidR="00B82517" w:rsidRDefault="00B82517" w:rsidP="002567ED">
      <w:pPr>
        <w:pStyle w:val="ListBullet"/>
        <w:numPr>
          <w:ilvl w:val="0"/>
          <w:numId w:val="0"/>
        </w:numPr>
        <w:ind w:left="144"/>
        <w:rPr>
          <w:b w:val="0"/>
          <w:bCs/>
        </w:rPr>
      </w:pPr>
    </w:p>
    <w:p w14:paraId="79EF1942" w14:textId="77777777" w:rsidR="00B82517" w:rsidRDefault="00B82517" w:rsidP="002567ED">
      <w:pPr>
        <w:pStyle w:val="ListBullet"/>
        <w:numPr>
          <w:ilvl w:val="0"/>
          <w:numId w:val="0"/>
        </w:numPr>
        <w:ind w:left="144"/>
        <w:rPr>
          <w:b w:val="0"/>
          <w:bCs/>
        </w:rPr>
      </w:pPr>
    </w:p>
    <w:p w14:paraId="3FEAFCCA" w14:textId="77777777" w:rsidR="00B82517" w:rsidRDefault="00B82517" w:rsidP="002567ED">
      <w:pPr>
        <w:pStyle w:val="ListBullet"/>
        <w:numPr>
          <w:ilvl w:val="0"/>
          <w:numId w:val="0"/>
        </w:numPr>
        <w:ind w:left="144"/>
        <w:rPr>
          <w:b w:val="0"/>
          <w:bCs/>
        </w:rPr>
      </w:pPr>
    </w:p>
    <w:p w14:paraId="0D647839" w14:textId="77777777" w:rsidR="00B82517" w:rsidRDefault="00B82517" w:rsidP="002567ED">
      <w:pPr>
        <w:pStyle w:val="ListBullet"/>
        <w:numPr>
          <w:ilvl w:val="0"/>
          <w:numId w:val="0"/>
        </w:numPr>
        <w:ind w:left="144"/>
        <w:rPr>
          <w:b w:val="0"/>
          <w:bCs/>
        </w:rPr>
      </w:pPr>
    </w:p>
    <w:p w14:paraId="51263E7F" w14:textId="77777777" w:rsidR="00B82517" w:rsidRDefault="00B82517" w:rsidP="002567ED">
      <w:pPr>
        <w:pStyle w:val="ListBullet"/>
        <w:numPr>
          <w:ilvl w:val="0"/>
          <w:numId w:val="0"/>
        </w:numPr>
        <w:ind w:left="144"/>
        <w:rPr>
          <w:b w:val="0"/>
          <w:bCs/>
        </w:rPr>
      </w:pPr>
    </w:p>
    <w:p w14:paraId="66920CA3" w14:textId="77777777" w:rsidR="00B82517" w:rsidRPr="006437D8" w:rsidRDefault="00B82517" w:rsidP="002567ED">
      <w:pPr>
        <w:pStyle w:val="ListBullet"/>
        <w:numPr>
          <w:ilvl w:val="0"/>
          <w:numId w:val="0"/>
        </w:numPr>
        <w:ind w:left="144"/>
        <w:rPr>
          <w:b w:val="0"/>
          <w:bCs/>
        </w:rPr>
      </w:pPr>
    </w:p>
    <w:p w14:paraId="167D319E" w14:textId="735B45F8" w:rsidR="001273C1" w:rsidRDefault="00E809BD" w:rsidP="005140CB">
      <w:pPr>
        <w:pStyle w:val="Heading1"/>
      </w:pPr>
      <w:r>
        <w:lastRenderedPageBreak/>
        <w:t>Student view panel</w:t>
      </w:r>
    </w:p>
    <w:p w14:paraId="53079EC5" w14:textId="63C6EB8E" w:rsidR="00A627C7" w:rsidRDefault="00A627C7" w:rsidP="00E809BD">
      <w:pPr>
        <w:rPr>
          <w:i/>
          <w:iCs/>
        </w:rPr>
      </w:pPr>
    </w:p>
    <w:tbl>
      <w:tblPr>
        <w:tblStyle w:val="TipTable"/>
        <w:tblW w:w="5455" w:type="pct"/>
        <w:tblInd w:w="-360" w:type="dxa"/>
        <w:tblLook w:val="04A0" w:firstRow="1" w:lastRow="0" w:firstColumn="1" w:lastColumn="0" w:noHBand="0" w:noVBand="1"/>
      </w:tblPr>
      <w:tblGrid>
        <w:gridCol w:w="433"/>
        <w:gridCol w:w="9779"/>
      </w:tblGrid>
      <w:tr w:rsidR="00581EE0" w14:paraId="264A5E87" w14:textId="77777777" w:rsidTr="00581EE0">
        <w:tc>
          <w:tcPr>
            <w:cnfStyle w:val="001000000000" w:firstRow="0" w:lastRow="0" w:firstColumn="1" w:lastColumn="0" w:oddVBand="0" w:evenVBand="0" w:oddHBand="0" w:evenHBand="0" w:firstRowFirstColumn="0" w:firstRowLastColumn="0" w:lastRowFirstColumn="0" w:lastRowLastColumn="0"/>
            <w:tcW w:w="212" w:type="pct"/>
            <w:shd w:val="clear" w:color="auto" w:fill="auto"/>
          </w:tcPr>
          <w:p w14:paraId="0770C126" w14:textId="77777777" w:rsidR="00A627C7" w:rsidRDefault="00A627C7" w:rsidP="005145B0">
            <w:r>
              <w:rPr>
                <w:noProof/>
              </w:rPr>
              <w:drawing>
                <wp:inline distT="0" distB="0" distL="0" distR="0" wp14:anchorId="0E193A49" wp14:editId="78DDC2CE">
                  <wp:extent cx="274320" cy="274320"/>
                  <wp:effectExtent l="0" t="0" r="0" b="0"/>
                  <wp:docPr id="1232020060" name="Graphic 1232020060" descr="Aper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88142" name="Graphic 1140788142" descr="Aperture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4788" w:type="pct"/>
            <w:shd w:val="clear" w:color="auto" w:fill="auto"/>
          </w:tcPr>
          <w:p w14:paraId="1482E4B2" w14:textId="3E3D568D" w:rsidR="00F03507" w:rsidRDefault="00FD0128" w:rsidP="005145B0">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FD0128">
              <w:rPr>
                <w:sz w:val="20"/>
                <w:szCs w:val="20"/>
              </w:rPr>
              <w:t>The students' view panel displays the availability status of students, allowing users to apply filters to select specific students for viewing.</w:t>
            </w:r>
          </w:p>
          <w:p w14:paraId="27C18B2A" w14:textId="522E3DEE" w:rsidR="00B82517" w:rsidRDefault="00581EE0" w:rsidP="005145B0">
            <w:pPr>
              <w:pStyle w:val="TipText"/>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4384" behindDoc="0" locked="0" layoutInCell="1" allowOverlap="1" wp14:anchorId="515D2E3B" wp14:editId="3947852A">
                  <wp:simplePos x="0" y="0"/>
                  <wp:positionH relativeFrom="margin">
                    <wp:posOffset>34925</wp:posOffset>
                  </wp:positionH>
                  <wp:positionV relativeFrom="paragraph">
                    <wp:posOffset>262890</wp:posOffset>
                  </wp:positionV>
                  <wp:extent cx="6118860" cy="2705100"/>
                  <wp:effectExtent l="0" t="0" r="0" b="0"/>
                  <wp:wrapTopAndBottom/>
                  <wp:docPr id="402857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886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A7FAB8" w14:textId="1BBE07B6" w:rsidR="00B82517" w:rsidRDefault="00B82517" w:rsidP="005145B0">
            <w:pPr>
              <w:pStyle w:val="TipText"/>
              <w:cnfStyle w:val="000000000000" w:firstRow="0" w:lastRow="0" w:firstColumn="0" w:lastColumn="0" w:oddVBand="0" w:evenVBand="0" w:oddHBand="0" w:evenHBand="0" w:firstRowFirstColumn="0" w:firstRowLastColumn="0" w:lastRowFirstColumn="0" w:lastRowLastColumn="0"/>
            </w:pPr>
          </w:p>
        </w:tc>
      </w:tr>
    </w:tbl>
    <w:p w14:paraId="01E05178" w14:textId="571B349B" w:rsidR="00E809BD" w:rsidRPr="00111BEC" w:rsidRDefault="00E809BD" w:rsidP="00E809BD">
      <w:pPr>
        <w:rPr>
          <w:i/>
          <w:iCs/>
          <w:color w:val="1F4E79" w:themeColor="accent5" w:themeShade="80"/>
        </w:rPr>
      </w:pPr>
      <w:r w:rsidRPr="00111BEC">
        <w:rPr>
          <w:i/>
          <w:iCs/>
          <w:color w:val="1F4E79" w:themeColor="accent5" w:themeShade="80"/>
        </w:rPr>
        <w:t>In the student view panel user needs to choose various parameters to</w:t>
      </w:r>
      <w:r w:rsidR="002462A3">
        <w:rPr>
          <w:i/>
          <w:iCs/>
          <w:color w:val="1F4E79" w:themeColor="accent5" w:themeShade="80"/>
        </w:rPr>
        <w:t xml:space="preserve"> customize</w:t>
      </w:r>
      <w:r w:rsidRPr="00111BEC">
        <w:rPr>
          <w:i/>
          <w:iCs/>
          <w:color w:val="1F4E79" w:themeColor="accent5" w:themeShade="80"/>
        </w:rPr>
        <w:t xml:space="preserve"> the view:</w:t>
      </w:r>
    </w:p>
    <w:p w14:paraId="15A22357" w14:textId="1C3B298F" w:rsidR="00E809BD" w:rsidRPr="00111BEC" w:rsidRDefault="00000000" w:rsidP="00CC5DC0">
      <w:pPr>
        <w:pStyle w:val="ListBullet"/>
        <w:spacing w:before="100" w:beforeAutospacing="1" w:after="100" w:afterAutospacing="1"/>
        <w:rPr>
          <w:b w:val="0"/>
          <w:bCs/>
        </w:rPr>
      </w:pPr>
      <w:sdt>
        <w:sdtPr>
          <w:rPr>
            <w:b w:val="0"/>
            <w:bCs/>
          </w:rPr>
          <w:id w:val="1722859109"/>
          <w:placeholder>
            <w:docPart w:val="9D7414B2786A4BCF8FF088BF2128883F"/>
          </w:placeholder>
          <w15:appearance w15:val="hidden"/>
        </w:sdtPr>
        <w:sdtContent>
          <w:r w:rsidR="00E809BD" w:rsidRPr="00111BEC">
            <w:rPr>
              <w:b w:val="0"/>
              <w:bCs/>
            </w:rPr>
            <w:t xml:space="preserve">Degree type: Choose the type of degree </w:t>
          </w:r>
          <w:r w:rsidR="00CC5DC0" w:rsidRPr="00111BEC">
            <w:rPr>
              <w:b w:val="0"/>
              <w:bCs/>
            </w:rPr>
            <w:t>(</w:t>
          </w:r>
          <w:r w:rsidR="002462A3">
            <w:rPr>
              <w:b w:val="0"/>
              <w:bCs/>
            </w:rPr>
            <w:t>Honors</w:t>
          </w:r>
          <w:r w:rsidR="00CC5DC0">
            <w:rPr>
              <w:b w:val="0"/>
              <w:bCs/>
            </w:rPr>
            <w:t>, General</w:t>
          </w:r>
          <w:r w:rsidR="00CC5DC0" w:rsidRPr="00111BEC">
            <w:rPr>
              <w:b w:val="0"/>
              <w:bCs/>
            </w:rPr>
            <w:t xml:space="preserve">) </w:t>
          </w:r>
          <w:r w:rsidR="00E809BD" w:rsidRPr="00111BEC">
            <w:rPr>
              <w:b w:val="0"/>
              <w:bCs/>
            </w:rPr>
            <w:t>that wish to explore.</w:t>
          </w:r>
        </w:sdtContent>
      </w:sdt>
    </w:p>
    <w:p w14:paraId="083283AC" w14:textId="77777777" w:rsidR="00E809BD" w:rsidRPr="00111BEC" w:rsidRDefault="00E809BD" w:rsidP="00E809BD">
      <w:pPr>
        <w:pStyle w:val="ListBullet"/>
        <w:spacing w:before="100" w:beforeAutospacing="1" w:after="100" w:afterAutospacing="1"/>
        <w:rPr>
          <w:b w:val="0"/>
          <w:bCs/>
        </w:rPr>
      </w:pPr>
      <w:r w:rsidRPr="00111BEC">
        <w:rPr>
          <w:rStyle w:val="Strong"/>
        </w:rPr>
        <w:t>Academic Year:</w:t>
      </w:r>
      <w:r w:rsidRPr="00111BEC">
        <w:rPr>
          <w:b w:val="0"/>
          <w:bCs/>
        </w:rPr>
        <w:t xml:space="preserve"> Select the academic year for which you want to analyze lecture schedules.</w:t>
      </w:r>
    </w:p>
    <w:p w14:paraId="14F21768" w14:textId="151EFD9A" w:rsidR="00E809BD" w:rsidRPr="00111BEC" w:rsidRDefault="00E809BD" w:rsidP="00E809BD">
      <w:pPr>
        <w:pStyle w:val="ListBullet"/>
        <w:spacing w:before="100" w:beforeAutospacing="1" w:after="100" w:afterAutospacing="1"/>
        <w:rPr>
          <w:b w:val="0"/>
          <w:bCs/>
        </w:rPr>
      </w:pPr>
      <w:r w:rsidRPr="00111BEC">
        <w:rPr>
          <w:b w:val="0"/>
          <w:bCs/>
        </w:rPr>
        <w:t xml:space="preserve">Subject: </w:t>
      </w:r>
      <w:sdt>
        <w:sdtPr>
          <w:rPr>
            <w:b w:val="0"/>
            <w:bCs/>
          </w:rPr>
          <w:id w:val="172002316"/>
          <w:placeholder>
            <w:docPart w:val="4D33CF5E69D949ADA81F8BEBA06CA3CB"/>
          </w:placeholder>
          <w15:appearance w15:val="hidden"/>
        </w:sdtPr>
        <w:sdtContent>
          <w:r w:rsidRPr="00111BEC">
            <w:rPr>
              <w:b w:val="0"/>
              <w:bCs/>
            </w:rPr>
            <w:t>Filter the data to focus on a specific subject/s</w:t>
          </w:r>
        </w:sdtContent>
      </w:sdt>
    </w:p>
    <w:p w14:paraId="63DCA359" w14:textId="05B6936E" w:rsidR="002567ED" w:rsidRPr="00111BEC" w:rsidRDefault="00EE42CB" w:rsidP="002567ED">
      <w:pPr>
        <w:pStyle w:val="Heading2"/>
      </w:pPr>
      <w:r w:rsidRPr="00111BEC">
        <w:rPr>
          <w:rStyle w:val="Strong"/>
        </w:rPr>
        <w:t>Availability</w:t>
      </w:r>
      <w:r w:rsidR="002567ED" w:rsidRPr="00111BEC">
        <w:rPr>
          <w:rStyle w:val="Strong"/>
        </w:rPr>
        <w:t xml:space="preserve"> Visualization</w:t>
      </w:r>
    </w:p>
    <w:p w14:paraId="22737542" w14:textId="1ECA637D" w:rsidR="002567ED" w:rsidRDefault="00EE42CB" w:rsidP="002567ED">
      <w:pPr>
        <w:pStyle w:val="ListBullet"/>
        <w:numPr>
          <w:ilvl w:val="0"/>
          <w:numId w:val="0"/>
        </w:numPr>
        <w:jc w:val="both"/>
        <w:rPr>
          <w:b w:val="0"/>
          <w:bCs/>
        </w:rPr>
      </w:pPr>
      <w:r>
        <w:rPr>
          <w:b w:val="0"/>
          <w:bCs/>
        </w:rPr>
        <w:t>In the</w:t>
      </w:r>
      <w:r w:rsidRPr="00EE42CB">
        <w:rPr>
          <w:b w:val="0"/>
          <w:bCs/>
        </w:rPr>
        <w:t xml:space="preserve"> "Student View" panel, the application generates a detailed visualization of student availability. This visualization represents time slots using a grid-like arrangement, with each cell representing a specific time period during the week. The visualization is color-coded to </w:t>
      </w:r>
      <w:r>
        <w:rPr>
          <w:b w:val="0"/>
          <w:bCs/>
        </w:rPr>
        <w:t>as following:</w:t>
      </w:r>
    </w:p>
    <w:p w14:paraId="3FADD0D6" w14:textId="185EC228" w:rsidR="00E809BD" w:rsidRPr="00111BEC" w:rsidRDefault="00E809BD" w:rsidP="00E809BD">
      <w:pPr>
        <w:pStyle w:val="ListBullet"/>
        <w:rPr>
          <w:rFonts w:eastAsia="Times New Roman"/>
          <w:b w:val="0"/>
          <w:bCs/>
          <w:lang w:eastAsia="en-US" w:bidi="ta-IN"/>
        </w:rPr>
      </w:pPr>
      <w:r w:rsidRPr="00111BEC">
        <w:rPr>
          <w:rFonts w:eastAsia="Times New Roman"/>
          <w:b w:val="0"/>
          <w:bCs/>
          <w:lang w:eastAsia="en-US" w:bidi="ta-IN"/>
        </w:rPr>
        <w:t>Colored Boxes: These indicate time slots when students are not available due to their course schedules. Each box is color-coded to denote a specific course</w:t>
      </w:r>
      <w:r w:rsidR="00CC5DC0">
        <w:rPr>
          <w:rFonts w:eastAsia="Times New Roman"/>
          <w:b w:val="0"/>
          <w:bCs/>
          <w:lang w:eastAsia="en-US" w:bidi="ta-IN"/>
        </w:rPr>
        <w:t>.</w:t>
      </w:r>
    </w:p>
    <w:p w14:paraId="0A318061" w14:textId="77777777" w:rsidR="00E809BD" w:rsidRPr="00111BEC" w:rsidRDefault="00E809BD" w:rsidP="00E809BD">
      <w:pPr>
        <w:pStyle w:val="ListBullet"/>
        <w:rPr>
          <w:rFonts w:eastAsia="Times New Roman"/>
          <w:b w:val="0"/>
          <w:bCs/>
          <w:lang w:eastAsia="en-US" w:bidi="ta-IN"/>
        </w:rPr>
      </w:pPr>
      <w:r w:rsidRPr="00111BEC">
        <w:rPr>
          <w:rFonts w:eastAsia="Times New Roman"/>
          <w:b w:val="0"/>
          <w:bCs/>
          <w:lang w:eastAsia="en-US" w:bidi="ta-IN"/>
        </w:rPr>
        <w:t>Background: The background color represents free time slots when students are available for classes.</w:t>
      </w:r>
    </w:p>
    <w:p w14:paraId="075BD5B7" w14:textId="77777777" w:rsidR="00EE42CB" w:rsidRPr="00EE42CB" w:rsidRDefault="00EE42CB" w:rsidP="002567ED">
      <w:pPr>
        <w:pStyle w:val="ListBullet"/>
        <w:numPr>
          <w:ilvl w:val="0"/>
          <w:numId w:val="0"/>
        </w:numPr>
        <w:jc w:val="both"/>
        <w:rPr>
          <w:b w:val="0"/>
          <w:bCs/>
        </w:rPr>
      </w:pPr>
    </w:p>
    <w:p w14:paraId="726A5ACA" w14:textId="3A45DA71" w:rsidR="008C2860" w:rsidRPr="00E809BD" w:rsidRDefault="00E809BD" w:rsidP="00E809BD">
      <w:pPr>
        <w:pStyle w:val="ListBullet"/>
        <w:numPr>
          <w:ilvl w:val="0"/>
          <w:numId w:val="0"/>
        </w:numPr>
        <w:ind w:left="144"/>
        <w:rPr>
          <w:b w:val="0"/>
          <w:bCs/>
        </w:rPr>
      </w:pPr>
      <w:r w:rsidRPr="00E809BD">
        <w:rPr>
          <w:b w:val="0"/>
          <w:bCs/>
        </w:rPr>
        <w:t>By examining this visualization, you can quickly identify time periods when students are occupied with classes and when they have availability for additional courses or activities.</w:t>
      </w:r>
      <w:r w:rsidR="008C2860">
        <w:br w:type="page"/>
      </w:r>
    </w:p>
    <w:p w14:paraId="7529FACE" w14:textId="65613C17" w:rsidR="001273C1" w:rsidRDefault="000A4866" w:rsidP="005140CB">
      <w:pPr>
        <w:pStyle w:val="Heading1"/>
      </w:pPr>
      <w:r>
        <w:lastRenderedPageBreak/>
        <w:t>Lecture hall capacity panel</w:t>
      </w:r>
    </w:p>
    <w:p w14:paraId="19EB752C" w14:textId="444E15A9" w:rsidR="008E1DD8" w:rsidRPr="008C2860" w:rsidRDefault="008E1DD8" w:rsidP="008E1DD8"/>
    <w:tbl>
      <w:tblPr>
        <w:tblStyle w:val="TipTable"/>
        <w:tblW w:w="5768" w:type="pct"/>
        <w:tblInd w:w="-810" w:type="dxa"/>
        <w:tblLook w:val="04A0" w:firstRow="1" w:lastRow="0" w:firstColumn="1" w:lastColumn="0" w:noHBand="0" w:noVBand="1"/>
        <w:tblDescription w:val="Layout table"/>
      </w:tblPr>
      <w:tblGrid>
        <w:gridCol w:w="432"/>
        <w:gridCol w:w="10508"/>
      </w:tblGrid>
      <w:tr w:rsidR="00B82517" w14:paraId="322F6192" w14:textId="77777777" w:rsidTr="00B82517">
        <w:tc>
          <w:tcPr>
            <w:cnfStyle w:val="001000000000" w:firstRow="0" w:lastRow="0" w:firstColumn="1" w:lastColumn="0" w:oddVBand="0" w:evenVBand="0" w:oddHBand="0" w:evenHBand="0" w:firstRowFirstColumn="0" w:firstRowLastColumn="0" w:lastRowFirstColumn="0" w:lastRowLastColumn="0"/>
            <w:tcW w:w="200" w:type="pct"/>
            <w:shd w:val="clear" w:color="auto" w:fill="auto"/>
          </w:tcPr>
          <w:p w14:paraId="78FAE422" w14:textId="651EAE1E" w:rsidR="008E1DD8" w:rsidRDefault="00E85FAE" w:rsidP="005145B0">
            <w:r>
              <w:rPr>
                <w:noProof/>
              </w:rPr>
              <w:drawing>
                <wp:inline distT="0" distB="0" distL="0" distR="0" wp14:anchorId="650AA7B0" wp14:editId="64CFEF44">
                  <wp:extent cx="274320" cy="274320"/>
                  <wp:effectExtent l="0" t="0" r="0" b="0"/>
                  <wp:docPr id="626763268" name="Graphic 626763268" descr="Aper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88142" name="Graphic 1140788142" descr="Aperture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4800" w:type="pct"/>
            <w:shd w:val="clear" w:color="auto" w:fill="auto"/>
          </w:tcPr>
          <w:p w14:paraId="3DC4BC33" w14:textId="0E737A40" w:rsidR="008E1DD8" w:rsidRDefault="005E519B" w:rsidP="005145B0">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5E519B">
              <w:rPr>
                <w:sz w:val="20"/>
                <w:szCs w:val="20"/>
              </w:rPr>
              <w:t xml:space="preserve">The lecture hall capacity panel provides information about the seating capacity of each hall and enables users to choose their desired seating capacity. Once selected, the panel displays the available halls that meet the chosen seating capacity criteria. </w:t>
            </w:r>
          </w:p>
          <w:p w14:paraId="7E8449D1" w14:textId="07965269" w:rsidR="00B82517" w:rsidRDefault="00B82517" w:rsidP="00B82517">
            <w:pPr>
              <w:pStyle w:val="TipText"/>
              <w:ind w:left="-438" w:firstLine="438"/>
              <w:cnfStyle w:val="000000000000" w:firstRow="0" w:lastRow="0" w:firstColumn="0" w:lastColumn="0" w:oddVBand="0" w:evenVBand="0" w:oddHBand="0" w:evenHBand="0" w:firstRowFirstColumn="0" w:firstRowLastColumn="0" w:lastRowFirstColumn="0" w:lastRowLastColumn="0"/>
            </w:pPr>
          </w:p>
          <w:p w14:paraId="05089F84" w14:textId="5D7F0548" w:rsidR="00B82517" w:rsidRDefault="00581EE0" w:rsidP="005145B0">
            <w:pPr>
              <w:pStyle w:val="TipT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DD03BF" wp14:editId="53ADEB7A">
                  <wp:extent cx="6306981" cy="3185160"/>
                  <wp:effectExtent l="0" t="0" r="0" b="0"/>
                  <wp:docPr id="743991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10449" cy="3186911"/>
                          </a:xfrm>
                          <a:prstGeom prst="rect">
                            <a:avLst/>
                          </a:prstGeom>
                          <a:noFill/>
                          <a:ln>
                            <a:noFill/>
                          </a:ln>
                        </pic:spPr>
                      </pic:pic>
                    </a:graphicData>
                  </a:graphic>
                </wp:inline>
              </w:drawing>
            </w:r>
          </w:p>
          <w:p w14:paraId="424A29B8" w14:textId="09665A74" w:rsidR="00B82517" w:rsidRPr="005E519B" w:rsidRDefault="00B82517" w:rsidP="005145B0">
            <w:pPr>
              <w:pStyle w:val="TipText"/>
              <w:cnfStyle w:val="000000000000" w:firstRow="0" w:lastRow="0" w:firstColumn="0" w:lastColumn="0" w:oddVBand="0" w:evenVBand="0" w:oddHBand="0" w:evenHBand="0" w:firstRowFirstColumn="0" w:firstRowLastColumn="0" w:lastRowFirstColumn="0" w:lastRowLastColumn="0"/>
              <w:rPr>
                <w:sz w:val="20"/>
                <w:szCs w:val="20"/>
              </w:rPr>
            </w:pPr>
          </w:p>
        </w:tc>
      </w:tr>
    </w:tbl>
    <w:p w14:paraId="6EFEB14A" w14:textId="10C033FD" w:rsidR="00F54B50" w:rsidRPr="00111BEC" w:rsidRDefault="00F54B50" w:rsidP="000E697B">
      <w:pPr>
        <w:rPr>
          <w:color w:val="1F4E79" w:themeColor="accent5" w:themeShade="80"/>
        </w:rPr>
      </w:pPr>
      <w:r w:rsidRPr="00111BEC">
        <w:rPr>
          <w:color w:val="1F4E79" w:themeColor="accent5" w:themeShade="80"/>
        </w:rPr>
        <w:t xml:space="preserve">Upon entering the "Lecture Hall Capacity" panel, the user can find the capacity selection options. This feature allows user to choose the desired seating capacity category from the provided choices: </w:t>
      </w:r>
    </w:p>
    <w:p w14:paraId="6543CA6B" w14:textId="77777777" w:rsidR="00F54B50" w:rsidRPr="00111BEC" w:rsidRDefault="00F54B50" w:rsidP="00F54B50">
      <w:pPr>
        <w:pStyle w:val="ListBullet"/>
        <w:spacing w:before="100" w:beforeAutospacing="1" w:after="100" w:afterAutospacing="1"/>
        <w:rPr>
          <w:rFonts w:eastAsia="Times New Roman" w:cstheme="minorHAnsi"/>
          <w:b w:val="0"/>
          <w:bCs/>
          <w:sz w:val="18"/>
          <w:szCs w:val="18"/>
          <w:lang w:eastAsia="en-US" w:bidi="ta-IN"/>
        </w:rPr>
      </w:pPr>
      <w:r w:rsidRPr="00111BEC">
        <w:rPr>
          <w:rFonts w:eastAsia="Times New Roman" w:cstheme="minorHAnsi"/>
          <w:b w:val="0"/>
          <w:bCs/>
          <w:sz w:val="22"/>
          <w:szCs w:val="22"/>
          <w:lang w:eastAsia="en-US" w:bidi="ta-IN"/>
        </w:rPr>
        <w:t xml:space="preserve">Less than or equal to 50 </w:t>
      </w:r>
    </w:p>
    <w:p w14:paraId="02B055B5" w14:textId="77777777" w:rsidR="00F54B50" w:rsidRPr="00111BEC" w:rsidRDefault="00F54B50" w:rsidP="00F54B50">
      <w:pPr>
        <w:pStyle w:val="ListBullet"/>
        <w:spacing w:before="100" w:beforeAutospacing="1" w:after="100" w:afterAutospacing="1"/>
        <w:rPr>
          <w:rFonts w:eastAsia="Times New Roman" w:cstheme="minorHAnsi"/>
          <w:b w:val="0"/>
          <w:bCs/>
          <w:sz w:val="18"/>
          <w:szCs w:val="18"/>
          <w:lang w:eastAsia="en-US" w:bidi="ta-IN"/>
        </w:rPr>
      </w:pPr>
      <w:r w:rsidRPr="00111BEC">
        <w:rPr>
          <w:rFonts w:eastAsia="Times New Roman" w:cstheme="minorHAnsi"/>
          <w:b w:val="0"/>
          <w:bCs/>
          <w:sz w:val="22"/>
          <w:szCs w:val="22"/>
          <w:lang w:eastAsia="en-US" w:bidi="ta-IN"/>
        </w:rPr>
        <w:t xml:space="preserve">Less than or equal to 100 </w:t>
      </w:r>
    </w:p>
    <w:p w14:paraId="1527AEBC" w14:textId="77777777" w:rsidR="00F54B50" w:rsidRPr="00111BEC" w:rsidRDefault="00F54B50" w:rsidP="00F54B50">
      <w:pPr>
        <w:pStyle w:val="ListBullet"/>
        <w:spacing w:before="100" w:beforeAutospacing="1" w:after="100" w:afterAutospacing="1"/>
        <w:rPr>
          <w:rFonts w:eastAsia="Times New Roman" w:cstheme="minorHAnsi"/>
          <w:b w:val="0"/>
          <w:bCs/>
          <w:sz w:val="18"/>
          <w:szCs w:val="18"/>
          <w:lang w:eastAsia="en-US" w:bidi="ta-IN"/>
        </w:rPr>
      </w:pPr>
      <w:r w:rsidRPr="00111BEC">
        <w:rPr>
          <w:rFonts w:eastAsia="Times New Roman" w:cstheme="minorHAnsi"/>
          <w:b w:val="0"/>
          <w:bCs/>
          <w:sz w:val="22"/>
          <w:szCs w:val="22"/>
          <w:lang w:eastAsia="en-US" w:bidi="ta-IN"/>
        </w:rPr>
        <w:t xml:space="preserve">Less than or equal to 150 Less than or equal to 200 </w:t>
      </w:r>
    </w:p>
    <w:p w14:paraId="46B4DC55" w14:textId="77777777" w:rsidR="00F54B50" w:rsidRPr="00111BEC" w:rsidRDefault="00F54B50" w:rsidP="00F54B50">
      <w:pPr>
        <w:pStyle w:val="ListBullet"/>
        <w:spacing w:before="100" w:beforeAutospacing="1" w:after="100" w:afterAutospacing="1"/>
        <w:rPr>
          <w:rFonts w:eastAsia="Times New Roman" w:cstheme="minorHAnsi"/>
          <w:b w:val="0"/>
          <w:bCs/>
          <w:sz w:val="18"/>
          <w:szCs w:val="18"/>
          <w:lang w:eastAsia="en-US" w:bidi="ta-IN"/>
        </w:rPr>
      </w:pPr>
      <w:r w:rsidRPr="00111BEC">
        <w:rPr>
          <w:rFonts w:eastAsia="Times New Roman" w:cstheme="minorHAnsi"/>
          <w:b w:val="0"/>
          <w:bCs/>
          <w:sz w:val="22"/>
          <w:szCs w:val="22"/>
          <w:lang w:eastAsia="en-US" w:bidi="ta-IN"/>
        </w:rPr>
        <w:t xml:space="preserve">Less than or equal to 250 </w:t>
      </w:r>
    </w:p>
    <w:p w14:paraId="6B645E33" w14:textId="77777777" w:rsidR="00F54B50" w:rsidRPr="00111BEC" w:rsidRDefault="00F54B50" w:rsidP="00F54B50">
      <w:pPr>
        <w:pStyle w:val="ListBullet"/>
        <w:spacing w:before="100" w:beforeAutospacing="1" w:after="100" w:afterAutospacing="1"/>
        <w:rPr>
          <w:rFonts w:eastAsia="Times New Roman" w:cstheme="minorHAnsi"/>
          <w:b w:val="0"/>
          <w:bCs/>
          <w:sz w:val="18"/>
          <w:szCs w:val="18"/>
          <w:lang w:eastAsia="en-US" w:bidi="ta-IN"/>
        </w:rPr>
      </w:pPr>
      <w:r w:rsidRPr="00111BEC">
        <w:rPr>
          <w:rFonts w:eastAsia="Times New Roman" w:cstheme="minorHAnsi"/>
          <w:b w:val="0"/>
          <w:bCs/>
          <w:sz w:val="22"/>
          <w:szCs w:val="22"/>
          <w:lang w:eastAsia="en-US" w:bidi="ta-IN"/>
        </w:rPr>
        <w:t xml:space="preserve">All Lecture Halls </w:t>
      </w:r>
    </w:p>
    <w:p w14:paraId="78792967" w14:textId="699C4B5D" w:rsidR="00F54B50" w:rsidRPr="00111BEC" w:rsidRDefault="00F54B50" w:rsidP="00F54B50">
      <w:pPr>
        <w:pStyle w:val="ListBullet"/>
        <w:numPr>
          <w:ilvl w:val="0"/>
          <w:numId w:val="0"/>
        </w:numPr>
        <w:ind w:left="144"/>
        <w:rPr>
          <w:rFonts w:eastAsia="Times New Roman" w:cstheme="minorHAnsi"/>
          <w:b w:val="0"/>
          <w:bCs/>
          <w:lang w:eastAsia="en-US" w:bidi="ta-IN"/>
        </w:rPr>
      </w:pPr>
      <w:r w:rsidRPr="00111BEC">
        <w:rPr>
          <w:rFonts w:eastAsia="Times New Roman" w:cstheme="minorHAnsi"/>
          <w:b w:val="0"/>
          <w:bCs/>
          <w:lang w:eastAsia="en-US" w:bidi="ta-IN"/>
        </w:rPr>
        <w:t>By selecting a specific capacity category, you can focus on lecture halls that match your seating capacity requirements.</w:t>
      </w:r>
    </w:p>
    <w:p w14:paraId="06383404" w14:textId="77777777" w:rsidR="00581EE0" w:rsidRPr="00111BEC" w:rsidRDefault="00581EE0" w:rsidP="00F54B50">
      <w:pPr>
        <w:pStyle w:val="ListBullet"/>
        <w:numPr>
          <w:ilvl w:val="0"/>
          <w:numId w:val="0"/>
        </w:numPr>
        <w:ind w:left="144"/>
        <w:rPr>
          <w:rFonts w:eastAsia="Times New Roman" w:cstheme="minorHAnsi"/>
          <w:b w:val="0"/>
          <w:bCs/>
          <w:lang w:eastAsia="en-US" w:bidi="ta-IN"/>
        </w:rPr>
      </w:pPr>
    </w:p>
    <w:p w14:paraId="138A3AE1" w14:textId="77777777" w:rsidR="00581EE0" w:rsidRDefault="00581EE0" w:rsidP="00F54B50">
      <w:pPr>
        <w:pStyle w:val="ListBullet"/>
        <w:numPr>
          <w:ilvl w:val="0"/>
          <w:numId w:val="0"/>
        </w:numPr>
        <w:ind w:left="144"/>
        <w:rPr>
          <w:rFonts w:eastAsia="Times New Roman" w:cstheme="minorHAnsi"/>
          <w:b w:val="0"/>
          <w:bCs/>
          <w:color w:val="3B3838" w:themeColor="background2" w:themeShade="40"/>
          <w:lang w:eastAsia="en-US" w:bidi="ta-IN"/>
        </w:rPr>
      </w:pPr>
    </w:p>
    <w:p w14:paraId="0A866923" w14:textId="77777777" w:rsidR="00581EE0" w:rsidRPr="00F54B50" w:rsidRDefault="00581EE0" w:rsidP="00F54B50">
      <w:pPr>
        <w:pStyle w:val="ListBullet"/>
        <w:numPr>
          <w:ilvl w:val="0"/>
          <w:numId w:val="0"/>
        </w:numPr>
        <w:ind w:left="144"/>
        <w:rPr>
          <w:rFonts w:eastAsia="Times New Roman" w:cstheme="minorHAnsi"/>
          <w:b w:val="0"/>
          <w:bCs/>
          <w:color w:val="3B3838" w:themeColor="background2" w:themeShade="40"/>
          <w:sz w:val="16"/>
          <w:szCs w:val="16"/>
          <w:lang w:eastAsia="en-US" w:bidi="ta-IN"/>
        </w:rPr>
      </w:pPr>
    </w:p>
    <w:p w14:paraId="344FBD73" w14:textId="0BABD713" w:rsidR="000A4866" w:rsidRPr="00111BEC" w:rsidRDefault="000A4866" w:rsidP="00F54B50">
      <w:pPr>
        <w:pStyle w:val="Heading2"/>
      </w:pPr>
      <w:r w:rsidRPr="00111BEC">
        <w:rPr>
          <w:rStyle w:val="Strong"/>
        </w:rPr>
        <w:lastRenderedPageBreak/>
        <w:t>Tree map of Hall capacity</w:t>
      </w:r>
    </w:p>
    <w:p w14:paraId="38B71C2D" w14:textId="09A2E365" w:rsidR="008E1DD8" w:rsidRPr="008E1DD8" w:rsidRDefault="008E1DD8" w:rsidP="008E1DD8">
      <w:pPr>
        <w:pStyle w:val="ListBullet"/>
        <w:numPr>
          <w:ilvl w:val="0"/>
          <w:numId w:val="0"/>
        </w:numPr>
        <w:ind w:left="144"/>
        <w:rPr>
          <w:rFonts w:eastAsia="Times New Roman"/>
          <w:b w:val="0"/>
          <w:bCs/>
          <w:lang w:eastAsia="en-US" w:bidi="ta-IN"/>
        </w:rPr>
      </w:pPr>
      <w:r w:rsidRPr="008E1DD8">
        <w:rPr>
          <w:rFonts w:eastAsia="Times New Roman"/>
          <w:b w:val="0"/>
          <w:bCs/>
          <w:lang w:eastAsia="en-US" w:bidi="ta-IN"/>
        </w:rPr>
        <w:t xml:space="preserve">When </w:t>
      </w:r>
      <w:r>
        <w:rPr>
          <w:rFonts w:eastAsia="Times New Roman"/>
          <w:b w:val="0"/>
          <w:bCs/>
          <w:lang w:eastAsia="en-US" w:bidi="ta-IN"/>
        </w:rPr>
        <w:t>the user</w:t>
      </w:r>
      <w:r w:rsidRPr="008E1DD8">
        <w:rPr>
          <w:rFonts w:eastAsia="Times New Roman"/>
          <w:b w:val="0"/>
          <w:bCs/>
          <w:lang w:eastAsia="en-US" w:bidi="ta-IN"/>
        </w:rPr>
        <w:t xml:space="preserve"> choose</w:t>
      </w:r>
      <w:r>
        <w:rPr>
          <w:rFonts w:eastAsia="Times New Roman"/>
          <w:b w:val="0"/>
          <w:bCs/>
          <w:lang w:eastAsia="en-US" w:bidi="ta-IN"/>
        </w:rPr>
        <w:t>s</w:t>
      </w:r>
      <w:r w:rsidRPr="008E1DD8">
        <w:rPr>
          <w:rFonts w:eastAsia="Times New Roman"/>
          <w:b w:val="0"/>
          <w:bCs/>
          <w:lang w:eastAsia="en-US" w:bidi="ta-IN"/>
        </w:rPr>
        <w:t xml:space="preserve"> a seating capacity category, the app creates a tree map view. This view shows all lecture halls that match your chosen capacity. Lecture halls are displayed as colored rectangles in the tree map. Each rectangle represents a hall, and its size reflects the hall's seating capacity. This helps quickly see available halls with the capacity </w:t>
      </w:r>
      <w:r>
        <w:rPr>
          <w:rFonts w:eastAsia="Times New Roman"/>
          <w:b w:val="0"/>
          <w:bCs/>
          <w:lang w:eastAsia="en-US" w:bidi="ta-IN"/>
        </w:rPr>
        <w:t xml:space="preserve">they </w:t>
      </w:r>
      <w:r w:rsidRPr="008E1DD8">
        <w:rPr>
          <w:rFonts w:eastAsia="Times New Roman"/>
          <w:b w:val="0"/>
          <w:bCs/>
          <w:lang w:eastAsia="en-US" w:bidi="ta-IN"/>
        </w:rPr>
        <w:t>want.</w:t>
      </w:r>
    </w:p>
    <w:p w14:paraId="015EA77B" w14:textId="56D8B486" w:rsidR="000A4866" w:rsidRPr="00111BEC" w:rsidRDefault="000A4866" w:rsidP="000A4866">
      <w:pPr>
        <w:pStyle w:val="Heading2"/>
      </w:pPr>
      <w:r w:rsidRPr="00111BEC">
        <w:rPr>
          <w:rStyle w:val="Strong"/>
        </w:rPr>
        <w:t>Lecture Count by Seating Capacity</w:t>
      </w:r>
    </w:p>
    <w:p w14:paraId="73D517D9" w14:textId="221917D3" w:rsidR="00637781" w:rsidRDefault="008E1DD8" w:rsidP="00637781">
      <w:pPr>
        <w:pStyle w:val="ListBullet"/>
        <w:numPr>
          <w:ilvl w:val="0"/>
          <w:numId w:val="0"/>
        </w:numPr>
        <w:ind w:left="144"/>
        <w:rPr>
          <w:rFonts w:eastAsia="Times New Roman"/>
          <w:b w:val="0"/>
          <w:bCs/>
          <w:lang w:eastAsia="en-US" w:bidi="ta-IN"/>
        </w:rPr>
      </w:pPr>
      <w:r>
        <w:rPr>
          <w:b w:val="0"/>
          <w:bCs/>
        </w:rPr>
        <w:t xml:space="preserve">Users </w:t>
      </w:r>
      <w:r w:rsidRPr="008E1DD8">
        <w:rPr>
          <w:b w:val="0"/>
          <w:bCs/>
        </w:rPr>
        <w:t xml:space="preserve">can </w:t>
      </w:r>
      <w:r w:rsidR="00637781">
        <w:rPr>
          <w:b w:val="0"/>
          <w:bCs/>
        </w:rPr>
        <w:t xml:space="preserve">select </w:t>
      </w:r>
      <w:r w:rsidR="00637781" w:rsidRPr="008E1DD8">
        <w:rPr>
          <w:b w:val="0"/>
          <w:bCs/>
        </w:rPr>
        <w:t>a specific</w:t>
      </w:r>
      <w:r w:rsidRPr="008E1DD8">
        <w:rPr>
          <w:b w:val="0"/>
          <w:bCs/>
        </w:rPr>
        <w:t xml:space="preserve"> number of seats required for a lecture hall</w:t>
      </w:r>
      <w:r w:rsidR="00637781" w:rsidRPr="00637781">
        <w:rPr>
          <w:rFonts w:eastAsia="Times New Roman"/>
          <w:b w:val="0"/>
          <w:bCs/>
          <w:lang w:eastAsia="en-US" w:bidi="ta-IN"/>
        </w:rPr>
        <w:t xml:space="preserve"> from the drop-down box</w:t>
      </w:r>
      <w:r w:rsidRPr="008E1DD8">
        <w:rPr>
          <w:b w:val="0"/>
          <w:bCs/>
        </w:rPr>
        <w:t>. The application will then generate a bar plot visualization that displays the weekly lecture count of all lecture halls with the entered seating capacity.</w:t>
      </w:r>
      <w:r w:rsidRPr="008E1DD8">
        <w:rPr>
          <w:rFonts w:eastAsia="Times New Roman"/>
          <w:b w:val="0"/>
          <w:bCs/>
          <w:lang w:eastAsia="en-US" w:bidi="ta-IN"/>
        </w:rPr>
        <w:t xml:space="preserve"> </w:t>
      </w:r>
    </w:p>
    <w:p w14:paraId="7859FC33" w14:textId="27DDFD7D" w:rsidR="00637781" w:rsidRPr="00111BEC" w:rsidRDefault="00637781" w:rsidP="00637781">
      <w:pPr>
        <w:pStyle w:val="Heading2"/>
        <w:rPr>
          <w:rFonts w:eastAsia="Times New Roman"/>
          <w:b/>
          <w:bCs/>
          <w:lang w:eastAsia="en-US" w:bidi="ta-IN"/>
        </w:rPr>
      </w:pPr>
      <w:r w:rsidRPr="00111BEC">
        <w:rPr>
          <w:rFonts w:eastAsia="Times New Roman"/>
          <w:b/>
          <w:bCs/>
          <w:lang w:eastAsia="en-US" w:bidi="ta-IN"/>
        </w:rPr>
        <w:t>Lecture Halls with at least one vacant timeslot</w:t>
      </w:r>
    </w:p>
    <w:p w14:paraId="69DD70D0" w14:textId="630E4022" w:rsidR="00637781" w:rsidRDefault="00637781" w:rsidP="00637781">
      <w:pPr>
        <w:pStyle w:val="ListBullet"/>
        <w:numPr>
          <w:ilvl w:val="0"/>
          <w:numId w:val="0"/>
        </w:numPr>
        <w:ind w:left="144"/>
        <w:rPr>
          <w:rFonts w:eastAsia="Times New Roman"/>
          <w:b w:val="0"/>
          <w:bCs/>
          <w:lang w:eastAsia="en-US" w:bidi="ta-IN"/>
        </w:rPr>
      </w:pPr>
      <w:r>
        <w:rPr>
          <w:rFonts w:eastAsia="Times New Roman"/>
          <w:b w:val="0"/>
          <w:bCs/>
          <w:lang w:eastAsia="en-US" w:bidi="ta-IN"/>
        </w:rPr>
        <w:t>W</w:t>
      </w:r>
      <w:r w:rsidRPr="00637781">
        <w:rPr>
          <w:rFonts w:eastAsia="Times New Roman"/>
          <w:b w:val="0"/>
          <w:bCs/>
          <w:lang w:eastAsia="en-US" w:bidi="ta-IN"/>
        </w:rPr>
        <w:t>hen you select a day from the drop-down box, it filters the tree map to only show the lecture halls with at least one time slot free in that day.</w:t>
      </w:r>
    </w:p>
    <w:p w14:paraId="2218CEEC" w14:textId="0A840E36" w:rsidR="000A4866" w:rsidRPr="008E1DD8" w:rsidRDefault="00637781" w:rsidP="00637781">
      <w:pPr>
        <w:pStyle w:val="ListBullet"/>
        <w:numPr>
          <w:ilvl w:val="0"/>
          <w:numId w:val="0"/>
        </w:numPr>
        <w:ind w:left="144"/>
        <w:rPr>
          <w:rFonts w:eastAsia="Times New Roman"/>
          <w:b w:val="0"/>
          <w:bCs/>
          <w:lang w:eastAsia="en-US" w:bidi="ta-IN"/>
        </w:rPr>
      </w:pPr>
      <w:r w:rsidRPr="00637781">
        <w:rPr>
          <w:rFonts w:eastAsia="Times New Roman"/>
          <w:b w:val="0"/>
          <w:bCs/>
          <w:lang w:eastAsia="en-US" w:bidi="ta-IN"/>
        </w:rPr>
        <w:t>Example: suppose you choose Tuesday, then the tree map will be filtered so that it shows only the lecture halls with at least one vacant time slot on Tuesday. Using this filter, we can recognize the potential lecture halls an extra lecture can be held in.</w:t>
      </w:r>
    </w:p>
    <w:p w14:paraId="692DEFCE" w14:textId="77777777" w:rsidR="000A4866" w:rsidRDefault="000A4866" w:rsidP="000A4866"/>
    <w:p w14:paraId="10B7C53A" w14:textId="77777777" w:rsidR="00F03507" w:rsidRDefault="00F03507" w:rsidP="000A4866"/>
    <w:p w14:paraId="697F0ABE" w14:textId="77777777" w:rsidR="00F03507" w:rsidRDefault="00F03507" w:rsidP="000A4866"/>
    <w:p w14:paraId="71223E01" w14:textId="77777777" w:rsidR="00581EE0" w:rsidRDefault="00581EE0" w:rsidP="000A4866"/>
    <w:p w14:paraId="3E02A1C5" w14:textId="77777777" w:rsidR="00581EE0" w:rsidRDefault="00581EE0" w:rsidP="000A4866"/>
    <w:p w14:paraId="04D2E496" w14:textId="77777777" w:rsidR="00581EE0" w:rsidRDefault="00581EE0" w:rsidP="000A4866"/>
    <w:p w14:paraId="4576D0F3" w14:textId="77777777" w:rsidR="00581EE0" w:rsidRDefault="00581EE0" w:rsidP="000A4866"/>
    <w:p w14:paraId="3E586F87" w14:textId="77777777" w:rsidR="00581EE0" w:rsidRDefault="00581EE0" w:rsidP="000A4866"/>
    <w:p w14:paraId="6C67E7F6" w14:textId="77777777" w:rsidR="00581EE0" w:rsidRDefault="00581EE0" w:rsidP="000A4866"/>
    <w:p w14:paraId="0EDCDE69" w14:textId="77777777" w:rsidR="00581EE0" w:rsidRDefault="00581EE0" w:rsidP="000A4866"/>
    <w:p w14:paraId="0B48DAAB" w14:textId="77777777" w:rsidR="00581EE0" w:rsidRDefault="00581EE0" w:rsidP="000A4866"/>
    <w:p w14:paraId="74C06228" w14:textId="77777777" w:rsidR="00581EE0" w:rsidRDefault="00581EE0" w:rsidP="000A4866"/>
    <w:p w14:paraId="100585D8" w14:textId="77777777" w:rsidR="00581EE0" w:rsidRDefault="00581EE0" w:rsidP="000A4866"/>
    <w:p w14:paraId="31078DC0" w14:textId="77777777" w:rsidR="00F03507" w:rsidRDefault="00F03507" w:rsidP="000A4866"/>
    <w:p w14:paraId="0256124B" w14:textId="77777777" w:rsidR="00A627C7" w:rsidRDefault="00A627C7" w:rsidP="000A4866"/>
    <w:p w14:paraId="4EE5E20E" w14:textId="77777777" w:rsidR="00A627C7" w:rsidRPr="008C2860" w:rsidRDefault="00A627C7" w:rsidP="000A4866"/>
    <w:p w14:paraId="7DC3DC2D" w14:textId="363722FE" w:rsidR="000A4866" w:rsidRDefault="000A4866" w:rsidP="000A4866">
      <w:pPr>
        <w:pStyle w:val="Heading1"/>
      </w:pPr>
      <w:r>
        <w:lastRenderedPageBreak/>
        <w:t>lecture hall availability panel</w:t>
      </w:r>
    </w:p>
    <w:tbl>
      <w:tblPr>
        <w:tblStyle w:val="TipTable"/>
        <w:tblW w:w="5000" w:type="pct"/>
        <w:tblLook w:val="04A0" w:firstRow="1" w:lastRow="0" w:firstColumn="1" w:lastColumn="0" w:noHBand="0" w:noVBand="1"/>
        <w:tblDescription w:val="Layout table"/>
      </w:tblPr>
      <w:tblGrid>
        <w:gridCol w:w="577"/>
        <w:gridCol w:w="8783"/>
      </w:tblGrid>
      <w:tr w:rsidR="000A4866" w14:paraId="78C842F7" w14:textId="77777777" w:rsidTr="005145B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7A16A82" w14:textId="77777777" w:rsidR="00F03507" w:rsidRDefault="00F03507" w:rsidP="00F03507">
            <w:pPr>
              <w:jc w:val="left"/>
            </w:pPr>
          </w:p>
          <w:p w14:paraId="5DE2A36E" w14:textId="316DADD3" w:rsidR="000A4866" w:rsidRDefault="00E85FAE" w:rsidP="005145B0">
            <w:r>
              <w:rPr>
                <w:noProof/>
              </w:rPr>
              <w:drawing>
                <wp:inline distT="0" distB="0" distL="0" distR="0" wp14:anchorId="252285F7" wp14:editId="387A279A">
                  <wp:extent cx="274320" cy="274320"/>
                  <wp:effectExtent l="0" t="0" r="0" b="0"/>
                  <wp:docPr id="258036143" name="Graphic 258036143" descr="Aper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88142" name="Graphic 1140788142" descr="Aperture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4692" w:type="pct"/>
            <w:shd w:val="clear" w:color="auto" w:fill="auto"/>
          </w:tcPr>
          <w:p w14:paraId="2D3ED0C1" w14:textId="77777777" w:rsidR="00E85FAE" w:rsidRDefault="00E85FAE" w:rsidP="005145B0">
            <w:pPr>
              <w:pStyle w:val="TipText"/>
              <w:cnfStyle w:val="000000000000" w:firstRow="0" w:lastRow="0" w:firstColumn="0" w:lastColumn="0" w:oddVBand="0" w:evenVBand="0" w:oddHBand="0" w:evenHBand="0" w:firstRowFirstColumn="0" w:firstRowLastColumn="0" w:lastRowFirstColumn="0" w:lastRowLastColumn="0"/>
            </w:pPr>
          </w:p>
          <w:p w14:paraId="5AA4A12E" w14:textId="24B61A82" w:rsidR="000A4866" w:rsidRDefault="008E1DD8" w:rsidP="005145B0">
            <w:pPr>
              <w:pStyle w:val="TipText"/>
              <w:cnfStyle w:val="000000000000" w:firstRow="0" w:lastRow="0" w:firstColumn="0" w:lastColumn="0" w:oddVBand="0" w:evenVBand="0" w:oddHBand="0" w:evenHBand="0" w:firstRowFirstColumn="0" w:firstRowLastColumn="0" w:lastRowFirstColumn="0" w:lastRowLastColumn="0"/>
            </w:pPr>
            <w:r w:rsidRPr="00A627C7">
              <w:rPr>
                <w:sz w:val="20"/>
                <w:szCs w:val="20"/>
              </w:rPr>
              <w:t>The "Lecture Hall Availability" panel provides the availability of specific lecture halls. This section allows you to select a lecture hall, view key performance indicators (KPIs), and explore visualizations to understand lecture hall utilization.</w:t>
            </w:r>
          </w:p>
        </w:tc>
      </w:tr>
    </w:tbl>
    <w:p w14:paraId="35BDF518" w14:textId="77777777" w:rsidR="000A4866" w:rsidRDefault="000A4866" w:rsidP="000A4866">
      <w:pPr>
        <w:pStyle w:val="NoSpacing"/>
      </w:pPr>
    </w:p>
    <w:p w14:paraId="0780F102" w14:textId="3D78D39F" w:rsidR="00B82517" w:rsidRDefault="004E14AF" w:rsidP="000A4866">
      <w:pPr>
        <w:pStyle w:val="NoSpacing"/>
      </w:pPr>
      <w:r>
        <w:rPr>
          <w:noProof/>
        </w:rPr>
        <w:drawing>
          <wp:inline distT="0" distB="0" distL="0" distR="0" wp14:anchorId="359D4043" wp14:editId="6E51BF95">
            <wp:extent cx="5943600" cy="2911475"/>
            <wp:effectExtent l="0" t="0" r="0" b="3175"/>
            <wp:docPr id="38998382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83822" name="Picture 11" descr="A screenshot of a computer&#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911475"/>
                    </a:xfrm>
                    <a:prstGeom prst="rect">
                      <a:avLst/>
                    </a:prstGeom>
                    <a:noFill/>
                    <a:ln>
                      <a:noFill/>
                    </a:ln>
                  </pic:spPr>
                </pic:pic>
              </a:graphicData>
            </a:graphic>
          </wp:inline>
        </w:drawing>
      </w:r>
    </w:p>
    <w:p w14:paraId="3660E466" w14:textId="3BE27669" w:rsidR="00B82517" w:rsidRDefault="00B82517" w:rsidP="000A4866">
      <w:pPr>
        <w:pStyle w:val="NoSpacing"/>
      </w:pPr>
    </w:p>
    <w:p w14:paraId="78BAB6C6" w14:textId="77777777" w:rsidR="00B82517" w:rsidRDefault="00B82517" w:rsidP="000A4866">
      <w:pPr>
        <w:pStyle w:val="NoSpacing"/>
      </w:pPr>
    </w:p>
    <w:p w14:paraId="5514CC18" w14:textId="77777777" w:rsidR="00B82517" w:rsidRDefault="00B82517" w:rsidP="000A4866">
      <w:pPr>
        <w:pStyle w:val="NoSpacing"/>
      </w:pPr>
    </w:p>
    <w:p w14:paraId="0DB510E7" w14:textId="7B25A793" w:rsidR="000A4866" w:rsidRDefault="008E1DD8" w:rsidP="000A4866">
      <w:r>
        <w:t>Upon entering the "Lecture Hall Availability" panel, you'll find a lecture hall selection option. This feature enables you to choose a specific lecture hall for which you want to gather availability and usage information.</w:t>
      </w:r>
    </w:p>
    <w:p w14:paraId="0E62E907" w14:textId="77777777" w:rsidR="008E1DD8" w:rsidRPr="00892179" w:rsidRDefault="008E1DD8" w:rsidP="008E1DD8">
      <w:pPr>
        <w:pStyle w:val="Heading2"/>
        <w:rPr>
          <w:rStyle w:val="Strong"/>
        </w:rPr>
      </w:pPr>
      <w:r w:rsidRPr="00892179">
        <w:rPr>
          <w:rStyle w:val="Strong"/>
        </w:rPr>
        <w:t>Key Performance Indicators (KPIs)</w:t>
      </w:r>
    </w:p>
    <w:p w14:paraId="2E8DDBF1" w14:textId="0D3E3517" w:rsidR="003F5074" w:rsidRPr="00995FF1" w:rsidRDefault="003F5074" w:rsidP="003F5074">
      <w:pPr>
        <w:spacing w:before="100" w:beforeAutospacing="1" w:after="100" w:afterAutospacing="1" w:line="240" w:lineRule="auto"/>
        <w:rPr>
          <w:rFonts w:eastAsia="Times New Roman" w:cstheme="minorHAnsi"/>
          <w:color w:val="1F4E79" w:themeColor="accent5" w:themeShade="80"/>
          <w:lang w:eastAsia="en-US" w:bidi="ta-IN"/>
        </w:rPr>
      </w:pPr>
      <w:r w:rsidRPr="00995FF1">
        <w:rPr>
          <w:rFonts w:eastAsia="Times New Roman" w:cstheme="minorHAnsi"/>
          <w:color w:val="1F4E79" w:themeColor="accent5" w:themeShade="80"/>
          <w:lang w:eastAsia="en-US" w:bidi="ta-IN"/>
        </w:rPr>
        <w:t>The "Lecture Hall Availability" panel presents four essential KPIs that provide information about the selected lecture hall:</w:t>
      </w:r>
    </w:p>
    <w:p w14:paraId="133B8771" w14:textId="77777777" w:rsidR="003F5074" w:rsidRPr="00892179" w:rsidRDefault="003F5074" w:rsidP="003F5074">
      <w:pPr>
        <w:numPr>
          <w:ilvl w:val="0"/>
          <w:numId w:val="17"/>
        </w:numPr>
        <w:spacing w:before="100" w:beforeAutospacing="1" w:after="100" w:afterAutospacing="1" w:line="240" w:lineRule="auto"/>
        <w:rPr>
          <w:rFonts w:eastAsia="Times New Roman" w:cstheme="minorHAnsi"/>
          <w:color w:val="1F4E79" w:themeColor="accent5" w:themeShade="80"/>
          <w:lang w:eastAsia="en-US" w:bidi="ta-IN"/>
        </w:rPr>
      </w:pPr>
      <w:r w:rsidRPr="00892179">
        <w:rPr>
          <w:rFonts w:eastAsia="Times New Roman" w:cstheme="minorHAnsi"/>
          <w:color w:val="1F4E79" w:themeColor="accent5" w:themeShade="80"/>
          <w:lang w:eastAsia="en-US" w:bidi="ta-IN"/>
        </w:rPr>
        <w:t>Weekly Lecture Count: This KPI displays the total number of lectures scheduled in the selected lecture hall for the week.</w:t>
      </w:r>
    </w:p>
    <w:p w14:paraId="6DC7BA30" w14:textId="77777777" w:rsidR="003F5074" w:rsidRPr="00892179" w:rsidRDefault="003F5074" w:rsidP="003F5074">
      <w:pPr>
        <w:numPr>
          <w:ilvl w:val="0"/>
          <w:numId w:val="17"/>
        </w:numPr>
        <w:spacing w:before="100" w:beforeAutospacing="1" w:after="100" w:afterAutospacing="1" w:line="240" w:lineRule="auto"/>
        <w:rPr>
          <w:rFonts w:eastAsia="Times New Roman" w:cstheme="minorHAnsi"/>
          <w:color w:val="1F4E79" w:themeColor="accent5" w:themeShade="80"/>
          <w:lang w:eastAsia="en-US" w:bidi="ta-IN"/>
        </w:rPr>
      </w:pPr>
      <w:r w:rsidRPr="00892179">
        <w:rPr>
          <w:rFonts w:eastAsia="Times New Roman" w:cstheme="minorHAnsi"/>
          <w:color w:val="1F4E79" w:themeColor="accent5" w:themeShade="80"/>
          <w:lang w:eastAsia="en-US" w:bidi="ta-IN"/>
        </w:rPr>
        <w:t>Busiest Day: This KPI indicates the day with the highest number of lectures in the selected lecture hall during the week.</w:t>
      </w:r>
    </w:p>
    <w:p w14:paraId="223EAFDC" w14:textId="77777777" w:rsidR="003F5074" w:rsidRPr="00892179" w:rsidRDefault="003F5074" w:rsidP="003F5074">
      <w:pPr>
        <w:numPr>
          <w:ilvl w:val="0"/>
          <w:numId w:val="17"/>
        </w:numPr>
        <w:spacing w:before="100" w:beforeAutospacing="1" w:after="100" w:afterAutospacing="1" w:line="240" w:lineRule="auto"/>
        <w:rPr>
          <w:rFonts w:eastAsia="Times New Roman" w:cstheme="minorHAnsi"/>
          <w:color w:val="1F4E79" w:themeColor="accent5" w:themeShade="80"/>
          <w:lang w:eastAsia="en-US" w:bidi="ta-IN"/>
        </w:rPr>
      </w:pPr>
      <w:r w:rsidRPr="00892179">
        <w:rPr>
          <w:rFonts w:eastAsia="Times New Roman" w:cstheme="minorHAnsi"/>
          <w:color w:val="1F4E79" w:themeColor="accent5" w:themeShade="80"/>
          <w:lang w:eastAsia="en-US" w:bidi="ta-IN"/>
        </w:rPr>
        <w:t>Hall Capacity: This KPI showcases the seating capacity of the selected lecture hall.</w:t>
      </w:r>
    </w:p>
    <w:p w14:paraId="59ED5E77" w14:textId="77777777" w:rsidR="003F5074" w:rsidRPr="00892179" w:rsidRDefault="003F5074" w:rsidP="003F5074">
      <w:pPr>
        <w:numPr>
          <w:ilvl w:val="0"/>
          <w:numId w:val="17"/>
        </w:numPr>
        <w:spacing w:before="100" w:beforeAutospacing="1" w:after="100" w:afterAutospacing="1" w:line="240" w:lineRule="auto"/>
        <w:rPr>
          <w:rFonts w:eastAsia="Times New Roman" w:cstheme="minorHAnsi"/>
          <w:color w:val="1F4E79" w:themeColor="accent5" w:themeShade="80"/>
          <w:lang w:eastAsia="en-US" w:bidi="ta-IN"/>
        </w:rPr>
      </w:pPr>
      <w:r w:rsidRPr="00892179">
        <w:rPr>
          <w:rFonts w:eastAsia="Times New Roman" w:cstheme="minorHAnsi"/>
          <w:color w:val="1F4E79" w:themeColor="accent5" w:themeShade="80"/>
          <w:lang w:eastAsia="en-US" w:bidi="ta-IN"/>
        </w:rPr>
        <w:t>Hall Description: This KPI provides a brief description or details about the selected lecture hall.</w:t>
      </w:r>
    </w:p>
    <w:p w14:paraId="1D7408C6" w14:textId="2CE4D914" w:rsidR="003F5074" w:rsidRPr="00892179" w:rsidRDefault="003F5074" w:rsidP="003F5074">
      <w:pPr>
        <w:pStyle w:val="Heading2"/>
        <w:rPr>
          <w:rStyle w:val="Strong"/>
        </w:rPr>
      </w:pPr>
      <w:r w:rsidRPr="00892179">
        <w:rPr>
          <w:rStyle w:val="Strong"/>
        </w:rPr>
        <w:t>Heat Map Availability Visualization</w:t>
      </w:r>
    </w:p>
    <w:p w14:paraId="5877A781" w14:textId="57854735" w:rsidR="003F5074" w:rsidRDefault="003F5074" w:rsidP="000A4866">
      <w:pPr>
        <w:pStyle w:val="ListBullet"/>
        <w:numPr>
          <w:ilvl w:val="0"/>
          <w:numId w:val="0"/>
        </w:numPr>
        <w:jc w:val="both"/>
        <w:rPr>
          <w:b w:val="0"/>
          <w:bCs/>
        </w:rPr>
      </w:pPr>
      <w:r w:rsidRPr="003F5074">
        <w:rPr>
          <w:b w:val="0"/>
          <w:bCs/>
        </w:rPr>
        <w:t xml:space="preserve">The heat map illustrates the availability of the selected lecture hall throughout the week. This heat map showcases availability by displaying each day of the week along the </w:t>
      </w:r>
      <w:r w:rsidR="00CC5DC0">
        <w:rPr>
          <w:b w:val="0"/>
          <w:bCs/>
        </w:rPr>
        <w:t>y</w:t>
      </w:r>
      <w:r w:rsidRPr="003F5074">
        <w:rPr>
          <w:b w:val="0"/>
          <w:bCs/>
        </w:rPr>
        <w:t xml:space="preserve">-axis and time slots along the </w:t>
      </w:r>
      <w:r w:rsidR="00CC5DC0">
        <w:rPr>
          <w:b w:val="0"/>
          <w:bCs/>
        </w:rPr>
        <w:t>x</w:t>
      </w:r>
      <w:r w:rsidRPr="003F5074">
        <w:rPr>
          <w:b w:val="0"/>
          <w:bCs/>
        </w:rPr>
        <w:t>-axis. Color-coded cells indicate availability status:</w:t>
      </w:r>
    </w:p>
    <w:p w14:paraId="44347398" w14:textId="3819414E" w:rsidR="003F5074" w:rsidRPr="003F5074" w:rsidRDefault="003F5074" w:rsidP="003F5074">
      <w:pPr>
        <w:numPr>
          <w:ilvl w:val="0"/>
          <w:numId w:val="17"/>
        </w:numPr>
        <w:spacing w:before="100" w:beforeAutospacing="1" w:after="100" w:afterAutospacing="1" w:line="240" w:lineRule="auto"/>
        <w:rPr>
          <w:rFonts w:eastAsia="Times New Roman" w:cstheme="minorHAnsi"/>
          <w:b/>
          <w:bCs/>
          <w:color w:val="1F4E79" w:themeColor="accent5" w:themeShade="80"/>
          <w:lang w:eastAsia="en-US" w:bidi="ta-IN"/>
        </w:rPr>
      </w:pPr>
      <w:r>
        <w:rPr>
          <w:rFonts w:eastAsia="Times New Roman" w:cstheme="minorHAnsi"/>
          <w:b/>
          <w:bCs/>
          <w:color w:val="1F4E79" w:themeColor="accent5" w:themeShade="80"/>
          <w:lang w:eastAsia="en-US" w:bidi="ta-IN"/>
        </w:rPr>
        <w:lastRenderedPageBreak/>
        <w:t>Light Blue boxes</w:t>
      </w:r>
      <w:r w:rsidRPr="003F5074">
        <w:rPr>
          <w:rFonts w:eastAsia="Times New Roman" w:cstheme="minorHAnsi"/>
          <w:b/>
          <w:bCs/>
          <w:color w:val="1F4E79" w:themeColor="accent5" w:themeShade="80"/>
          <w:lang w:eastAsia="en-US" w:bidi="ta-IN"/>
        </w:rPr>
        <w:t xml:space="preserve">: </w:t>
      </w:r>
      <w:r>
        <w:rPr>
          <w:rFonts w:eastAsia="Times New Roman" w:cstheme="minorHAnsi"/>
          <w:b/>
          <w:bCs/>
          <w:color w:val="1F4E79" w:themeColor="accent5" w:themeShade="80"/>
          <w:lang w:eastAsia="en-US" w:bidi="ta-IN"/>
        </w:rPr>
        <w:t>Occupied time slots of the lecture hall.</w:t>
      </w:r>
    </w:p>
    <w:p w14:paraId="482B67A8" w14:textId="503C16AA" w:rsidR="003F5074" w:rsidRPr="003F5074" w:rsidRDefault="003F5074" w:rsidP="003F5074">
      <w:pPr>
        <w:numPr>
          <w:ilvl w:val="0"/>
          <w:numId w:val="17"/>
        </w:numPr>
        <w:spacing w:before="100" w:beforeAutospacing="1" w:after="100" w:afterAutospacing="1" w:line="240" w:lineRule="auto"/>
        <w:rPr>
          <w:rFonts w:eastAsia="Times New Roman" w:cstheme="minorHAnsi"/>
          <w:b/>
          <w:bCs/>
          <w:color w:val="1F4E79" w:themeColor="accent5" w:themeShade="80"/>
          <w:lang w:eastAsia="en-US" w:bidi="ta-IN"/>
        </w:rPr>
      </w:pPr>
      <w:r>
        <w:rPr>
          <w:rFonts w:eastAsia="Times New Roman" w:cstheme="minorHAnsi"/>
          <w:b/>
          <w:bCs/>
          <w:color w:val="1F4E79" w:themeColor="accent5" w:themeShade="80"/>
          <w:lang w:eastAsia="en-US" w:bidi="ta-IN"/>
        </w:rPr>
        <w:t>Dark blue boxes</w:t>
      </w:r>
      <w:r w:rsidRPr="003F5074">
        <w:rPr>
          <w:rFonts w:eastAsia="Times New Roman" w:cstheme="minorHAnsi"/>
          <w:b/>
          <w:bCs/>
          <w:color w:val="1F4E79" w:themeColor="accent5" w:themeShade="80"/>
          <w:lang w:eastAsia="en-US" w:bidi="ta-IN"/>
        </w:rPr>
        <w:t xml:space="preserve">: </w:t>
      </w:r>
      <w:r>
        <w:rPr>
          <w:rFonts w:eastAsia="Times New Roman" w:cstheme="minorHAnsi"/>
          <w:b/>
          <w:bCs/>
          <w:color w:val="1F4E79" w:themeColor="accent5" w:themeShade="80"/>
          <w:lang w:eastAsia="en-US" w:bidi="ta-IN"/>
        </w:rPr>
        <w:t>Vacant time slots of the lecture hall.</w:t>
      </w:r>
    </w:p>
    <w:p w14:paraId="7A3C0696" w14:textId="727D8A8F" w:rsidR="003F5074" w:rsidRPr="006C3A8E" w:rsidRDefault="003F5074" w:rsidP="003F5074">
      <w:pPr>
        <w:rPr>
          <w:color w:val="1F4E79" w:themeColor="accent5" w:themeShade="80"/>
        </w:rPr>
      </w:pPr>
      <w:r w:rsidRPr="006C3A8E">
        <w:rPr>
          <w:color w:val="1F4E79" w:themeColor="accent5" w:themeShade="80"/>
        </w:rPr>
        <w:t>This heat map allows you to quickly identify when the lecture hall is in use and when it has available time slots.</w:t>
      </w:r>
    </w:p>
    <w:p w14:paraId="1442C39F" w14:textId="77777777" w:rsidR="000933E1" w:rsidRPr="00892179" w:rsidRDefault="000933E1" w:rsidP="000933E1">
      <w:pPr>
        <w:pStyle w:val="Heading2"/>
        <w:rPr>
          <w:rStyle w:val="Strong"/>
        </w:rPr>
      </w:pPr>
      <w:r w:rsidRPr="00892179">
        <w:rPr>
          <w:rStyle w:val="Strong"/>
        </w:rPr>
        <w:t>Lecture Count by Day Bar Plot</w:t>
      </w:r>
    </w:p>
    <w:p w14:paraId="30172A8F" w14:textId="3BE29579" w:rsidR="003F5074" w:rsidRDefault="000933E1" w:rsidP="003F5074">
      <w:pPr>
        <w:pStyle w:val="ListBullet"/>
        <w:numPr>
          <w:ilvl w:val="0"/>
          <w:numId w:val="0"/>
        </w:numPr>
        <w:jc w:val="both"/>
        <w:rPr>
          <w:b w:val="0"/>
          <w:bCs/>
        </w:rPr>
      </w:pPr>
      <w:r w:rsidRPr="000933E1">
        <w:rPr>
          <w:b w:val="0"/>
          <w:bCs/>
        </w:rPr>
        <w:t>The panel also features a bar plot visualization that presents the number of lectures scheduled in the selected lecture hall for each day of the week. This bar plot helps you understand the distribution of lectures and identify peak lecture days for the chosen lecture hall.</w:t>
      </w:r>
      <w:r w:rsidR="006C3A8E">
        <w:rPr>
          <w:b w:val="0"/>
          <w:bCs/>
        </w:rPr>
        <w:t xml:space="preserve"> </w:t>
      </w:r>
      <w:r w:rsidR="004E14AF">
        <w:rPr>
          <w:b w:val="0"/>
          <w:bCs/>
        </w:rPr>
        <w:t xml:space="preserve">Also, there is a color gradient which represents how busy a given lecture hall </w:t>
      </w:r>
      <w:r w:rsidR="00683636">
        <w:rPr>
          <w:b w:val="0"/>
          <w:bCs/>
        </w:rPr>
        <w:t>is on</w:t>
      </w:r>
      <w:r w:rsidR="004E14AF">
        <w:rPr>
          <w:b w:val="0"/>
          <w:bCs/>
        </w:rPr>
        <w:t xml:space="preserve"> a particular day. </w:t>
      </w:r>
      <w:r w:rsidR="006C3A8E" w:rsidRPr="006C3A8E">
        <w:rPr>
          <w:b w:val="0"/>
          <w:bCs/>
        </w:rPr>
        <w:t>The first KPI, "Weekly Lecture Count," indicates the sum of the lecture counts shown in this bar plot.</w:t>
      </w:r>
    </w:p>
    <w:p w14:paraId="40D4CFDC" w14:textId="77777777" w:rsidR="006C3A8E" w:rsidRPr="006C3A8E" w:rsidRDefault="006C3A8E" w:rsidP="003F5074">
      <w:pPr>
        <w:pStyle w:val="ListBullet"/>
        <w:numPr>
          <w:ilvl w:val="0"/>
          <w:numId w:val="0"/>
        </w:numPr>
        <w:jc w:val="both"/>
        <w:rPr>
          <w:b w:val="0"/>
          <w:bCs/>
        </w:rPr>
      </w:pPr>
    </w:p>
    <w:p w14:paraId="28CA5AD2" w14:textId="4C2E7318" w:rsidR="006C3A8E" w:rsidRDefault="000A4866" w:rsidP="00E85FAE">
      <w:pPr>
        <w:pStyle w:val="Heading1"/>
        <w:rPr>
          <w:rStyle w:val="Strong"/>
          <w:b/>
          <w:bCs/>
        </w:rPr>
      </w:pPr>
      <w:r>
        <w:t>input data panel</w:t>
      </w:r>
    </w:p>
    <w:tbl>
      <w:tblPr>
        <w:tblStyle w:val="TipTable"/>
        <w:tblW w:w="5434" w:type="pct"/>
        <w:tblLayout w:type="fixed"/>
        <w:tblLook w:val="04A0" w:firstRow="1" w:lastRow="0" w:firstColumn="1" w:lastColumn="0" w:noHBand="0" w:noVBand="1"/>
      </w:tblPr>
      <w:tblGrid>
        <w:gridCol w:w="20"/>
        <w:gridCol w:w="10152"/>
      </w:tblGrid>
      <w:tr w:rsidR="00B82517" w14:paraId="553B8F41" w14:textId="77777777" w:rsidTr="00B82517">
        <w:tc>
          <w:tcPr>
            <w:cnfStyle w:val="001000000000" w:firstRow="0" w:lastRow="0" w:firstColumn="1" w:lastColumn="0" w:oddVBand="0" w:evenVBand="0" w:oddHBand="0" w:evenHBand="0" w:firstRowFirstColumn="0" w:firstRowLastColumn="0" w:lastRowFirstColumn="0" w:lastRowLastColumn="0"/>
            <w:tcW w:w="10" w:type="pct"/>
            <w:shd w:val="clear" w:color="auto" w:fill="auto"/>
          </w:tcPr>
          <w:p w14:paraId="251DEC35" w14:textId="77777777" w:rsidR="00E85FAE" w:rsidRDefault="00E85FAE" w:rsidP="005145B0">
            <w:r>
              <w:rPr>
                <w:noProof/>
              </w:rPr>
              <w:drawing>
                <wp:inline distT="0" distB="0" distL="0" distR="0" wp14:anchorId="68F39C95" wp14:editId="64CAF684">
                  <wp:extent cx="274320" cy="274320"/>
                  <wp:effectExtent l="0" t="0" r="0" b="0"/>
                  <wp:docPr id="968326624" name="Graphic 968326624" descr="Aper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88142" name="Graphic 1140788142" descr="Aperture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4990" w:type="pct"/>
            <w:shd w:val="clear" w:color="auto" w:fill="auto"/>
          </w:tcPr>
          <w:p w14:paraId="0D8E503C" w14:textId="088AF2BA" w:rsidR="00B82517" w:rsidRPr="000F6BE8" w:rsidRDefault="000F6BE8" w:rsidP="005145B0">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0F6BE8">
              <w:rPr>
                <w:sz w:val="20"/>
                <w:szCs w:val="20"/>
              </w:rPr>
              <w:t>This panel allows users to update the app according to new data. When uploading new data user should always follow the previous data format</w:t>
            </w:r>
          </w:p>
          <w:p w14:paraId="5C7629F2" w14:textId="3A03268D" w:rsidR="000F6BE8" w:rsidRDefault="000F6BE8" w:rsidP="005145B0">
            <w:pPr>
              <w:pStyle w:val="TipText"/>
              <w:cnfStyle w:val="000000000000" w:firstRow="0" w:lastRow="0" w:firstColumn="0" w:lastColumn="0" w:oddVBand="0" w:evenVBand="0" w:oddHBand="0" w:evenHBand="0" w:firstRowFirstColumn="0" w:firstRowLastColumn="0" w:lastRowFirstColumn="0" w:lastRowLastColumn="0"/>
            </w:pPr>
          </w:p>
          <w:p w14:paraId="35A1D206" w14:textId="4EA36900" w:rsidR="000F6BE8" w:rsidRDefault="000F6BE8" w:rsidP="005145B0">
            <w:pPr>
              <w:pStyle w:val="TipT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9DFE0F" wp14:editId="59FCDDE5">
                  <wp:extent cx="6084733" cy="2766060"/>
                  <wp:effectExtent l="0" t="0" r="0" b="0"/>
                  <wp:docPr id="7332095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95123" cy="2770783"/>
                          </a:xfrm>
                          <a:prstGeom prst="rect">
                            <a:avLst/>
                          </a:prstGeom>
                          <a:noFill/>
                          <a:ln>
                            <a:noFill/>
                          </a:ln>
                        </pic:spPr>
                      </pic:pic>
                    </a:graphicData>
                  </a:graphic>
                </wp:inline>
              </w:drawing>
            </w:r>
          </w:p>
          <w:p w14:paraId="1310A951" w14:textId="77777777" w:rsidR="00581EE0" w:rsidRDefault="00581EE0" w:rsidP="005145B0">
            <w:pPr>
              <w:pStyle w:val="TipText"/>
              <w:cnfStyle w:val="000000000000" w:firstRow="0" w:lastRow="0" w:firstColumn="0" w:lastColumn="0" w:oddVBand="0" w:evenVBand="0" w:oddHBand="0" w:evenHBand="0" w:firstRowFirstColumn="0" w:firstRowLastColumn="0" w:lastRowFirstColumn="0" w:lastRowLastColumn="0"/>
            </w:pPr>
          </w:p>
          <w:p w14:paraId="07FB781C" w14:textId="4C75F680" w:rsidR="00581EE0" w:rsidRDefault="00581EE0" w:rsidP="005145B0">
            <w:pPr>
              <w:pStyle w:val="TipText"/>
              <w:cnfStyle w:val="000000000000" w:firstRow="0" w:lastRow="0" w:firstColumn="0" w:lastColumn="0" w:oddVBand="0" w:evenVBand="0" w:oddHBand="0" w:evenHBand="0" w:firstRowFirstColumn="0" w:firstRowLastColumn="0" w:lastRowFirstColumn="0" w:lastRowLastColumn="0"/>
            </w:pPr>
          </w:p>
        </w:tc>
      </w:tr>
    </w:tbl>
    <w:p w14:paraId="286E8C87" w14:textId="4ACC2C51" w:rsidR="00892179" w:rsidRPr="000F6BE8" w:rsidRDefault="00E85FAE" w:rsidP="000F6BE8">
      <w:pPr>
        <w:pStyle w:val="Heading2"/>
        <w:rPr>
          <w:b/>
          <w:bCs/>
        </w:rPr>
      </w:pPr>
      <w:r w:rsidRPr="00892179">
        <w:rPr>
          <w:rStyle w:val="Strong"/>
        </w:rPr>
        <w:t xml:space="preserve">Download CSV </w:t>
      </w:r>
      <w:r w:rsidR="00892179" w:rsidRPr="00892179">
        <w:rPr>
          <w:rStyle w:val="Strong"/>
        </w:rPr>
        <w:t>file</w:t>
      </w:r>
      <w:r w:rsidR="00892179">
        <w:rPr>
          <w:rStyle w:val="Strong"/>
        </w:rPr>
        <w:t>s</w:t>
      </w:r>
      <w:r w:rsidR="00892179" w:rsidRPr="00892179">
        <w:rPr>
          <w:rStyle w:val="Strong"/>
        </w:rPr>
        <w:t>.</w:t>
      </w:r>
    </w:p>
    <w:p w14:paraId="26345B65" w14:textId="04FF221C" w:rsidR="000F6BE8" w:rsidRDefault="000F6BE8" w:rsidP="000F6BE8">
      <w:pPr>
        <w:pStyle w:val="ListParagraph"/>
        <w:spacing w:before="0" w:after="160" w:line="235" w:lineRule="atLeast"/>
        <w:ind w:left="360"/>
        <w:rPr>
          <w:rFonts w:eastAsia="Times New Roman" w:cstheme="minorHAnsi"/>
          <w:color w:val="1F4E79" w:themeColor="accent5" w:themeShade="80"/>
          <w:lang w:eastAsia="en-US" w:bidi="ta-IN"/>
        </w:rPr>
      </w:pPr>
      <w:r w:rsidRPr="000F6BE8">
        <w:rPr>
          <w:rFonts w:eastAsia="Times New Roman" w:cstheme="minorHAnsi"/>
          <w:color w:val="1F4E79" w:themeColor="accent5" w:themeShade="80"/>
          <w:lang w:eastAsia="en-US" w:bidi="ta-IN"/>
        </w:rPr>
        <w:t>This section can be used to download the original files which used to make the app and download example files where you can input your data</w:t>
      </w:r>
      <w:r>
        <w:rPr>
          <w:rFonts w:eastAsia="Times New Roman" w:cstheme="minorHAnsi"/>
          <w:color w:val="1F4E79" w:themeColor="accent5" w:themeShade="80"/>
          <w:lang w:eastAsia="en-US" w:bidi="ta-IN"/>
        </w:rPr>
        <w:t>.</w:t>
      </w:r>
    </w:p>
    <w:p w14:paraId="259CA1FD" w14:textId="77777777" w:rsidR="000F6BE8" w:rsidRPr="000F6BE8" w:rsidRDefault="000F6BE8" w:rsidP="000F6BE8">
      <w:pPr>
        <w:pStyle w:val="ListParagraph"/>
        <w:spacing w:before="0" w:after="160" w:line="235" w:lineRule="atLeast"/>
        <w:ind w:left="360"/>
        <w:rPr>
          <w:rFonts w:eastAsia="Times New Roman" w:cstheme="minorHAnsi"/>
          <w:color w:val="4472C4" w:themeColor="accent1"/>
          <w:sz w:val="22"/>
          <w:szCs w:val="22"/>
          <w:lang w:eastAsia="en-US" w:bidi="ta-IN"/>
        </w:rPr>
      </w:pPr>
    </w:p>
    <w:p w14:paraId="1C6D9685" w14:textId="432965D4" w:rsidR="006C3A8E" w:rsidRPr="00892179" w:rsidRDefault="006C3A8E" w:rsidP="006C3A8E">
      <w:pPr>
        <w:pStyle w:val="ListParagraph"/>
        <w:numPr>
          <w:ilvl w:val="0"/>
          <w:numId w:val="18"/>
        </w:numPr>
        <w:spacing w:before="0" w:after="160" w:line="235" w:lineRule="atLeast"/>
        <w:rPr>
          <w:rFonts w:eastAsia="Times New Roman" w:cstheme="minorHAnsi"/>
          <w:color w:val="4472C4" w:themeColor="accent1"/>
          <w:sz w:val="22"/>
          <w:szCs w:val="22"/>
          <w:lang w:eastAsia="en-US" w:bidi="ta-IN"/>
        </w:rPr>
      </w:pPr>
      <w:r w:rsidRPr="00892179">
        <w:rPr>
          <w:rFonts w:eastAsia="Times New Roman" w:cstheme="minorHAnsi"/>
          <w:color w:val="4472C4" w:themeColor="accent1"/>
          <w:sz w:val="22"/>
          <w:szCs w:val="22"/>
          <w:lang w:eastAsia="en-US" w:bidi="ta-IN"/>
        </w:rPr>
        <w:t>Original Data Files</w:t>
      </w:r>
    </w:p>
    <w:p w14:paraId="333423B1" w14:textId="66A8DC1E" w:rsidR="006C3A8E" w:rsidRPr="00892179" w:rsidRDefault="006C3A8E" w:rsidP="006C3A8E">
      <w:pPr>
        <w:spacing w:before="0" w:after="160" w:line="235" w:lineRule="atLeast"/>
        <w:rPr>
          <w:rFonts w:eastAsia="Times New Roman" w:cstheme="minorHAnsi"/>
          <w:color w:val="1F4E79" w:themeColor="accent5" w:themeShade="80"/>
          <w:lang w:eastAsia="en-US" w:bidi="ta-IN"/>
        </w:rPr>
      </w:pPr>
      <w:r w:rsidRPr="00892179">
        <w:rPr>
          <w:rFonts w:eastAsia="Times New Roman" w:cstheme="minorHAnsi"/>
          <w:color w:val="1F4E79" w:themeColor="accent5" w:themeShade="80"/>
          <w:lang w:eastAsia="en-US" w:bidi="ta-IN"/>
        </w:rPr>
        <w:t>The app is based on the original CSV files, and you can get an idea about the format of the data by referring to them.  </w:t>
      </w:r>
      <w:r w:rsidRPr="00892179">
        <w:rPr>
          <w:rFonts w:eastAsia="Times New Roman" w:cstheme="minorHAnsi"/>
          <w:b/>
          <w:bCs/>
          <w:color w:val="1F4E79" w:themeColor="accent5" w:themeShade="80"/>
          <w:lang w:eastAsia="en-US" w:bidi="ta-IN"/>
        </w:rPr>
        <w:t>Before uploading new data, it is important to download these original files because this app is very sensitive to the format of the data and sometimes the app might crash when the wrong CSV files are uploaded</w:t>
      </w:r>
      <w:r w:rsidRPr="00892179">
        <w:rPr>
          <w:rFonts w:eastAsia="Times New Roman" w:cstheme="minorHAnsi"/>
          <w:color w:val="1F4E79" w:themeColor="accent5" w:themeShade="80"/>
          <w:lang w:eastAsia="en-US" w:bidi="ta-IN"/>
        </w:rPr>
        <w:t xml:space="preserve">. </w:t>
      </w:r>
      <w:r w:rsidRPr="00892179">
        <w:rPr>
          <w:rFonts w:eastAsia="Times New Roman" w:cstheme="minorHAnsi"/>
          <w:color w:val="1F4E79" w:themeColor="accent5" w:themeShade="80"/>
          <w:lang w:eastAsia="en-US" w:bidi="ta-IN"/>
        </w:rPr>
        <w:lastRenderedPageBreak/>
        <w:t>By replacing those files in the “Data” folder using these original files you can run the app once again. </w:t>
      </w:r>
      <w:r w:rsidRPr="00892179">
        <w:rPr>
          <w:rFonts w:eastAsia="Times New Roman" w:cstheme="minorHAnsi"/>
          <w:b/>
          <w:bCs/>
          <w:color w:val="1F4E79" w:themeColor="accent5" w:themeShade="80"/>
          <w:lang w:eastAsia="en-US" w:bidi="ta-IN"/>
        </w:rPr>
        <w:t>When uploading new data, it is important to follow the format of the original data set.</w:t>
      </w:r>
    </w:p>
    <w:p w14:paraId="7249F9B1" w14:textId="6A7D02CF" w:rsidR="006C3A8E" w:rsidRPr="00892179" w:rsidRDefault="006C3A8E" w:rsidP="006C3A8E">
      <w:pPr>
        <w:pStyle w:val="ListParagraph"/>
        <w:numPr>
          <w:ilvl w:val="0"/>
          <w:numId w:val="18"/>
        </w:numPr>
        <w:spacing w:before="0" w:after="160" w:line="235" w:lineRule="atLeast"/>
        <w:rPr>
          <w:rFonts w:eastAsia="Times New Roman" w:cstheme="minorHAnsi"/>
          <w:color w:val="4472C4" w:themeColor="accent1"/>
          <w:sz w:val="22"/>
          <w:szCs w:val="22"/>
          <w:lang w:eastAsia="en-US" w:bidi="ta-IN"/>
        </w:rPr>
      </w:pPr>
      <w:r w:rsidRPr="00892179">
        <w:rPr>
          <w:rFonts w:eastAsia="Times New Roman" w:cstheme="minorHAnsi"/>
          <w:color w:val="4472C4" w:themeColor="accent1"/>
          <w:sz w:val="22"/>
          <w:szCs w:val="22"/>
          <w:lang w:eastAsia="en-US" w:bidi="ta-IN"/>
        </w:rPr>
        <w:t>Example files</w:t>
      </w:r>
    </w:p>
    <w:p w14:paraId="1AFCE494" w14:textId="1A3A5637" w:rsidR="006C3A8E" w:rsidRPr="00995FF1" w:rsidRDefault="006C3A8E" w:rsidP="006C3A8E">
      <w:pPr>
        <w:spacing w:before="0" w:after="160" w:line="235" w:lineRule="atLeast"/>
        <w:rPr>
          <w:rFonts w:eastAsia="Times New Roman" w:cstheme="minorHAnsi"/>
          <w:b/>
          <w:bCs/>
          <w:color w:val="1F4E79" w:themeColor="accent5" w:themeShade="80"/>
          <w:lang w:eastAsia="en-US" w:bidi="ta-IN"/>
        </w:rPr>
      </w:pPr>
      <w:r w:rsidRPr="00995FF1">
        <w:rPr>
          <w:rFonts w:eastAsia="Times New Roman" w:cstheme="minorHAnsi"/>
          <w:color w:val="1F4E79" w:themeColor="accent5" w:themeShade="80"/>
          <w:lang w:eastAsia="en-US" w:bidi="ta-IN"/>
        </w:rPr>
        <w:t>By downloading example CSV files, you can use them to input your data. </w:t>
      </w:r>
      <w:r w:rsidRPr="00995FF1">
        <w:rPr>
          <w:rFonts w:eastAsia="Times New Roman" w:cstheme="minorHAnsi"/>
          <w:b/>
          <w:bCs/>
          <w:color w:val="1F4E79" w:themeColor="accent5" w:themeShade="80"/>
          <w:lang w:eastAsia="en-US" w:bidi="ta-IN"/>
        </w:rPr>
        <w:t>It is important </w:t>
      </w:r>
      <w:r w:rsidRPr="00D60E3C">
        <w:rPr>
          <w:rFonts w:eastAsia="Times New Roman" w:cstheme="minorHAnsi"/>
          <w:b/>
          <w:bCs/>
          <w:color w:val="FF0000"/>
          <w:lang w:eastAsia="en-US" w:bidi="ta-IN"/>
        </w:rPr>
        <w:t>not to </w:t>
      </w:r>
      <w:r w:rsidRPr="00995FF1">
        <w:rPr>
          <w:rFonts w:eastAsia="Times New Roman" w:cstheme="minorHAnsi"/>
          <w:b/>
          <w:bCs/>
          <w:color w:val="1F4E79" w:themeColor="accent5" w:themeShade="80"/>
          <w:lang w:eastAsia="en-US" w:bidi="ta-IN"/>
        </w:rPr>
        <w:t>change the column names of the example CSV files when adding new data to those CSV files.</w:t>
      </w:r>
    </w:p>
    <w:p w14:paraId="38A154B5" w14:textId="77777777" w:rsidR="006C3A8E" w:rsidRPr="006C3A8E" w:rsidRDefault="006C3A8E" w:rsidP="006C3A8E">
      <w:pPr>
        <w:spacing w:before="0" w:after="160" w:line="235" w:lineRule="atLeast"/>
        <w:rPr>
          <w:rFonts w:eastAsia="Times New Roman" w:cstheme="minorHAnsi"/>
          <w:lang w:eastAsia="en-US" w:bidi="ta-IN"/>
        </w:rPr>
      </w:pPr>
    </w:p>
    <w:p w14:paraId="5D01A115" w14:textId="2ACF9F4B" w:rsidR="006C3A8E" w:rsidRDefault="006C3A8E" w:rsidP="00F03507">
      <w:pPr>
        <w:pStyle w:val="Heading2"/>
        <w:rPr>
          <w:rFonts w:eastAsia="Times New Roman"/>
          <w:b/>
          <w:bCs/>
          <w:lang w:eastAsia="en-US" w:bidi="ta-IN"/>
        </w:rPr>
      </w:pPr>
      <w:r w:rsidRPr="00892179">
        <w:rPr>
          <w:rFonts w:eastAsia="Times New Roman"/>
          <w:b/>
          <w:bCs/>
          <w:lang w:eastAsia="en-US" w:bidi="ta-IN"/>
        </w:rPr>
        <w:t>Upload Your Data</w:t>
      </w:r>
    </w:p>
    <w:p w14:paraId="2ECBC5DA" w14:textId="77777777" w:rsidR="00892179" w:rsidRPr="00892179" w:rsidRDefault="00892179" w:rsidP="00892179">
      <w:pPr>
        <w:rPr>
          <w:lang w:eastAsia="en-US" w:bidi="ta-IN"/>
        </w:rPr>
      </w:pPr>
    </w:p>
    <w:p w14:paraId="0029789A" w14:textId="56348EF4" w:rsidR="000F6BE8" w:rsidRPr="000F6BE8" w:rsidRDefault="000F6BE8" w:rsidP="000F6BE8">
      <w:pPr>
        <w:pStyle w:val="NoSpacing"/>
        <w:rPr>
          <w:rFonts w:eastAsia="Times New Roman" w:cstheme="minorHAnsi"/>
          <w:color w:val="1F4E79" w:themeColor="accent5" w:themeShade="80"/>
          <w:lang w:eastAsia="en-US" w:bidi="ta-IN"/>
        </w:rPr>
      </w:pPr>
      <w:r w:rsidRPr="000F6BE8">
        <w:rPr>
          <w:rFonts w:eastAsia="Times New Roman" w:cstheme="minorHAnsi"/>
          <w:color w:val="1F4E79" w:themeColor="accent5" w:themeShade="80"/>
          <w:lang w:eastAsia="en-US" w:bidi="ta-IN"/>
        </w:rPr>
        <w:t>This section is for uploading new data files. When uploading new data files format (column names, date formats etc.) should be same as the original CSV files</w:t>
      </w:r>
      <w:r>
        <w:rPr>
          <w:rFonts w:eastAsia="Times New Roman" w:cstheme="minorHAnsi"/>
          <w:color w:val="1F4E79" w:themeColor="accent5" w:themeShade="80"/>
          <w:lang w:eastAsia="en-US" w:bidi="ta-IN"/>
        </w:rPr>
        <w:t xml:space="preserve">. </w:t>
      </w:r>
      <w:r w:rsidRPr="000F6BE8">
        <w:rPr>
          <w:rFonts w:eastAsia="Times New Roman" w:cstheme="minorHAnsi"/>
          <w:color w:val="1F4E79" w:themeColor="accent5" w:themeShade="80"/>
          <w:lang w:eastAsia="en-US" w:bidi="ta-IN"/>
        </w:rPr>
        <w:t>After browsing the file you need to click the “upload files” to overwrite the existing CSV files with your new data. Once existing files are overwritten successfully you will get a message and app will also auto update accordingly you can upload multiple files at once also</w:t>
      </w:r>
    </w:p>
    <w:p w14:paraId="08F39930" w14:textId="17FDDE56" w:rsidR="006C5ECB" w:rsidRDefault="000F6BE8" w:rsidP="000F6BE8">
      <w:pPr>
        <w:pStyle w:val="NoSpacing"/>
        <w:rPr>
          <w:rFonts w:eastAsia="Times New Roman" w:cstheme="minorHAnsi"/>
          <w:color w:val="1F4E79" w:themeColor="accent5" w:themeShade="80"/>
          <w:lang w:eastAsia="en-US" w:bidi="ta-IN"/>
        </w:rPr>
      </w:pPr>
      <w:r w:rsidRPr="000F6BE8">
        <w:rPr>
          <w:rFonts w:eastAsia="Times New Roman" w:cstheme="minorHAnsi"/>
          <w:color w:val="1F4E79" w:themeColor="accent5" w:themeShade="80"/>
          <w:lang w:eastAsia="en-US" w:bidi="ta-IN"/>
        </w:rPr>
        <w:t>If you go back to original state of the app to see the old data you can reload the app ( this also can consider as a drawback of the app) and if you want to go back to the original state permanently you have to upload the original files after downloading them from the “Download CSV files” section</w:t>
      </w:r>
    </w:p>
    <w:p w14:paraId="1888C991" w14:textId="77777777" w:rsidR="000F6BE8" w:rsidRDefault="000F6BE8" w:rsidP="000F6BE8">
      <w:pPr>
        <w:pStyle w:val="NoSpacing"/>
        <w:rPr>
          <w:rFonts w:eastAsia="Times New Roman" w:cstheme="minorHAnsi"/>
          <w:color w:val="1F4E79" w:themeColor="accent5" w:themeShade="80"/>
          <w:lang w:eastAsia="en-US" w:bidi="ta-IN"/>
        </w:rPr>
      </w:pPr>
    </w:p>
    <w:p w14:paraId="25A826C2" w14:textId="274CAA17" w:rsidR="000F6BE8" w:rsidRDefault="000F6BE8" w:rsidP="000F6BE8">
      <w:pPr>
        <w:pStyle w:val="Heading2"/>
        <w:rPr>
          <w:rFonts w:eastAsia="Times New Roman"/>
          <w:b/>
          <w:bCs/>
          <w:lang w:eastAsia="en-US" w:bidi="ta-IN"/>
        </w:rPr>
      </w:pPr>
      <w:r>
        <w:rPr>
          <w:rFonts w:eastAsia="Times New Roman"/>
          <w:b/>
          <w:bCs/>
          <w:lang w:eastAsia="en-US" w:bidi="ta-IN"/>
        </w:rPr>
        <w:t>View</w:t>
      </w:r>
      <w:r w:rsidRPr="00892179">
        <w:rPr>
          <w:rFonts w:eastAsia="Times New Roman"/>
          <w:b/>
          <w:bCs/>
          <w:lang w:eastAsia="en-US" w:bidi="ta-IN"/>
        </w:rPr>
        <w:t xml:space="preserve"> Data</w:t>
      </w:r>
    </w:p>
    <w:p w14:paraId="488B5E29" w14:textId="77777777" w:rsidR="000F6BE8" w:rsidRDefault="000F6BE8" w:rsidP="000F6BE8">
      <w:pPr>
        <w:pStyle w:val="NoSpacing"/>
        <w:rPr>
          <w:rFonts w:eastAsia="Times New Roman" w:cstheme="minorHAnsi"/>
          <w:color w:val="1F4E79" w:themeColor="accent5" w:themeShade="80"/>
          <w:lang w:eastAsia="en-US" w:bidi="ta-IN"/>
        </w:rPr>
      </w:pPr>
    </w:p>
    <w:p w14:paraId="14F85DDC" w14:textId="5FC1ED6A" w:rsidR="000F6BE8" w:rsidRDefault="000F6BE8" w:rsidP="000F6BE8">
      <w:pPr>
        <w:pStyle w:val="NoSpacing"/>
        <w:rPr>
          <w:rFonts w:eastAsia="Times New Roman" w:cstheme="minorHAnsi"/>
          <w:color w:val="1F4E79" w:themeColor="accent5" w:themeShade="80"/>
          <w:lang w:eastAsia="en-US" w:bidi="ta-IN"/>
        </w:rPr>
      </w:pPr>
      <w:r w:rsidRPr="000F6BE8">
        <w:rPr>
          <w:rFonts w:eastAsia="Times New Roman" w:cstheme="minorHAnsi"/>
          <w:color w:val="1F4E79" w:themeColor="accent5" w:themeShade="80"/>
          <w:lang w:eastAsia="en-US" w:bidi="ta-IN"/>
        </w:rPr>
        <w:t>Once you upload your files before clicking upload files button from this part you can view format of your file before clicking upload file button which allows you to double check to see whether you’re uploading the correct file.</w:t>
      </w:r>
    </w:p>
    <w:p w14:paraId="753E9184" w14:textId="77777777" w:rsidR="000F6BE8" w:rsidRDefault="000F6BE8" w:rsidP="000F6BE8">
      <w:pPr>
        <w:pStyle w:val="NoSpacing"/>
      </w:pPr>
    </w:p>
    <w:p w14:paraId="3ECA0981" w14:textId="25EAB030" w:rsidR="001273C1" w:rsidRDefault="000F6BE8" w:rsidP="008C2860">
      <w:pPr>
        <w:pStyle w:val="Signature"/>
      </w:pPr>
      <w:r w:rsidRPr="000F6BE8">
        <w:rPr>
          <w:rFonts w:ascii="Times New Roman" w:eastAsia="Times New Roman" w:hAnsi="Times New Roman" w:cs="Times New Roman"/>
          <w:noProof/>
          <w:sz w:val="24"/>
          <w:szCs w:val="24"/>
          <w:bdr w:val="none" w:sz="0" w:space="0" w:color="auto" w:frame="1"/>
          <w:lang w:eastAsia="en-US" w:bidi="ta-IN"/>
        </w:rPr>
        <w:drawing>
          <wp:anchor distT="0" distB="0" distL="114300" distR="114300" simplePos="0" relativeHeight="251666432" behindDoc="0" locked="0" layoutInCell="1" allowOverlap="1" wp14:anchorId="3775E76C" wp14:editId="081D5C1E">
            <wp:simplePos x="0" y="0"/>
            <wp:positionH relativeFrom="margin">
              <wp:align>right</wp:align>
            </wp:positionH>
            <wp:positionV relativeFrom="paragraph">
              <wp:posOffset>86995</wp:posOffset>
            </wp:positionV>
            <wp:extent cx="5943600" cy="2956560"/>
            <wp:effectExtent l="0" t="0" r="0" b="0"/>
            <wp:wrapNone/>
            <wp:docPr id="19563898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8982" name="Picture 8" descr="A screenshot of a computer&#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t="5825"/>
                    <a:stretch/>
                  </pic:blipFill>
                  <pic:spPr bwMode="auto">
                    <a:xfrm>
                      <a:off x="0" y="0"/>
                      <a:ext cx="5943600" cy="2956560"/>
                    </a:xfrm>
                    <a:prstGeom prst="rect">
                      <a:avLst/>
                    </a:prstGeom>
                    <a:noFill/>
                    <a:ln>
                      <a:noFill/>
                    </a:ln>
                    <a:extLst>
                      <a:ext uri="{53640926-AAD7-44D8-BBD7-CCE9431645EC}">
                        <a14:shadowObscured xmlns:a14="http://schemas.microsoft.com/office/drawing/2010/main"/>
                      </a:ext>
                    </a:extLst>
                  </pic:spPr>
                </pic:pic>
              </a:graphicData>
            </a:graphic>
          </wp:anchor>
        </w:drawing>
      </w:r>
    </w:p>
    <w:p w14:paraId="036DAF3B" w14:textId="77777777" w:rsidR="000F6BE8" w:rsidRDefault="000F6BE8" w:rsidP="008C2860">
      <w:pPr>
        <w:pStyle w:val="Signature"/>
      </w:pPr>
    </w:p>
    <w:p w14:paraId="257C7CCD" w14:textId="77777777" w:rsidR="000F6BE8" w:rsidRDefault="000F6BE8" w:rsidP="008C2860">
      <w:pPr>
        <w:pStyle w:val="Signature"/>
      </w:pPr>
    </w:p>
    <w:p w14:paraId="3B2B6E41" w14:textId="77777777" w:rsidR="000F6BE8" w:rsidRPr="008C2860" w:rsidRDefault="000F6BE8" w:rsidP="008C2860">
      <w:pPr>
        <w:pStyle w:val="Signature"/>
      </w:pPr>
    </w:p>
    <w:sectPr w:rsidR="000F6BE8" w:rsidRPr="008C2860" w:rsidSect="005140CB">
      <w:footerReference w:type="default" r:id="rId28"/>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085B" w14:textId="77777777" w:rsidR="002D7903" w:rsidRDefault="002D7903">
      <w:pPr>
        <w:spacing w:after="0" w:line="240" w:lineRule="auto"/>
      </w:pPr>
      <w:r>
        <w:separator/>
      </w:r>
    </w:p>
  </w:endnote>
  <w:endnote w:type="continuationSeparator" w:id="0">
    <w:p w14:paraId="0F624407" w14:textId="77777777" w:rsidR="002D7903" w:rsidRDefault="002D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ijaya">
    <w:charset w:val="00"/>
    <w:family w:val="roman"/>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E7960"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726C" w14:textId="77777777" w:rsidR="002D7903" w:rsidRDefault="002D7903">
      <w:pPr>
        <w:spacing w:after="0" w:line="240" w:lineRule="auto"/>
      </w:pPr>
      <w:r>
        <w:separator/>
      </w:r>
    </w:p>
  </w:footnote>
  <w:footnote w:type="continuationSeparator" w:id="0">
    <w:p w14:paraId="6759A12A" w14:textId="77777777" w:rsidR="002D7903" w:rsidRDefault="002D7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845DCB"/>
    <w:multiLevelType w:val="multilevel"/>
    <w:tmpl w:val="0CB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21268"/>
    <w:multiLevelType w:val="multilevel"/>
    <w:tmpl w:val="926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E4A7B"/>
    <w:multiLevelType w:val="multilevel"/>
    <w:tmpl w:val="9FC4B7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4" w15:restartNumberingAfterBreak="0">
    <w:nsid w:val="66EB08A8"/>
    <w:multiLevelType w:val="multilevel"/>
    <w:tmpl w:val="9FC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4524A"/>
    <w:multiLevelType w:val="multilevel"/>
    <w:tmpl w:val="5146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535680">
    <w:abstractNumId w:val="9"/>
  </w:num>
  <w:num w:numId="2" w16cid:durableId="330572392">
    <w:abstractNumId w:val="13"/>
  </w:num>
  <w:num w:numId="3" w16cid:durableId="86969968">
    <w:abstractNumId w:val="13"/>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8788061">
    <w:abstractNumId w:val="15"/>
  </w:num>
  <w:num w:numId="15" w16cid:durableId="1865751082">
    <w:abstractNumId w:val="11"/>
  </w:num>
  <w:num w:numId="16" w16cid:durableId="411925829">
    <w:abstractNumId w:val="10"/>
  </w:num>
  <w:num w:numId="17" w16cid:durableId="2031372243">
    <w:abstractNumId w:val="14"/>
  </w:num>
  <w:num w:numId="18" w16cid:durableId="881095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82"/>
    <w:rsid w:val="00017EFD"/>
    <w:rsid w:val="000322BF"/>
    <w:rsid w:val="000933E1"/>
    <w:rsid w:val="000A4866"/>
    <w:rsid w:val="000A562D"/>
    <w:rsid w:val="000B112D"/>
    <w:rsid w:val="000C6A97"/>
    <w:rsid w:val="000E697B"/>
    <w:rsid w:val="000F6BE8"/>
    <w:rsid w:val="00101993"/>
    <w:rsid w:val="00111BEC"/>
    <w:rsid w:val="00117948"/>
    <w:rsid w:val="001238BC"/>
    <w:rsid w:val="001273C1"/>
    <w:rsid w:val="001825FE"/>
    <w:rsid w:val="001E2472"/>
    <w:rsid w:val="002129B0"/>
    <w:rsid w:val="002462A3"/>
    <w:rsid w:val="002567ED"/>
    <w:rsid w:val="0028543A"/>
    <w:rsid w:val="00295C0C"/>
    <w:rsid w:val="00296563"/>
    <w:rsid w:val="002A04F7"/>
    <w:rsid w:val="002D7903"/>
    <w:rsid w:val="002E52EE"/>
    <w:rsid w:val="003262F3"/>
    <w:rsid w:val="00346FDE"/>
    <w:rsid w:val="00386778"/>
    <w:rsid w:val="003C0DAF"/>
    <w:rsid w:val="003E0898"/>
    <w:rsid w:val="003F5074"/>
    <w:rsid w:val="00403116"/>
    <w:rsid w:val="004079F8"/>
    <w:rsid w:val="00410067"/>
    <w:rsid w:val="00412B0C"/>
    <w:rsid w:val="004167F6"/>
    <w:rsid w:val="0046523A"/>
    <w:rsid w:val="004661BE"/>
    <w:rsid w:val="004A2D63"/>
    <w:rsid w:val="004A4B64"/>
    <w:rsid w:val="004B5850"/>
    <w:rsid w:val="004B5D5E"/>
    <w:rsid w:val="004B6087"/>
    <w:rsid w:val="004D2E5D"/>
    <w:rsid w:val="004E14AF"/>
    <w:rsid w:val="004E5035"/>
    <w:rsid w:val="004F5C8E"/>
    <w:rsid w:val="005140CB"/>
    <w:rsid w:val="00517215"/>
    <w:rsid w:val="00545041"/>
    <w:rsid w:val="00561521"/>
    <w:rsid w:val="00581EE0"/>
    <w:rsid w:val="00590B0E"/>
    <w:rsid w:val="005B30B6"/>
    <w:rsid w:val="005D1F41"/>
    <w:rsid w:val="005E039D"/>
    <w:rsid w:val="005E519B"/>
    <w:rsid w:val="006274CD"/>
    <w:rsid w:val="00637781"/>
    <w:rsid w:val="006437D8"/>
    <w:rsid w:val="006453D3"/>
    <w:rsid w:val="00651BA7"/>
    <w:rsid w:val="00683636"/>
    <w:rsid w:val="0068698F"/>
    <w:rsid w:val="006C3A8E"/>
    <w:rsid w:val="006C5ECB"/>
    <w:rsid w:val="0071603F"/>
    <w:rsid w:val="00741991"/>
    <w:rsid w:val="0076017A"/>
    <w:rsid w:val="007A6C69"/>
    <w:rsid w:val="007C13B2"/>
    <w:rsid w:val="007C60D5"/>
    <w:rsid w:val="007C7858"/>
    <w:rsid w:val="00805667"/>
    <w:rsid w:val="008125B2"/>
    <w:rsid w:val="0085761F"/>
    <w:rsid w:val="0088175F"/>
    <w:rsid w:val="00892179"/>
    <w:rsid w:val="008961F2"/>
    <w:rsid w:val="0089777F"/>
    <w:rsid w:val="008A0C7C"/>
    <w:rsid w:val="008C2860"/>
    <w:rsid w:val="008E1DD8"/>
    <w:rsid w:val="008F0570"/>
    <w:rsid w:val="008F0E66"/>
    <w:rsid w:val="008F40BF"/>
    <w:rsid w:val="008F4E62"/>
    <w:rsid w:val="00920712"/>
    <w:rsid w:val="00931827"/>
    <w:rsid w:val="0095165A"/>
    <w:rsid w:val="00987BCC"/>
    <w:rsid w:val="00995FF1"/>
    <w:rsid w:val="009A3E0F"/>
    <w:rsid w:val="009B5D53"/>
    <w:rsid w:val="009B77E5"/>
    <w:rsid w:val="009D403F"/>
    <w:rsid w:val="009E07E5"/>
    <w:rsid w:val="00A010ED"/>
    <w:rsid w:val="00A140BA"/>
    <w:rsid w:val="00A54BD5"/>
    <w:rsid w:val="00A618AB"/>
    <w:rsid w:val="00A627C7"/>
    <w:rsid w:val="00A70907"/>
    <w:rsid w:val="00A80857"/>
    <w:rsid w:val="00A97CC8"/>
    <w:rsid w:val="00AA4E06"/>
    <w:rsid w:val="00AA528E"/>
    <w:rsid w:val="00AB131D"/>
    <w:rsid w:val="00AC15D6"/>
    <w:rsid w:val="00AE0A6B"/>
    <w:rsid w:val="00AF452C"/>
    <w:rsid w:val="00B002CF"/>
    <w:rsid w:val="00B0209E"/>
    <w:rsid w:val="00B13AE2"/>
    <w:rsid w:val="00B82517"/>
    <w:rsid w:val="00BB776C"/>
    <w:rsid w:val="00BC617C"/>
    <w:rsid w:val="00BE3CD6"/>
    <w:rsid w:val="00BF78FF"/>
    <w:rsid w:val="00C023DE"/>
    <w:rsid w:val="00C16778"/>
    <w:rsid w:val="00C22B47"/>
    <w:rsid w:val="00C248C7"/>
    <w:rsid w:val="00C27980"/>
    <w:rsid w:val="00C7764C"/>
    <w:rsid w:val="00CC4E29"/>
    <w:rsid w:val="00CC5DC0"/>
    <w:rsid w:val="00CC612B"/>
    <w:rsid w:val="00D16EFA"/>
    <w:rsid w:val="00D31D4F"/>
    <w:rsid w:val="00D54B91"/>
    <w:rsid w:val="00D60E3C"/>
    <w:rsid w:val="00D65CCD"/>
    <w:rsid w:val="00D90B26"/>
    <w:rsid w:val="00DA7021"/>
    <w:rsid w:val="00DD3056"/>
    <w:rsid w:val="00E0401F"/>
    <w:rsid w:val="00E3450E"/>
    <w:rsid w:val="00E50205"/>
    <w:rsid w:val="00E809BD"/>
    <w:rsid w:val="00E85FAE"/>
    <w:rsid w:val="00E90F82"/>
    <w:rsid w:val="00E9579F"/>
    <w:rsid w:val="00EA06FB"/>
    <w:rsid w:val="00EB1D9A"/>
    <w:rsid w:val="00EE42CB"/>
    <w:rsid w:val="00F03507"/>
    <w:rsid w:val="00F23ED1"/>
    <w:rsid w:val="00F42EAE"/>
    <w:rsid w:val="00F46710"/>
    <w:rsid w:val="00F535B0"/>
    <w:rsid w:val="00F54B50"/>
    <w:rsid w:val="00F62978"/>
    <w:rsid w:val="00F7501B"/>
    <w:rsid w:val="00F9769D"/>
    <w:rsid w:val="00FA40A2"/>
    <w:rsid w:val="00FB2EE0"/>
    <w:rsid w:val="00FC68B0"/>
    <w:rsid w:val="00FD012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C9D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EB1D9A"/>
    <w:pPr>
      <w:keepNext/>
      <w:spacing w:after="0"/>
      <w:outlineLvl w:val="1"/>
    </w:pPr>
    <w:rPr>
      <w:rFonts w:asciiTheme="majorHAnsi" w:hAnsiTheme="majorHAnsi" w:cs="Times New Roman (Body CS)"/>
      <w:color w:val="4472C4" w:themeColor="accent1"/>
      <w:spacing w:val="15"/>
      <w:sz w:val="24"/>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EB1D9A"/>
    <w:rPr>
      <w:rFonts w:asciiTheme="majorHAnsi" w:hAnsiTheme="majorHAnsi" w:cs="Times New Roman (Body CS)"/>
      <w:color w:val="4472C4" w:themeColor="accent1"/>
      <w:spacing w:val="15"/>
      <w:sz w:val="24"/>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F54B50"/>
    <w:pPr>
      <w:spacing w:before="100" w:beforeAutospacing="1" w:after="100" w:afterAutospacing="1" w:line="240" w:lineRule="auto"/>
    </w:pPr>
    <w:rPr>
      <w:rFonts w:ascii="Times New Roman" w:eastAsia="Times New Roman" w:hAnsi="Times New Roman" w:cs="Times New Roman"/>
      <w:sz w:val="24"/>
      <w:szCs w:val="24"/>
      <w:lang w:eastAsia="en-US" w:bidi="ta-IN"/>
    </w:rPr>
  </w:style>
  <w:style w:type="paragraph" w:styleId="z-TopofForm">
    <w:name w:val="HTML Top of Form"/>
    <w:basedOn w:val="Normal"/>
    <w:next w:val="Normal"/>
    <w:link w:val="z-TopofFormChar"/>
    <w:hidden/>
    <w:uiPriority w:val="99"/>
    <w:semiHidden/>
    <w:unhideWhenUsed/>
    <w:rsid w:val="008E1DD8"/>
    <w:pPr>
      <w:pBdr>
        <w:bottom w:val="single" w:sz="6" w:space="1" w:color="auto"/>
      </w:pBdr>
      <w:spacing w:before="0" w:after="0" w:line="240" w:lineRule="auto"/>
      <w:jc w:val="center"/>
    </w:pPr>
    <w:rPr>
      <w:rFonts w:ascii="Arial" w:eastAsia="Times New Roman" w:hAnsi="Arial" w:cs="Arial"/>
      <w:vanish/>
      <w:sz w:val="16"/>
      <w:szCs w:val="16"/>
      <w:lang w:eastAsia="en-US" w:bidi="ta-IN"/>
    </w:rPr>
  </w:style>
  <w:style w:type="character" w:customStyle="1" w:styleId="z-TopofFormChar">
    <w:name w:val="z-Top of Form Char"/>
    <w:basedOn w:val="DefaultParagraphFont"/>
    <w:link w:val="z-TopofForm"/>
    <w:uiPriority w:val="99"/>
    <w:semiHidden/>
    <w:rsid w:val="008E1DD8"/>
    <w:rPr>
      <w:rFonts w:ascii="Arial" w:eastAsia="Times New Roman" w:hAnsi="Arial" w:cs="Arial"/>
      <w:vanish/>
      <w:sz w:val="16"/>
      <w:szCs w:val="16"/>
      <w:lang w:eastAsia="en-US" w:bidi="ta-IN"/>
    </w:rPr>
  </w:style>
  <w:style w:type="paragraph" w:styleId="z-BottomofForm">
    <w:name w:val="HTML Bottom of Form"/>
    <w:basedOn w:val="Normal"/>
    <w:next w:val="Normal"/>
    <w:link w:val="z-BottomofFormChar"/>
    <w:hidden/>
    <w:uiPriority w:val="99"/>
    <w:semiHidden/>
    <w:unhideWhenUsed/>
    <w:rsid w:val="008E1DD8"/>
    <w:pPr>
      <w:pBdr>
        <w:top w:val="single" w:sz="6" w:space="1" w:color="auto"/>
      </w:pBdr>
      <w:spacing w:before="0" w:after="0" w:line="240" w:lineRule="auto"/>
      <w:jc w:val="center"/>
    </w:pPr>
    <w:rPr>
      <w:rFonts w:ascii="Arial" w:eastAsia="Times New Roman" w:hAnsi="Arial" w:cs="Arial"/>
      <w:vanish/>
      <w:sz w:val="16"/>
      <w:szCs w:val="16"/>
      <w:lang w:eastAsia="en-US" w:bidi="ta-IN"/>
    </w:rPr>
  </w:style>
  <w:style w:type="character" w:customStyle="1" w:styleId="z-BottomofFormChar">
    <w:name w:val="z-Bottom of Form Char"/>
    <w:basedOn w:val="DefaultParagraphFont"/>
    <w:link w:val="z-BottomofForm"/>
    <w:uiPriority w:val="99"/>
    <w:semiHidden/>
    <w:rsid w:val="008E1DD8"/>
    <w:rPr>
      <w:rFonts w:ascii="Arial" w:eastAsia="Times New Roman" w:hAnsi="Arial" w:cs="Arial"/>
      <w:vanish/>
      <w:sz w:val="16"/>
      <w:szCs w:val="16"/>
      <w:lang w:eastAsia="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01">
      <w:bodyDiv w:val="1"/>
      <w:marLeft w:val="0"/>
      <w:marRight w:val="0"/>
      <w:marTop w:val="0"/>
      <w:marBottom w:val="0"/>
      <w:divBdr>
        <w:top w:val="none" w:sz="0" w:space="0" w:color="auto"/>
        <w:left w:val="none" w:sz="0" w:space="0" w:color="auto"/>
        <w:bottom w:val="none" w:sz="0" w:space="0" w:color="auto"/>
        <w:right w:val="none" w:sz="0" w:space="0" w:color="auto"/>
      </w:divBdr>
    </w:div>
    <w:div w:id="6835406">
      <w:bodyDiv w:val="1"/>
      <w:marLeft w:val="0"/>
      <w:marRight w:val="0"/>
      <w:marTop w:val="0"/>
      <w:marBottom w:val="0"/>
      <w:divBdr>
        <w:top w:val="none" w:sz="0" w:space="0" w:color="auto"/>
        <w:left w:val="none" w:sz="0" w:space="0" w:color="auto"/>
        <w:bottom w:val="none" w:sz="0" w:space="0" w:color="auto"/>
        <w:right w:val="none" w:sz="0" w:space="0" w:color="auto"/>
      </w:divBdr>
    </w:div>
    <w:div w:id="44766075">
      <w:bodyDiv w:val="1"/>
      <w:marLeft w:val="0"/>
      <w:marRight w:val="0"/>
      <w:marTop w:val="0"/>
      <w:marBottom w:val="0"/>
      <w:divBdr>
        <w:top w:val="none" w:sz="0" w:space="0" w:color="auto"/>
        <w:left w:val="none" w:sz="0" w:space="0" w:color="auto"/>
        <w:bottom w:val="none" w:sz="0" w:space="0" w:color="auto"/>
        <w:right w:val="none" w:sz="0" w:space="0" w:color="auto"/>
      </w:divBdr>
    </w:div>
    <w:div w:id="49577412">
      <w:bodyDiv w:val="1"/>
      <w:marLeft w:val="0"/>
      <w:marRight w:val="0"/>
      <w:marTop w:val="0"/>
      <w:marBottom w:val="0"/>
      <w:divBdr>
        <w:top w:val="none" w:sz="0" w:space="0" w:color="auto"/>
        <w:left w:val="none" w:sz="0" w:space="0" w:color="auto"/>
        <w:bottom w:val="none" w:sz="0" w:space="0" w:color="auto"/>
        <w:right w:val="none" w:sz="0" w:space="0" w:color="auto"/>
      </w:divBdr>
    </w:div>
    <w:div w:id="162471540">
      <w:bodyDiv w:val="1"/>
      <w:marLeft w:val="0"/>
      <w:marRight w:val="0"/>
      <w:marTop w:val="0"/>
      <w:marBottom w:val="0"/>
      <w:divBdr>
        <w:top w:val="none" w:sz="0" w:space="0" w:color="auto"/>
        <w:left w:val="none" w:sz="0" w:space="0" w:color="auto"/>
        <w:bottom w:val="none" w:sz="0" w:space="0" w:color="auto"/>
        <w:right w:val="none" w:sz="0" w:space="0" w:color="auto"/>
      </w:divBdr>
    </w:div>
    <w:div w:id="312031123">
      <w:bodyDiv w:val="1"/>
      <w:marLeft w:val="0"/>
      <w:marRight w:val="0"/>
      <w:marTop w:val="0"/>
      <w:marBottom w:val="0"/>
      <w:divBdr>
        <w:top w:val="none" w:sz="0" w:space="0" w:color="auto"/>
        <w:left w:val="none" w:sz="0" w:space="0" w:color="auto"/>
        <w:bottom w:val="none" w:sz="0" w:space="0" w:color="auto"/>
        <w:right w:val="none" w:sz="0" w:space="0" w:color="auto"/>
      </w:divBdr>
    </w:div>
    <w:div w:id="407072113">
      <w:bodyDiv w:val="1"/>
      <w:marLeft w:val="0"/>
      <w:marRight w:val="0"/>
      <w:marTop w:val="0"/>
      <w:marBottom w:val="0"/>
      <w:divBdr>
        <w:top w:val="none" w:sz="0" w:space="0" w:color="auto"/>
        <w:left w:val="none" w:sz="0" w:space="0" w:color="auto"/>
        <w:bottom w:val="none" w:sz="0" w:space="0" w:color="auto"/>
        <w:right w:val="none" w:sz="0" w:space="0" w:color="auto"/>
      </w:divBdr>
      <w:divsChild>
        <w:div w:id="34544328">
          <w:marLeft w:val="0"/>
          <w:marRight w:val="0"/>
          <w:marTop w:val="0"/>
          <w:marBottom w:val="0"/>
          <w:divBdr>
            <w:top w:val="none" w:sz="0" w:space="0" w:color="auto"/>
            <w:left w:val="none" w:sz="0" w:space="0" w:color="auto"/>
            <w:bottom w:val="none" w:sz="0" w:space="0" w:color="auto"/>
            <w:right w:val="none" w:sz="0" w:space="0" w:color="auto"/>
          </w:divBdr>
          <w:divsChild>
            <w:div w:id="179053180">
              <w:marLeft w:val="0"/>
              <w:marRight w:val="0"/>
              <w:marTop w:val="0"/>
              <w:marBottom w:val="0"/>
              <w:divBdr>
                <w:top w:val="none" w:sz="0" w:space="0" w:color="auto"/>
                <w:left w:val="none" w:sz="0" w:space="0" w:color="auto"/>
                <w:bottom w:val="none" w:sz="0" w:space="0" w:color="auto"/>
                <w:right w:val="none" w:sz="0" w:space="0" w:color="auto"/>
              </w:divBdr>
              <w:divsChild>
                <w:div w:id="10435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6531">
          <w:marLeft w:val="0"/>
          <w:marRight w:val="0"/>
          <w:marTop w:val="0"/>
          <w:marBottom w:val="0"/>
          <w:divBdr>
            <w:top w:val="none" w:sz="0" w:space="0" w:color="auto"/>
            <w:left w:val="none" w:sz="0" w:space="0" w:color="auto"/>
            <w:bottom w:val="none" w:sz="0" w:space="0" w:color="auto"/>
            <w:right w:val="none" w:sz="0" w:space="0" w:color="auto"/>
          </w:divBdr>
        </w:div>
      </w:divsChild>
    </w:div>
    <w:div w:id="413815911">
      <w:bodyDiv w:val="1"/>
      <w:marLeft w:val="0"/>
      <w:marRight w:val="0"/>
      <w:marTop w:val="0"/>
      <w:marBottom w:val="0"/>
      <w:divBdr>
        <w:top w:val="none" w:sz="0" w:space="0" w:color="auto"/>
        <w:left w:val="none" w:sz="0" w:space="0" w:color="auto"/>
        <w:bottom w:val="none" w:sz="0" w:space="0" w:color="auto"/>
        <w:right w:val="none" w:sz="0" w:space="0" w:color="auto"/>
      </w:divBdr>
    </w:div>
    <w:div w:id="476802170">
      <w:bodyDiv w:val="1"/>
      <w:marLeft w:val="0"/>
      <w:marRight w:val="0"/>
      <w:marTop w:val="0"/>
      <w:marBottom w:val="0"/>
      <w:divBdr>
        <w:top w:val="none" w:sz="0" w:space="0" w:color="auto"/>
        <w:left w:val="none" w:sz="0" w:space="0" w:color="auto"/>
        <w:bottom w:val="none" w:sz="0" w:space="0" w:color="auto"/>
        <w:right w:val="none" w:sz="0" w:space="0" w:color="auto"/>
      </w:divBdr>
    </w:div>
    <w:div w:id="613558950">
      <w:bodyDiv w:val="1"/>
      <w:marLeft w:val="0"/>
      <w:marRight w:val="0"/>
      <w:marTop w:val="0"/>
      <w:marBottom w:val="0"/>
      <w:divBdr>
        <w:top w:val="none" w:sz="0" w:space="0" w:color="auto"/>
        <w:left w:val="none" w:sz="0" w:space="0" w:color="auto"/>
        <w:bottom w:val="none" w:sz="0" w:space="0" w:color="auto"/>
        <w:right w:val="none" w:sz="0" w:space="0" w:color="auto"/>
      </w:divBdr>
    </w:div>
    <w:div w:id="832379914">
      <w:bodyDiv w:val="1"/>
      <w:marLeft w:val="0"/>
      <w:marRight w:val="0"/>
      <w:marTop w:val="0"/>
      <w:marBottom w:val="0"/>
      <w:divBdr>
        <w:top w:val="none" w:sz="0" w:space="0" w:color="auto"/>
        <w:left w:val="none" w:sz="0" w:space="0" w:color="auto"/>
        <w:bottom w:val="none" w:sz="0" w:space="0" w:color="auto"/>
        <w:right w:val="none" w:sz="0" w:space="0" w:color="auto"/>
      </w:divBdr>
      <w:divsChild>
        <w:div w:id="1968973516">
          <w:marLeft w:val="0"/>
          <w:marRight w:val="0"/>
          <w:marTop w:val="0"/>
          <w:marBottom w:val="0"/>
          <w:divBdr>
            <w:top w:val="none" w:sz="0" w:space="0" w:color="auto"/>
            <w:left w:val="none" w:sz="0" w:space="0" w:color="auto"/>
            <w:bottom w:val="none" w:sz="0" w:space="0" w:color="auto"/>
            <w:right w:val="none" w:sz="0" w:space="0" w:color="auto"/>
          </w:divBdr>
          <w:divsChild>
            <w:div w:id="26219648">
              <w:marLeft w:val="0"/>
              <w:marRight w:val="0"/>
              <w:marTop w:val="0"/>
              <w:marBottom w:val="0"/>
              <w:divBdr>
                <w:top w:val="none" w:sz="0" w:space="0" w:color="auto"/>
                <w:left w:val="none" w:sz="0" w:space="0" w:color="auto"/>
                <w:bottom w:val="none" w:sz="0" w:space="0" w:color="auto"/>
                <w:right w:val="none" w:sz="0" w:space="0" w:color="auto"/>
              </w:divBdr>
              <w:divsChild>
                <w:div w:id="1631671879">
                  <w:marLeft w:val="0"/>
                  <w:marRight w:val="0"/>
                  <w:marTop w:val="0"/>
                  <w:marBottom w:val="0"/>
                  <w:divBdr>
                    <w:top w:val="none" w:sz="0" w:space="0" w:color="auto"/>
                    <w:left w:val="none" w:sz="0" w:space="0" w:color="auto"/>
                    <w:bottom w:val="none" w:sz="0" w:space="0" w:color="auto"/>
                    <w:right w:val="none" w:sz="0" w:space="0" w:color="auto"/>
                  </w:divBdr>
                  <w:divsChild>
                    <w:div w:id="1905096041">
                      <w:marLeft w:val="0"/>
                      <w:marRight w:val="0"/>
                      <w:marTop w:val="0"/>
                      <w:marBottom w:val="0"/>
                      <w:divBdr>
                        <w:top w:val="none" w:sz="0" w:space="0" w:color="auto"/>
                        <w:left w:val="none" w:sz="0" w:space="0" w:color="auto"/>
                        <w:bottom w:val="none" w:sz="0" w:space="0" w:color="auto"/>
                        <w:right w:val="none" w:sz="0" w:space="0" w:color="auto"/>
                      </w:divBdr>
                      <w:divsChild>
                        <w:div w:id="1028750661">
                          <w:marLeft w:val="0"/>
                          <w:marRight w:val="0"/>
                          <w:marTop w:val="0"/>
                          <w:marBottom w:val="0"/>
                          <w:divBdr>
                            <w:top w:val="none" w:sz="0" w:space="0" w:color="auto"/>
                            <w:left w:val="none" w:sz="0" w:space="0" w:color="auto"/>
                            <w:bottom w:val="none" w:sz="0" w:space="0" w:color="auto"/>
                            <w:right w:val="none" w:sz="0" w:space="0" w:color="auto"/>
                          </w:divBdr>
                          <w:divsChild>
                            <w:div w:id="19865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497829">
          <w:marLeft w:val="0"/>
          <w:marRight w:val="0"/>
          <w:marTop w:val="0"/>
          <w:marBottom w:val="0"/>
          <w:divBdr>
            <w:top w:val="none" w:sz="0" w:space="0" w:color="auto"/>
            <w:left w:val="none" w:sz="0" w:space="0" w:color="auto"/>
            <w:bottom w:val="none" w:sz="0" w:space="0" w:color="auto"/>
            <w:right w:val="none" w:sz="0" w:space="0" w:color="auto"/>
          </w:divBdr>
          <w:divsChild>
            <w:div w:id="522937707">
              <w:marLeft w:val="0"/>
              <w:marRight w:val="0"/>
              <w:marTop w:val="0"/>
              <w:marBottom w:val="0"/>
              <w:divBdr>
                <w:top w:val="none" w:sz="0" w:space="0" w:color="auto"/>
                <w:left w:val="none" w:sz="0" w:space="0" w:color="auto"/>
                <w:bottom w:val="none" w:sz="0" w:space="0" w:color="auto"/>
                <w:right w:val="none" w:sz="0" w:space="0" w:color="auto"/>
              </w:divBdr>
              <w:divsChild>
                <w:div w:id="1991865713">
                  <w:marLeft w:val="0"/>
                  <w:marRight w:val="0"/>
                  <w:marTop w:val="0"/>
                  <w:marBottom w:val="0"/>
                  <w:divBdr>
                    <w:top w:val="none" w:sz="0" w:space="0" w:color="auto"/>
                    <w:left w:val="none" w:sz="0" w:space="0" w:color="auto"/>
                    <w:bottom w:val="none" w:sz="0" w:space="0" w:color="auto"/>
                    <w:right w:val="none" w:sz="0" w:space="0" w:color="auto"/>
                  </w:divBdr>
                  <w:divsChild>
                    <w:div w:id="9796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043319">
      <w:bodyDiv w:val="1"/>
      <w:marLeft w:val="0"/>
      <w:marRight w:val="0"/>
      <w:marTop w:val="0"/>
      <w:marBottom w:val="0"/>
      <w:divBdr>
        <w:top w:val="none" w:sz="0" w:space="0" w:color="auto"/>
        <w:left w:val="none" w:sz="0" w:space="0" w:color="auto"/>
        <w:bottom w:val="none" w:sz="0" w:space="0" w:color="auto"/>
        <w:right w:val="none" w:sz="0" w:space="0" w:color="auto"/>
      </w:divBdr>
    </w:div>
    <w:div w:id="955940032">
      <w:bodyDiv w:val="1"/>
      <w:marLeft w:val="0"/>
      <w:marRight w:val="0"/>
      <w:marTop w:val="0"/>
      <w:marBottom w:val="0"/>
      <w:divBdr>
        <w:top w:val="none" w:sz="0" w:space="0" w:color="auto"/>
        <w:left w:val="none" w:sz="0" w:space="0" w:color="auto"/>
        <w:bottom w:val="none" w:sz="0" w:space="0" w:color="auto"/>
        <w:right w:val="none" w:sz="0" w:space="0" w:color="auto"/>
      </w:divBdr>
    </w:div>
    <w:div w:id="996542702">
      <w:bodyDiv w:val="1"/>
      <w:marLeft w:val="0"/>
      <w:marRight w:val="0"/>
      <w:marTop w:val="0"/>
      <w:marBottom w:val="0"/>
      <w:divBdr>
        <w:top w:val="none" w:sz="0" w:space="0" w:color="auto"/>
        <w:left w:val="none" w:sz="0" w:space="0" w:color="auto"/>
        <w:bottom w:val="none" w:sz="0" w:space="0" w:color="auto"/>
        <w:right w:val="none" w:sz="0" w:space="0" w:color="auto"/>
      </w:divBdr>
    </w:div>
    <w:div w:id="1031960461">
      <w:bodyDiv w:val="1"/>
      <w:marLeft w:val="0"/>
      <w:marRight w:val="0"/>
      <w:marTop w:val="0"/>
      <w:marBottom w:val="0"/>
      <w:divBdr>
        <w:top w:val="none" w:sz="0" w:space="0" w:color="auto"/>
        <w:left w:val="none" w:sz="0" w:space="0" w:color="auto"/>
        <w:bottom w:val="none" w:sz="0" w:space="0" w:color="auto"/>
        <w:right w:val="none" w:sz="0" w:space="0" w:color="auto"/>
      </w:divBdr>
    </w:div>
    <w:div w:id="1080717093">
      <w:bodyDiv w:val="1"/>
      <w:marLeft w:val="0"/>
      <w:marRight w:val="0"/>
      <w:marTop w:val="0"/>
      <w:marBottom w:val="0"/>
      <w:divBdr>
        <w:top w:val="none" w:sz="0" w:space="0" w:color="auto"/>
        <w:left w:val="none" w:sz="0" w:space="0" w:color="auto"/>
        <w:bottom w:val="none" w:sz="0" w:space="0" w:color="auto"/>
        <w:right w:val="none" w:sz="0" w:space="0" w:color="auto"/>
      </w:divBdr>
    </w:div>
    <w:div w:id="1099908626">
      <w:bodyDiv w:val="1"/>
      <w:marLeft w:val="0"/>
      <w:marRight w:val="0"/>
      <w:marTop w:val="0"/>
      <w:marBottom w:val="0"/>
      <w:divBdr>
        <w:top w:val="none" w:sz="0" w:space="0" w:color="auto"/>
        <w:left w:val="none" w:sz="0" w:space="0" w:color="auto"/>
        <w:bottom w:val="none" w:sz="0" w:space="0" w:color="auto"/>
        <w:right w:val="none" w:sz="0" w:space="0" w:color="auto"/>
      </w:divBdr>
    </w:div>
    <w:div w:id="1397819468">
      <w:bodyDiv w:val="1"/>
      <w:marLeft w:val="0"/>
      <w:marRight w:val="0"/>
      <w:marTop w:val="0"/>
      <w:marBottom w:val="0"/>
      <w:divBdr>
        <w:top w:val="none" w:sz="0" w:space="0" w:color="auto"/>
        <w:left w:val="none" w:sz="0" w:space="0" w:color="auto"/>
        <w:bottom w:val="none" w:sz="0" w:space="0" w:color="auto"/>
        <w:right w:val="none" w:sz="0" w:space="0" w:color="auto"/>
      </w:divBdr>
    </w:div>
    <w:div w:id="1788088211">
      <w:bodyDiv w:val="1"/>
      <w:marLeft w:val="0"/>
      <w:marRight w:val="0"/>
      <w:marTop w:val="0"/>
      <w:marBottom w:val="0"/>
      <w:divBdr>
        <w:top w:val="none" w:sz="0" w:space="0" w:color="auto"/>
        <w:left w:val="none" w:sz="0" w:space="0" w:color="auto"/>
        <w:bottom w:val="none" w:sz="0" w:space="0" w:color="auto"/>
        <w:right w:val="none" w:sz="0" w:space="0" w:color="auto"/>
      </w:divBdr>
    </w:div>
    <w:div w:id="1943949906">
      <w:bodyDiv w:val="1"/>
      <w:marLeft w:val="0"/>
      <w:marRight w:val="0"/>
      <w:marTop w:val="0"/>
      <w:marBottom w:val="0"/>
      <w:divBdr>
        <w:top w:val="none" w:sz="0" w:space="0" w:color="auto"/>
        <w:left w:val="none" w:sz="0" w:space="0" w:color="auto"/>
        <w:bottom w:val="none" w:sz="0" w:space="0" w:color="auto"/>
        <w:right w:val="none" w:sz="0" w:space="0" w:color="auto"/>
      </w:divBdr>
    </w:div>
    <w:div w:id="195979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sv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mali\AppData\Local\Microsoft\Office\16.0\DTS\en-US%7b40513BEC-71CE-4684-BDAD-004BD75A9C2E%7d\%7bCF141E5D-08F7-4EFD-B0CE-29ED8AB21C10%7dtf029118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0B1EB068CC4C24AE24D48286D5C36E"/>
        <w:category>
          <w:name w:val="General"/>
          <w:gallery w:val="placeholder"/>
        </w:category>
        <w:types>
          <w:type w:val="bbPlcHdr"/>
        </w:types>
        <w:behaviors>
          <w:behavior w:val="content"/>
        </w:behaviors>
        <w:guid w:val="{FC871F4A-4E58-43EE-92E0-C39515E763F6}"/>
      </w:docPartPr>
      <w:docPartBody>
        <w:p w:rsidR="0071550F" w:rsidRDefault="00000000">
          <w:pPr>
            <w:pStyle w:val="3F0B1EB068CC4C24AE24D48286D5C36E"/>
          </w:pPr>
          <w:r w:rsidRPr="00E0401F">
            <w:t>OLSON HARRIS LTD.</w:t>
          </w:r>
        </w:p>
      </w:docPartBody>
    </w:docPart>
    <w:docPart>
      <w:docPartPr>
        <w:name w:val="753E3B009A1B4A5EA912ECA56B2793B6"/>
        <w:category>
          <w:name w:val="General"/>
          <w:gallery w:val="placeholder"/>
        </w:category>
        <w:types>
          <w:type w:val="bbPlcHdr"/>
        </w:types>
        <w:behaviors>
          <w:behavior w:val="content"/>
        </w:behaviors>
        <w:guid w:val="{82871993-11B4-44C7-81DB-C745A47D866B}"/>
      </w:docPartPr>
      <w:docPartBody>
        <w:p w:rsidR="0071550F" w:rsidRDefault="00000000">
          <w:pPr>
            <w:pStyle w:val="753E3B009A1B4A5EA912ECA56B2793B6"/>
          </w:pPr>
          <w:r w:rsidRPr="00E0401F">
            <w:t>Proposal for Services</w:t>
          </w:r>
        </w:p>
      </w:docPartBody>
    </w:docPart>
    <w:docPart>
      <w:docPartPr>
        <w:name w:val="BCCE38A499534060B0E16F601961CFB8"/>
        <w:category>
          <w:name w:val="General"/>
          <w:gallery w:val="placeholder"/>
        </w:category>
        <w:types>
          <w:type w:val="bbPlcHdr"/>
        </w:types>
        <w:behaviors>
          <w:behavior w:val="content"/>
        </w:behaviors>
        <w:guid w:val="{3D6A22A1-8556-40D3-B9F0-D9D703C8FC59}"/>
      </w:docPartPr>
      <w:docPartBody>
        <w:p w:rsidR="0071550F" w:rsidRDefault="00000000">
          <w:pPr>
            <w:pStyle w:val="BCCE38A499534060B0E16F601961CFB8"/>
          </w:pPr>
          <w:r w:rsidRPr="00101993">
            <w:t>Recommendation #1:</w:t>
          </w:r>
        </w:p>
      </w:docPartBody>
    </w:docPart>
    <w:docPart>
      <w:docPartPr>
        <w:name w:val="0D4E0A68B2A74ECDBFA984153D44CC95"/>
        <w:category>
          <w:name w:val="General"/>
          <w:gallery w:val="placeholder"/>
        </w:category>
        <w:types>
          <w:type w:val="bbPlcHdr"/>
        </w:types>
        <w:behaviors>
          <w:behavior w:val="content"/>
        </w:behaviors>
        <w:guid w:val="{BBCCEFC3-00E2-4814-B216-9688959E7682}"/>
      </w:docPartPr>
      <w:docPartBody>
        <w:p w:rsidR="0071550F" w:rsidRDefault="000A29FF" w:rsidP="000A29FF">
          <w:pPr>
            <w:pStyle w:val="0D4E0A68B2A74ECDBFA984153D44CC95"/>
          </w:pPr>
          <w:r w:rsidRPr="008C2860">
            <w:t>Result #1:</w:t>
          </w:r>
        </w:p>
      </w:docPartBody>
    </w:docPart>
    <w:docPart>
      <w:docPartPr>
        <w:name w:val="BB71E9F39F61443EA40D8DF4BB389837"/>
        <w:category>
          <w:name w:val="General"/>
          <w:gallery w:val="placeholder"/>
        </w:category>
        <w:types>
          <w:type w:val="bbPlcHdr"/>
        </w:types>
        <w:behaviors>
          <w:behavior w:val="content"/>
        </w:behaviors>
        <w:guid w:val="{42974BAF-71BA-40C9-876F-54A3ABD93C39}"/>
      </w:docPartPr>
      <w:docPartBody>
        <w:p w:rsidR="0071550F" w:rsidRDefault="000A29FF" w:rsidP="000A29FF">
          <w:pPr>
            <w:pStyle w:val="BB71E9F39F61443EA40D8DF4BB389837"/>
          </w:pPr>
          <w:r w:rsidRPr="008C2860">
            <w:t>Result #3:</w:t>
          </w:r>
        </w:p>
      </w:docPartBody>
    </w:docPart>
    <w:docPart>
      <w:docPartPr>
        <w:name w:val="9D7414B2786A4BCF8FF088BF2128883F"/>
        <w:category>
          <w:name w:val="General"/>
          <w:gallery w:val="placeholder"/>
        </w:category>
        <w:types>
          <w:type w:val="bbPlcHdr"/>
        </w:types>
        <w:behaviors>
          <w:behavior w:val="content"/>
        </w:behaviors>
        <w:guid w:val="{F8296445-73AE-4202-8BD2-9615E20043BD}"/>
      </w:docPartPr>
      <w:docPartBody>
        <w:p w:rsidR="0071550F" w:rsidRDefault="000A29FF" w:rsidP="000A29FF">
          <w:pPr>
            <w:pStyle w:val="9D7414B2786A4BCF8FF088BF2128883F"/>
          </w:pPr>
          <w:r w:rsidRPr="008C2860">
            <w:t>Result #1:</w:t>
          </w:r>
        </w:p>
      </w:docPartBody>
    </w:docPart>
    <w:docPart>
      <w:docPartPr>
        <w:name w:val="4D33CF5E69D949ADA81F8BEBA06CA3CB"/>
        <w:category>
          <w:name w:val="General"/>
          <w:gallery w:val="placeholder"/>
        </w:category>
        <w:types>
          <w:type w:val="bbPlcHdr"/>
        </w:types>
        <w:behaviors>
          <w:behavior w:val="content"/>
        </w:behaviors>
        <w:guid w:val="{91232D49-97DC-437F-BE85-0ACEB14156ED}"/>
      </w:docPartPr>
      <w:docPartBody>
        <w:p w:rsidR="0071550F" w:rsidRDefault="000A29FF" w:rsidP="000A29FF">
          <w:pPr>
            <w:pStyle w:val="4D33CF5E69D949ADA81F8BEBA06CA3CB"/>
          </w:pPr>
          <w:r w:rsidRPr="008C2860">
            <w:t>Result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ijaya">
    <w:charset w:val="00"/>
    <w:family w:val="roman"/>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FF"/>
    <w:rsid w:val="000A29FF"/>
    <w:rsid w:val="0071550F"/>
    <w:rsid w:val="00CE1149"/>
    <w:rsid w:val="00D75723"/>
    <w:rsid w:val="00D81686"/>
    <w:rsid w:val="00E430D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kern w:val="0"/>
      <w:lang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0B1EB068CC4C24AE24D48286D5C36E">
    <w:name w:val="3F0B1EB068CC4C24AE24D48286D5C36E"/>
    <w:rPr>
      <w:rFonts w:cs="Latha"/>
    </w:rPr>
  </w:style>
  <w:style w:type="paragraph" w:customStyle="1" w:styleId="753E3B009A1B4A5EA912ECA56B2793B6">
    <w:name w:val="753E3B009A1B4A5EA912ECA56B2793B6"/>
    <w:rPr>
      <w:rFonts w:cs="Latha"/>
    </w:rPr>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kern w:val="0"/>
      <w:lang w:eastAsia="ja-JP" w:bidi="ar-SA"/>
      <w14:ligatures w14:val="none"/>
    </w:rPr>
  </w:style>
  <w:style w:type="paragraph" w:customStyle="1" w:styleId="BCCE38A499534060B0E16F601961CFB8">
    <w:name w:val="BCCE38A499534060B0E16F601961CFB8"/>
    <w:rPr>
      <w:rFonts w:cs="Latha"/>
    </w:rPr>
  </w:style>
  <w:style w:type="character" w:styleId="Strong">
    <w:name w:val="Strong"/>
    <w:uiPriority w:val="22"/>
    <w:qFormat/>
    <w:rPr>
      <w:b/>
      <w:bCs/>
    </w:rPr>
  </w:style>
  <w:style w:type="paragraph" w:customStyle="1" w:styleId="0D4E0A68B2A74ECDBFA984153D44CC95">
    <w:name w:val="0D4E0A68B2A74ECDBFA984153D44CC95"/>
    <w:rsid w:val="000A29FF"/>
    <w:rPr>
      <w:rFonts w:cs="Latha"/>
    </w:rPr>
  </w:style>
  <w:style w:type="paragraph" w:customStyle="1" w:styleId="BB71E9F39F61443EA40D8DF4BB389837">
    <w:name w:val="BB71E9F39F61443EA40D8DF4BB389837"/>
    <w:rsid w:val="000A29FF"/>
    <w:rPr>
      <w:rFonts w:cs="Latha"/>
    </w:rPr>
  </w:style>
  <w:style w:type="paragraph" w:customStyle="1" w:styleId="9D7414B2786A4BCF8FF088BF2128883F">
    <w:name w:val="9D7414B2786A4BCF8FF088BF2128883F"/>
    <w:rsid w:val="000A29FF"/>
    <w:rPr>
      <w:rFonts w:cs="Latha"/>
    </w:rPr>
  </w:style>
  <w:style w:type="paragraph" w:customStyle="1" w:styleId="4D33CF5E69D949ADA81F8BEBA06CA3CB">
    <w:name w:val="4D33CF5E69D949ADA81F8BEBA06CA3CB"/>
    <w:rsid w:val="000A29FF"/>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{CF141E5D-08F7-4EFD-B0CE-29ED8AB21C10}tf02911896_win32</Template>
  <TotalTime>0</TotalTime>
  <Pages>12</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2023-08-18T03:31:00Z</dcterms:created>
  <dcterms:modified xsi:type="dcterms:W3CDTF">2023-08-21T06:04:00Z</dcterms:modified>
  <cp:contentStatus/>
</cp:coreProperties>
</file>