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zwmb63fpoky" w:id="0"/>
      <w:bookmarkEnd w:id="0"/>
      <w:r w:rsidDel="00000000" w:rsidR="00000000" w:rsidRPr="00000000">
        <w:rPr>
          <w:rtl w:val="0"/>
        </w:rPr>
        <w:t xml:space="preserve">Setup — Tools, Accounts &amp; Project Skeleton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Everything installed and a git-tracked project folder ready, before Phase 1 starts.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w7y988ehduj" w:id="1"/>
      <w:bookmarkEnd w:id="1"/>
      <w:r w:rsidDel="00000000" w:rsidR="00000000" w:rsidRPr="00000000">
        <w:rPr>
          <w:rtl w:val="0"/>
        </w:rPr>
        <w:t xml:space="preserve">1. Core tools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 (LTS)</w:t>
      </w:r>
      <w:r w:rsidDel="00000000" w:rsidR="00000000" w:rsidRPr="00000000">
        <w:rPr>
          <w:rtl w:val="0"/>
        </w:rPr>
        <w:t xml:space="preserve"> —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nodejs.org</w:t>
        </w:r>
      </w:hyperlink>
      <w:r w:rsidDel="00000000" w:rsidR="00000000" w:rsidRPr="00000000">
        <w:rPr>
          <w:rtl w:val="0"/>
        </w:rPr>
        <w:t xml:space="preserve">. Install the LTS version for your OS.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—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git-scm.com/downloads</w:t>
        </w:r>
      </w:hyperlink>
      <w:r w:rsidDel="00000000" w:rsidR="00000000" w:rsidRPr="00000000">
        <w:rPr>
          <w:rtl w:val="0"/>
        </w:rPr>
        <w:t xml:space="preserve">. Accept the default options unless you know you need something specific.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 AI-capable IDE</w:t>
      </w:r>
      <w:r w:rsidDel="00000000" w:rsidR="00000000" w:rsidRPr="00000000">
        <w:rPr>
          <w:rtl w:val="0"/>
        </w:rPr>
        <w:t xml:space="preserve"> — pick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code.visualstudio.com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GitHub Copilot</w:t>
      </w:r>
      <w:r w:rsidDel="00000000" w:rsidR="00000000" w:rsidRPr="00000000">
        <w:rPr>
          <w:rtl w:val="0"/>
        </w:rPr>
        <w:t xml:space="preserve"> extension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marketplace link</w:t>
        </w:r>
      </w:hyperlink>
      <w:r w:rsidDel="00000000" w:rsidR="00000000" w:rsidRPr="00000000">
        <w:rPr>
          <w:rtl w:val="0"/>
        </w:rPr>
        <w:t xml:space="preserve">) — sign in with GitHub and enable it for your repo.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Cursor</w:t>
      </w:r>
      <w:r w:rsidDel="00000000" w:rsidR="00000000" w:rsidRPr="00000000">
        <w:rPr>
          <w:rtl w:val="0"/>
        </w:rPr>
        <w:t xml:space="preserve">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cursor.sh</w:t>
        </w:r>
      </w:hyperlink>
      <w:r w:rsidDel="00000000" w:rsidR="00000000" w:rsidRPr="00000000">
        <w:rPr>
          <w:rtl w:val="0"/>
        </w:rPr>
        <w:t xml:space="preserve">) — AI built in; just sign in and open your project folder.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Claude Code</w:t>
      </w:r>
      <w:r w:rsidDel="00000000" w:rsidR="00000000" w:rsidRPr="00000000">
        <w:rPr>
          <w:rtl w:val="0"/>
        </w:rPr>
        <w:t xml:space="preserve">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claude.com/claude-code</w:t>
        </w:r>
      </w:hyperlink>
      <w:r w:rsidDel="00000000" w:rsidR="00000000" w:rsidRPr="00000000">
        <w:rPr>
          <w:rtl w:val="0"/>
        </w:rPr>
        <w:t xml:space="preserve">) — CLI/desktop agent; works alongside any editor.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account</w:t>
      </w:r>
      <w:r w:rsidDel="00000000" w:rsidR="00000000" w:rsidRPr="00000000">
        <w:rPr>
          <w:rtl w:val="0"/>
        </w:rPr>
        <w:t xml:space="preserve"> —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github.com</w:t>
        </w:r>
      </w:hyperlink>
      <w:r w:rsidDel="00000000" w:rsidR="00000000" w:rsidRPr="00000000">
        <w:rPr>
          <w:rtl w:val="0"/>
        </w:rPr>
        <w:t xml:space="preserve">. Your project and all its documents live in a Git repo from day one.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Optional but useful: </w:t>
      </w:r>
      <w:r w:rsidDel="00000000" w:rsidR="00000000" w:rsidRPr="00000000">
        <w:rPr>
          <w:b w:val="1"/>
          <w:bCs w:val="1"/>
          <w:rtl w:val="0"/>
        </w:rPr>
        <w:t xml:space="preserve">GitLens</w:t>
      </w:r>
      <w:r w:rsidDel="00000000" w:rsidR="00000000" w:rsidRPr="00000000">
        <w:rPr>
          <w:rtl w:val="0"/>
        </w:rPr>
        <w:t xml:space="preserve"> for VS Code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marketplace link</w:t>
        </w:r>
      </w:hyperlink>
      <w:r w:rsidDel="00000000" w:rsidR="00000000" w:rsidRPr="00000000">
        <w:rPr>
          <w:rtl w:val="0"/>
        </w:rPr>
        <w:t xml:space="preserve">) for reading git history.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8evzj48267k2" w:id="2"/>
      <w:bookmarkEnd w:id="2"/>
      <w:r w:rsidDel="00000000" w:rsidR="00000000" w:rsidRPr="00000000">
        <w:rPr>
          <w:rtl w:val="0"/>
        </w:rPr>
        <w:t xml:space="preserve">2. AI accounts (browser)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</w:t>
      </w:r>
      <w:r w:rsidDel="00000000" w:rsidR="00000000" w:rsidRPr="00000000">
        <w:rPr>
          <w:rtl w:val="0"/>
        </w:rPr>
        <w:t xml:space="preserve"> —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perplexity.ai</w:t>
        </w:r>
      </w:hyperlink>
      <w:r w:rsidDel="00000000" w:rsidR="00000000" w:rsidRPr="00000000">
        <w:rPr>
          <w:rtl w:val="0"/>
        </w:rPr>
        <w:t xml:space="preserve"> — primary research tool (Pro gives the best research output)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 —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gemini.google.com</w:t>
        </w:r>
      </w:hyperlink>
      <w:r w:rsidDel="00000000" w:rsidR="00000000" w:rsidRPr="00000000">
        <w:rPr>
          <w:rtl w:val="0"/>
        </w:rPr>
        <w:t xml:space="preserve"> — Deep Research, if available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Optional: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claude.ai</w:t>
        </w:r>
      </w:hyperlink>
      <w:r w:rsidDel="00000000" w:rsidR="00000000" w:rsidRPr="00000000">
        <w:rPr>
          <w:rtl w:val="0"/>
        </w:rPr>
        <w:t xml:space="preserve">, ChatGPT for extra experiments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2qdif9304lgl" w:id="3"/>
      <w:bookmarkEnd w:id="3"/>
      <w:r w:rsidDel="00000000" w:rsidR="00000000" w:rsidRPr="00000000">
        <w:rPr>
          <w:rtl w:val="0"/>
        </w:rPr>
        <w:t xml:space="preserve">3. Accounts you'll need later (free tiers are fine to start)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You don't need these on day one — the external-setup guides in Phase 5 walk you through wiring them — but know they're coming: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— database + auth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supabase.com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— hosting + AI Gateway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vercel.com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These are the bootcamp's </w:t>
      </w:r>
      <w:r w:rsidDel="00000000" w:rsidR="00000000" w:rsidRPr="00000000">
        <w:rPr>
          <w:i w:val="1"/>
          <w:iCs w:val="1"/>
          <w:rtl w:val="0"/>
        </w:rPr>
        <w:t xml:space="preserve">reference stack</w:t>
      </w:r>
      <w:r w:rsidDel="00000000" w:rsidR="00000000" w:rsidRPr="00000000">
        <w:rPr>
          <w:rtl w:val="0"/>
        </w:rPr>
        <w:t xml:space="preserve"> (what Nexus-CRM uses). The workflow itself is stack-agnostic — if your product needs a different database or host, substitute your own providers; the prompts take them as variables.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9jcju0ghb856" w:id="4"/>
      <w:bookmarkEnd w:id="4"/>
      <w:r w:rsidDel="00000000" w:rsidR="00000000" w:rsidRPr="00000000">
        <w:rPr>
          <w:rtl w:val="0"/>
        </w:rPr>
        <w:t xml:space="preserve">4. Create the project skeleton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mkdir my-saas-bootcamp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cd my-saas-bootcamp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mkdir -p docs/research docs/rfcs docs/plans docs/prompts docs/guide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full tree fills in as the workflow runs (see the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artifact map</w:t>
        </w:r>
      </w:hyperlink>
      <w:r w:rsidDel="00000000" w:rsidR="00000000" w:rsidRPr="00000000">
        <w:rPr>
          <w:rtl w:val="0"/>
        </w:rPr>
        <w:t xml:space="preserve">). The key locations: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my-saas-bootcamp/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PRD.md / FEATURES.md       ← project root (Phase 2)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basic-idea.txt         ← Phase 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research/              ← Phase 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rfcs/                  ← Phase 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plans/                 ← Phases 4–5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prompts/               ← copy the prompt library here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src/                       ← Phase 5 (created by the foundation RFC)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Copy the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prompt library</w:t>
        </w:r>
      </w:hyperlink>
      <w:r w:rsidDel="00000000" w:rsidR="00000000" w:rsidRPr="00000000">
        <w:rPr>
          <w:rtl w:val="0"/>
        </w:rPr>
        <w:t xml:space="preserve"> into your own repo's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docs/prompts/</w:t>
      </w:r>
      <w:r w:rsidDel="00000000" w:rsidR="00000000" w:rsidRPr="00000000">
        <w:rPr>
          <w:rtl w:val="0"/>
        </w:rPr>
        <w:t xml:space="preserve"> — it's designed to be reused project-to-project.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do9mrofp2ys9" w:id="5"/>
      <w:bookmarkEnd w:id="5"/>
      <w:r w:rsidDel="00000000" w:rsidR="00000000" w:rsidRPr="00000000">
        <w:rPr>
          <w:rtl w:val="0"/>
        </w:rPr>
        <w:t xml:space="preserve">5. First commit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git commit -m "chore: initial structure"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a GitHub repo and push. From here on: </w:t>
      </w:r>
      <w:r w:rsidDel="00000000" w:rsidR="00000000" w:rsidRPr="00000000">
        <w:rPr>
          <w:b w:val="1"/>
          <w:bCs w:val="1"/>
          <w:rtl w:val="0"/>
        </w:rPr>
        <w:t xml:space="preserve">commit after every artifact</w:t>
      </w:r>
      <w:r w:rsidDel="00000000" w:rsidR="00000000" w:rsidRPr="00000000">
        <w:rPr>
          <w:rtl w:val="0"/>
        </w:rPr>
        <w:t xml:space="preserve"> the workflow produces.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2rn53vbyzam" w:id="6"/>
      <w:bookmarkEnd w:id="6"/>
      <w:r w:rsidDel="00000000" w:rsidR="00000000" w:rsidRPr="00000000">
        <w:rPr>
          <w:rtl w:val="0"/>
        </w:rPr>
        <w:t xml:space="preserve">Done when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Node, Git, and one AI IDE installed and signed in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Research tool account ready in the browser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Project folder created, git initialized, pushed to GitHub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Prompt library copied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docs/prompts/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Phase 1 — Discover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+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+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+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+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+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+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+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+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+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../prompts/" TargetMode="External"/><Relationship Id="rId11" Type="http://schemas.openxmlformats.org/officeDocument/2006/relationships/hyperlink" Target="https://claude.com/claude-code" TargetMode="External"/><Relationship Id="rId10" Type="http://schemas.openxmlformats.org/officeDocument/2006/relationships/hyperlink" Target="https://cursor.sh" TargetMode="External"/><Relationship Id="rId21" Type="http://schemas.openxmlformats.org/officeDocument/2006/relationships/hyperlink" Target="http://02-phase-1-discover.md" TargetMode="External"/><Relationship Id="rId13" Type="http://schemas.openxmlformats.org/officeDocument/2006/relationships/hyperlink" Target="https://marketplace.visualstudio.com/items?itemName=eamodio.gitlens" TargetMode="External"/><Relationship Id="rId12" Type="http://schemas.openxmlformats.org/officeDocument/2006/relationships/hyperlink" Target="https://github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rketplace.visualstudio.com/items?itemName=GitHub.copilot" TargetMode="External"/><Relationship Id="rId15" Type="http://schemas.openxmlformats.org/officeDocument/2006/relationships/hyperlink" Target="https://gemini.google.com" TargetMode="External"/><Relationship Id="rId14" Type="http://schemas.openxmlformats.org/officeDocument/2006/relationships/hyperlink" Target="https://perplexity.ai" TargetMode="External"/><Relationship Id="rId17" Type="http://schemas.openxmlformats.org/officeDocument/2006/relationships/hyperlink" Target="https://supabase.com" TargetMode="External"/><Relationship Id="rId16" Type="http://schemas.openxmlformats.org/officeDocument/2006/relationships/hyperlink" Target="https://claude.ai" TargetMode="External"/><Relationship Id="rId5" Type="http://schemas.openxmlformats.org/officeDocument/2006/relationships/styles" Target="styles.xml"/><Relationship Id="rId19" Type="http://schemas.openxmlformats.org/officeDocument/2006/relationships/hyperlink" Target="http://00-overview.md#the-artifact-map" TargetMode="External"/><Relationship Id="rId6" Type="http://schemas.openxmlformats.org/officeDocument/2006/relationships/hyperlink" Target="https://nodejs.org" TargetMode="External"/><Relationship Id="rId18" Type="http://schemas.openxmlformats.org/officeDocument/2006/relationships/hyperlink" Target="https://vercel.com" TargetMode="External"/><Relationship Id="rId7" Type="http://schemas.openxmlformats.org/officeDocument/2006/relationships/hyperlink" Target="https://git-scm.com/downloads" TargetMode="External"/><Relationship Id="rId8" Type="http://schemas.openxmlformats.org/officeDocument/2006/relationships/hyperlink" Target="https://code.visualstudio.com/Downlo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