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gobdn5x4exe" w:id="0"/>
      <w:bookmarkEnd w:id="0"/>
      <w:r w:rsidDel="00000000" w:rsidR="00000000" w:rsidRPr="00000000">
        <w:rPr>
          <w:rtl w:val="0"/>
        </w:rPr>
        <w:t xml:space="preserve">Phase 1 — Discover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Turn a raw idea into a structured idea capture plus a deep Research Reference document — the evidence base for everything that follows.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Runs:</w:t>
      </w:r>
      <w:r w:rsidDel="00000000" w:rsidR="00000000" w:rsidRPr="00000000">
        <w:rPr>
          <w:rtl w:val="0"/>
        </w:rPr>
        <w:t xml:space="preserve"> once per project · </w:t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any chat AI + Perplexity/Gemini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[your head] ──Prompt 00──▶ docs/basic-idea.txt ──Prompt 01──▶ docs/research/*.md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a5edfbz22myb" w:id="1"/>
      <w:bookmarkEnd w:id="1"/>
      <w:r w:rsidDel="00000000" w:rsidR="00000000" w:rsidRPr="00000000">
        <w:rPr>
          <w:rtl w:val="0"/>
        </w:rPr>
        <w:t xml:space="preserve">Step 1 — Capture the core idea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00 — Idea Capture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docs/basic-idea.txt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Force the fuzzy idea into six sharp fields: Working Name, Target User, Problem, Hypothesized Solution, Why Now, Unfair Advantage (+ an initial tech-stack guess).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Two rules matter most: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 must contain no solution wording.</w:t>
      </w:r>
      <w:r w:rsidDel="00000000" w:rsidR="00000000" w:rsidRPr="00000000">
        <w:rPr>
          <w:rtl w:val="0"/>
        </w:rPr>
        <w:t xml:space="preserve"> "Solo experts forget to follow up and feel stressed about their next paycheck" is a problem. "There's no AI tool that writes follow-ups" is a solution wearing a problem costume.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Target User is a person, not a market.</w:t>
      </w:r>
      <w:r w:rsidDel="00000000" w:rsidR="00000000" w:rsidRPr="00000000">
        <w:rPr>
          <w:rtl w:val="0"/>
        </w:rPr>
        <w:t xml:space="preserve"> "Freelance consultants handling 5–10 clients with no sales team" beats "SMBs" every time.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you can't fill the fields directly, the prompt includes a helper: explain your idea informally to any chat AI and let it structure the capture, asking you questions about whatever's missing.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🛑 Gate:</w:t>
      </w:r>
      <w:r w:rsidDel="00000000" w:rsidR="00000000" w:rsidRPr="00000000">
        <w:rPr>
          <w:rtl w:val="0"/>
        </w:rPr>
        <w:t xml:space="preserve"> read the capture out loud. If the Problem doesn't make you nod, fix it now — every downstream document inherits it.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5v8tlqu5qz4" w:id="2"/>
      <w:bookmarkEnd w:id="2"/>
      <w:r w:rsidDel="00000000" w:rsidR="00000000" w:rsidRPr="00000000">
        <w:rPr>
          <w:rtl w:val="0"/>
        </w:rPr>
        <w:t xml:space="preserve">Step 2 — Deep research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01 — Deep Research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docs/research/perplexity-research.md</w:t>
      </w:r>
      <w:r w:rsidDel="00000000" w:rsidR="00000000" w:rsidRPr="00000000">
        <w:rPr>
          <w:rtl w:val="0"/>
        </w:rPr>
        <w:t xml:space="preserve"> (and/or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gemini-research.md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Paste your idea capture into the Senior Product Researcher prompt in Perplexity and/or Gemini Deep Research. It investigates five areas: user deep-dive, market gaps, "why now" validation, feature best practices, and a technical sounding board.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step in the whole workflow that searches the web. The saved report becomes the research source of truth — the PRD step works from this file, never from live search. That keeps the PRD grounded and your process reproducible.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Tips: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Perplexity Pro generally gives the strongest output; running the same prompt in two tools and saving both reports widens the evidence base.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Tweak the five research areas to suit your idea (add pricing research for a paid product, compliance research for a regulated domain, etc.).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🛑 Gate:</w:t>
      </w:r>
      <w:r w:rsidDel="00000000" w:rsidR="00000000" w:rsidRPr="00000000">
        <w:rPr>
          <w:rtl w:val="0"/>
        </w:rPr>
        <w:t xml:space="preserve"> actually read the report. Research tools hallucinate competitors, statistics, and "trends". Delete or flag anything you can't believe — it will be quoted back to you by the PRD step otherwise.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gxrxuxspvu7h" w:id="3"/>
      <w:bookmarkEnd w:id="3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docs/basic-idea.txt</w:t>
      </w:r>
      <w:r w:rsidDel="00000000" w:rsidR="00000000" w:rsidRPr="00000000">
        <w:rPr>
          <w:rtl w:val="0"/>
        </w:rPr>
        <w:t xml:space="preserve"> committed — six fields, specific, problem solution-free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least one research report committed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docs/research/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You've read the research and removed anything dubious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Phase 2 — Define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prompts/00-idea-capture.md" TargetMode="External"/><Relationship Id="rId7" Type="http://schemas.openxmlformats.org/officeDocument/2006/relationships/hyperlink" Target="http://../prompts/01-deep-research.md" TargetMode="External"/><Relationship Id="rId8" Type="http://schemas.openxmlformats.org/officeDocument/2006/relationships/hyperlink" Target="http://03-phase-2-defin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