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Cross-Account Migration Tool Comparison</w:t>
      </w:r>
    </w:p>
    <w:p>
      <w:pPr>
        <w:jc w:val="center"/>
      </w:pPr>
      <w:r>
        <w:rPr>
          <w:color w:val="646464"/>
          <w:sz w:val="28"/>
        </w:rPr>
        <w:t>GW Workspace Migration Tool vs. Monday.com Cross-Account Copier</w:t>
      </w:r>
    </w:p>
    <w:p/>
    <w:p>
      <w:r>
        <w:rPr>
          <w:sz w:val="22"/>
        </w:rPr>
        <w:t>This document compares the cross-account migration capabilities of the GW Workspace Migration Tool (custom-built Google Apps Script application) with Monday.com's native Cross-Account Copier feature. Only cross-account features are compared.</w:t>
      </w:r>
    </w:p>
    <w:p/>
    <w:p>
      <w:pPr>
        <w:pStyle w:val="Heading1"/>
      </w:pPr>
      <w:r>
        <w:t>Feature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56B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4252"/>
            <w:shd w:fill="0056B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GW Migration Tool</w:t>
            </w:r>
          </w:p>
        </w:tc>
        <w:tc>
          <w:tcPr>
            <w:tcW w:type="dxa" w:w="4252"/>
            <w:shd w:fill="0056B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Monday.com Cross-Account Copier</w:t>
            </w:r>
          </w:p>
        </w:tc>
      </w:tr>
      <w:tr>
        <w:tc>
          <w:tcPr>
            <w:tcW w:type="dxa" w:w="4252"/>
            <w:gridSpan w:val="3"/>
            <w:shd w:fill="333333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SCOPE &amp; STRUCTURE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Migration Unit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Full workspace (all boards, groups, items)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Folder-based (boards must be in a folder)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Board Types Supported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Main boards, Private boards, Shareable boards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Main boards only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Dashboard Migration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Filtered out automatically (avoids duplicates)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Dashboards in folders are copied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Workspace Creation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Automatically creates target workspace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Manual — must pre-create workspace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Board Selection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Migrate all or select specific boards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All boards in the folder</w:t>
            </w:r>
          </w:p>
        </w:tc>
      </w:tr>
      <w:tr>
        <w:tc>
          <w:tcPr>
            <w:tcW w:type="dxa" w:w="4252"/>
            <w:gridSpan w:val="3"/>
            <w:shd w:fill="333333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DATA MIGRATION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Items &amp; Column Values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Full migration with value mapping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Copies with board data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Subitems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Full subitem migration with all column values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Included as part of board data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Groups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Recreated with original structure and order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Included as part of board data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Updates / Comments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Migrated via API with author attribution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Transfers if subscribers share email on both accounts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Files / Attachments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Downloaded and re-uploaded to target account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 explicitly guaranteed cross-account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People Columns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Post-migration population with email-based user ID mapping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 transferred — people assignments are lost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Status Columns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Full label and index mapping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Copies with board data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Date Columns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Parsed and remapped correctly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Copies with board data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Connect Boards Columns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Handled during migration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Hidden if linked board not in same folder</w:t>
            </w:r>
          </w:p>
        </w:tc>
      </w:tr>
      <w:tr>
        <w:tc>
          <w:tcPr>
            <w:tcW w:type="dxa" w:w="4252"/>
            <w:gridSpan w:val="3"/>
            <w:shd w:fill="333333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USER MANAGEMENT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User Migration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Invite users/guests to target account by email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Manual — must invite users separately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Guest Migration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Board-level guest invitations preserved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 supported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User ID Mapping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Automatic email-based mapping across accounts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 available — people columns lost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User Activation Validation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Validates users are active before people column population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4252"/>
            <w:gridSpan w:val="3"/>
            <w:shd w:fill="333333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VALIDATION &amp; SAFETY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Pre-Migration Validation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Full structural comparison (boards, items, columns, groups)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None — copies without validation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Cross-Account Validation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Validates target workspace against source with detailed report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None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Dry Run Mode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Preview people column changes before applying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 available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Progress Tracking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Real-time progress bar with status updates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 progress indicator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Error Reporting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Detailed per-board, per-item error logging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Basic success/failure notification</w:t>
            </w:r>
          </w:p>
        </w:tc>
      </w:tr>
      <w:tr>
        <w:tc>
          <w:tcPr>
            <w:tcW w:type="dxa" w:w="4252"/>
            <w:gridSpan w:val="3"/>
            <w:shd w:fill="333333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REQUIREMENTS &amp; RESTRICTIONS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Admin Requirement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API key access (no admin role required)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Must be admin on BOTH accounts with same email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Regional Server Support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Works across any regions (API-based)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Cannot transfer between different regional servers (EU/US)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Authentication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Dual API keys (source + target)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Same admin email on both accounts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Automation Transfer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 transferred (by design — avoids conflicts)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Active automations transfer; inactive do not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Integration Transfer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 transferred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Active integrations transfer (require re-auth)</w:t>
            </w:r>
          </w:p>
        </w:tc>
      </w:tr>
      <w:tr>
        <w:tc>
          <w:tcPr>
            <w:tcW w:type="dxa" w:w="4252"/>
            <w:gridSpan w:val="3"/>
            <w:shd w:fill="333333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WORKFLOW &amp; UX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User Interface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Multi-tab React UI with guided workflow (7 steps)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Built-in Monday.com admin panel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Batch Operations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Multiple boards processed in sequence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One board at a time recommended for reliability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Post-Migration Steps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Guided: validate → invite users → populate people columns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Manual post-migration cleanup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Workspace Refresh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Auto-refreshes workspace list after migration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Manual refresh required</w:t>
            </w:r>
          </w:p>
        </w:tc>
      </w:tr>
      <w:tr>
        <w:tc>
          <w:tcPr>
            <w:tcW w:type="dxa" w:w="2835"/>
            <w:shd w:fill="F0F0F0" w:val="clear"/>
          </w:tcPr>
          <w:p>
            <w:r/>
            <w:r>
              <w:rPr>
                <w:b/>
                <w:sz w:val="20"/>
              </w:rPr>
              <w:t>Target Account Selection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Dropdown selector for multiple target accounts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Fixed source-to-destination via admin panel</w:t>
            </w:r>
          </w:p>
        </w:tc>
      </w:tr>
    </w:tbl>
    <w:p/>
    <w:p>
      <w:pPr>
        <w:pStyle w:val="Heading1"/>
      </w:pPr>
      <w:r>
        <w:t>Key Advantages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fill="19875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GW Migration Tool Advantages</w:t>
            </w:r>
          </w:p>
        </w:tc>
        <w:tc>
          <w:tcPr>
            <w:tcW w:type="dxa" w:w="5669"/>
            <w:shd w:fill="0D6EF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Monday.com Copier Advantages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Cross-regional server support (EU ↔ US)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color w:val="0D6EFD"/>
                <w:sz w:val="20"/>
              </w:rPr>
              <w:t>✓  Native Monday.com feature (no setup required)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People column population with user ID mapping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color w:val="0D6EFD"/>
                <w:sz w:val="20"/>
              </w:rPr>
              <w:t>✓  Transfers active automations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User &amp; guest invitation to target account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color w:val="0D6EFD"/>
                <w:sz w:val="20"/>
              </w:rPr>
              <w:t>✓  Transfers active integrations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Pre-migration validation with detailed reports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color w:val="0D6EFD"/>
                <w:sz w:val="20"/>
              </w:rPr>
              <w:t>✓  No API key management needed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Dry run mode for safe previewing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color w:val="0D6EFD"/>
                <w:sz w:val="20"/>
              </w:rPr>
              <w:t>✓  Built into admin panel UI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Real-time progress tracking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color w:val="0D6EFD"/>
                <w:sz w:val="20"/>
              </w:rPr>
              <w:t>✓  Transfers cross-board automations (within same folder)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Supports Private and Shareable boards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No admin role required (API key based)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Automatic workspace creation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Post-migration guided workflow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File transfer across accounts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5669"/>
          </w:tcPr>
          <w:p>
            <w:r/>
            <w:r>
              <w:rPr>
                <w:b w:val="0"/>
                <w:color w:val="198754"/>
                <w:sz w:val="20"/>
              </w:rPr>
              <w:t>✓  Dashboard filtering to prevent duplicates</w:t>
            </w:r>
          </w:p>
        </w:tc>
        <w:tc>
          <w:tcPr>
            <w:tcW w:type="dxa" w:w="5669"/>
          </w:tcPr>
          <w:p/>
        </w:tc>
      </w:tr>
    </w:tbl>
    <w:p/>
    <w:p>
      <w:pPr>
        <w:jc w:val="center"/>
      </w:pPr>
      <w:r>
        <w:rPr>
          <w:i/>
          <w:color w:val="969696"/>
          <w:sz w:val="18"/>
        </w:rPr>
        <w:t>Generated March 2026 — Cross-Account Features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