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38"/>
          <w:szCs w:val="3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레거시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시스템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기반에서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호환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가능한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신규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기술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도입</w:t>
      </w:r>
      <w:r>
        <w:rPr>
          <w:rFonts w:ascii="Calibri" w:hAnsi="Calibri"/>
          <w:sz w:val="38"/>
          <w:szCs w:val="3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8"/>
          <w:szCs w:val="38"/>
          <w:rtl w:val="0"/>
          <w:lang w:val="en-US"/>
        </w:rPr>
        <w:t>전략</w:t>
      </w:r>
    </w:p>
    <w:p>
      <w:pPr>
        <w:pStyle w:val="머리말"/>
      </w:pP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호환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가능한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신규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기술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정리표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160"/>
      </w:tblGrid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영역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기존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방식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호환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신규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기술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자동화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수동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EAR/WAR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복사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Jenkins CI/CD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전자정부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Maven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프로젝트도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Jenkins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빌드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버전관리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SVN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Git / GitLab / GitHub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서버만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연동하면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Git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협업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체계로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전환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형상관리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수동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관리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SVN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Nexus / Artifactory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Maven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라이브러리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저장소로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내부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배포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버전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관리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정적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분석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수동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코드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리뷰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미사용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SonarQube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코드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품질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보안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이슈를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자동으로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분석하고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시각화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테스트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도구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수동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테스트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또는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없음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JUnit5 / Mockito / TestContainers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Spring MVC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에서도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단위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통합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테스트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프론트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번들링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jQuery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스크립트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직접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삽입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Webpack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jQuery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기반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프로젝트도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모듈화와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번들링을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적용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문서화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Excel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명세서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수작업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Swagger (Springfox)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Spring MVC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에서도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적용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가능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자동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문서화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지원</w:t>
            </w:r>
          </w:p>
        </w:tc>
      </w:tr>
      <w:tr>
        <w:tblPrEx>
          <w:shd w:val="clear" w:color="auto" w:fill="ced7e7"/>
        </w:tblPrEx>
        <w:trPr>
          <w:trHeight w:val="793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로그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관리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log4j.properties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logback + SLF4J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spacing w:after="0"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기존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구조와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호환되며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필터링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레벨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설정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등</w:t>
            </w: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>강화</w:t>
            </w:r>
          </w:p>
        </w:tc>
      </w:tr>
    </w:tbl>
    <w:p>
      <w:pPr>
        <w:pStyle w:val="머리말"/>
        <w:widowControl w:val="0"/>
        <w:spacing w:line="240" w:lineRule="auto"/>
      </w:pPr>
    </w:p>
    <w:p>
      <w:pPr>
        <w:pStyle w:val="본문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머리말"/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주요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기술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상세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설명</w:t>
      </w:r>
    </w:p>
    <w:p>
      <w:pPr>
        <w:pStyle w:val="머리말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정적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분석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it-IT"/>
        </w:rPr>
        <w:t>(SonarQube)</w:t>
      </w:r>
    </w:p>
    <w:p>
      <w:pPr>
        <w:pStyle w:val="본문"/>
      </w:pPr>
      <w:r>
        <w:rPr>
          <w:rFonts w:ascii="Cambria" w:hAnsi="Cambria" w:eastAsia="Arial Unicode MS"/>
          <w:rtl w:val="0"/>
        </w:rPr>
        <w:t xml:space="preserve">- Java, JS, 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정적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코드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품질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검사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도구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코드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복잡도</w:t>
      </w:r>
      <w:r>
        <w:rPr>
          <w:rFonts w:ascii="Cambria" w:hAnsi="Cambria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중복</w:t>
      </w:r>
      <w:r>
        <w:rPr>
          <w:rFonts w:ascii="Cambria" w:hAnsi="Cambria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잠재적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버그</w:t>
      </w:r>
      <w:r>
        <w:rPr>
          <w:rFonts w:ascii="Cambria" w:hAnsi="Cambria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보안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취약점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탐지</w:t>
      </w:r>
      <w:r>
        <w:br w:type="textWrapping"/>
      </w:r>
      <w:r>
        <w:rPr>
          <w:rFonts w:ascii="Cambria" w:hAnsi="Cambria" w:eastAsia="Arial Unicode MS"/>
          <w:rtl w:val="0"/>
        </w:rPr>
        <w:t>- 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와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연동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자동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리포트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생성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</w:p>
    <w:p>
      <w:pPr>
        <w:pStyle w:val="머리말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형상관리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(Nexus / Artifactory)</w:t>
      </w:r>
    </w:p>
    <w:p>
      <w:pPr>
        <w:pStyle w:val="본문"/>
      </w:pP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사내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Maven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저장소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서버로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JAR/WAR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빌드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결과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관리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공공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프로젝트도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독립된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사설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저장소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운영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사내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공통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라이브러리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관리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버전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통제</w:t>
      </w:r>
    </w:p>
    <w:p>
      <w:pPr>
        <w:pStyle w:val="머리말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테스트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도구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Calibri" w:hAnsi="Calibri" w:eastAsia="Arial Unicode MS"/>
          <w:rtl w:val="0"/>
          <w:lang w:val="en-US"/>
        </w:rPr>
        <w:t>(JUnit5, Mockito, TestContainers)</w:t>
      </w:r>
    </w:p>
    <w:p>
      <w:pPr>
        <w:pStyle w:val="본문"/>
      </w:pPr>
      <w:r>
        <w:rPr>
          <w:rFonts w:ascii="Cambria" w:hAnsi="Cambria" w:eastAsia="Arial Unicode MS"/>
          <w:rtl w:val="0"/>
          <w:lang w:val="da-DK"/>
        </w:rPr>
        <w:t xml:space="preserve">- JUnit5: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단위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테스트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프레임워크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it-IT"/>
        </w:rPr>
        <w:t>(JUnit4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보다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유연함</w:t>
      </w:r>
      <w:r>
        <w:rPr>
          <w:rFonts w:ascii="Cambria" w:hAnsi="Cambria" w:eastAsia="Arial Unicode MS"/>
          <w:rtl w:val="0"/>
        </w:rPr>
        <w:t>)</w:t>
      </w:r>
      <w:r>
        <w:br w:type="textWrapping"/>
      </w:r>
      <w:r>
        <w:rPr>
          <w:rFonts w:ascii="Cambria" w:hAnsi="Cambria" w:eastAsia="Arial Unicode MS"/>
          <w:rtl w:val="0"/>
          <w:lang w:val="it-IT"/>
        </w:rPr>
        <w:t xml:space="preserve">- Mockito: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객체</w:t>
      </w:r>
      <w:r>
        <w:rPr>
          <w:rFonts w:ascii="Cambria" w:hAnsi="Cambria" w:eastAsia="Arial Unicode MS"/>
          <w:rtl w:val="0"/>
          <w:lang w:val="it-IT"/>
        </w:rPr>
        <w:t xml:space="preserve">(Mock)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생성으로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테스트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유연성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증가</w:t>
      </w:r>
      <w:r>
        <w:br w:type="textWrapping"/>
      </w:r>
      <w:r>
        <w:rPr>
          <w:rFonts w:ascii="Cambria" w:hAnsi="Cambria" w:eastAsia="Arial Unicode MS"/>
          <w:rtl w:val="0"/>
          <w:lang w:val="en-US"/>
        </w:rPr>
        <w:t xml:space="preserve">- TestContainers: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테스트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de-DE"/>
        </w:rPr>
        <w:t xml:space="preserve">Docker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기반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</w:rPr>
        <w:t>DB/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환경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자동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실행</w:t>
      </w:r>
    </w:p>
    <w:p>
      <w:pPr>
        <w:pStyle w:val="머리말 2"/>
      </w:pPr>
      <w:r>
        <w:rPr>
          <w:rFonts w:ascii="Calibri" w:hAnsi="Calibri" w:eastAsia="Arial Unicode MS"/>
          <w:rtl w:val="0"/>
          <w:lang w:val="en-US"/>
        </w:rPr>
        <w:t xml:space="preserve">Webpack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번들링</w:t>
      </w:r>
    </w:p>
    <w:p>
      <w:pPr>
        <w:pStyle w:val="본문"/>
      </w:pP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여러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JS/CSS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파일을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하나로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묶어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성능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최적화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모듈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단위로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관리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(CommonJS, ES Modules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등</w:t>
      </w:r>
      <w:r>
        <w:rPr>
          <w:rFonts w:ascii="Cambria" w:hAnsi="Cambria" w:eastAsia="Arial Unicode MS"/>
          <w:rtl w:val="0"/>
        </w:rPr>
        <w:t>)</w:t>
      </w:r>
      <w:r>
        <w:br w:type="textWrapping"/>
      </w:r>
      <w:r>
        <w:rPr>
          <w:rFonts w:ascii="Cambria" w:hAnsi="Cambria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기존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s-ES_tradnl"/>
        </w:rPr>
        <w:t xml:space="preserve">jQuery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기반도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엔트리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포인트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설정만으로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적용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</w:p>
    <w:p>
      <w:pPr>
        <w:pStyle w:val="머리말 2"/>
      </w:pPr>
      <w:r>
        <w:rPr>
          <w:rFonts w:ascii="Calibri" w:hAnsi="Calibri" w:eastAsia="Arial Unicode MS"/>
          <w:rtl w:val="0"/>
          <w:lang w:val="it-IT"/>
        </w:rPr>
        <w:t xml:space="preserve">Swagger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및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관련</w:t>
      </w:r>
      <w:r>
        <w:rPr>
          <w:rFonts w:ascii="Calibri" w:hAnsi="Calibri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도구</w:t>
      </w:r>
    </w:p>
    <w:p>
      <w:pPr>
        <w:pStyle w:val="본문"/>
      </w:pPr>
      <w:r>
        <w:rPr>
          <w:rFonts w:ascii="Cambria" w:hAnsi="Cambria" w:eastAsia="Arial Unicode MS"/>
          <w:rtl w:val="0"/>
          <w:lang w:val="en-US"/>
        </w:rPr>
        <w:t xml:space="preserve">- Swagger: REST 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명세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자동화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도구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de-DE"/>
        </w:rPr>
        <w:t xml:space="preserve">(UI/JSON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동시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제공</w:t>
      </w:r>
      <w:r>
        <w:rPr>
          <w:rFonts w:ascii="Cambria" w:hAnsi="Cambria" w:eastAsia="Arial Unicode MS"/>
          <w:rtl w:val="0"/>
        </w:rPr>
        <w:t>)</w:t>
      </w:r>
      <w:r>
        <w:br w:type="textWrapping"/>
      </w:r>
      <w:r>
        <w:rPr>
          <w:rFonts w:ascii="Cambria" w:hAnsi="Cambria" w:eastAsia="Arial Unicode MS"/>
          <w:rtl w:val="0"/>
          <w:lang w:val="nl-NL"/>
        </w:rPr>
        <w:t>- Springfox: Spring 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에서도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사용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it-IT"/>
        </w:rPr>
        <w:t xml:space="preserve">Swagger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연동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라이브러리</w:t>
      </w:r>
      <w:r>
        <w:br w:type="textWrapping"/>
      </w:r>
      <w:r>
        <w:rPr>
          <w:rFonts w:ascii="Cambria" w:hAnsi="Cambria" w:eastAsia="Arial Unicode MS"/>
          <w:rtl w:val="0"/>
        </w:rPr>
        <w:t xml:space="preserve">- OpenAPI 3.0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스펙에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맞춘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문서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자동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생성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가능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본문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paragraph" w:styleId="머리말 2">
    <w:name w:val="머리말 2"/>
    <w:next w:val="본문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Arial Unicode MS" w:cs="Arial Unicode MS" w:hAnsi="Arial Unicode MS" w:eastAsia="Calibri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