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F3B63" w14:textId="5F8D6BE4" w:rsidR="00F23CE9" w:rsidRDefault="00DD0BE3">
      <w:pPr>
        <w:pStyle w:val="Heading1"/>
        <w:bidi/>
        <w:spacing w:after="211"/>
        <w:jc w:val="center"/>
      </w:pPr>
      <w:r>
        <w:rPr>
          <w:rtl/>
        </w:rPr>
        <w:t xml:space="preserve">نموذج اتفاقية تطوير موقع الويب </w:t>
      </w:r>
    </w:p>
    <w:p w14:paraId="4D663941" w14:textId="77777777" w:rsidR="00F23CE9" w:rsidRDefault="00DD0BE3">
      <w:pPr>
        <w:bidi/>
        <w:spacing w:after="241" w:line="239" w:lineRule="auto"/>
        <w:ind w:left="-5" w:right="51"/>
        <w:jc w:val="left"/>
      </w:pPr>
      <w:r>
        <w:rPr>
          <w:rtl/>
        </w:rPr>
        <w:t xml:space="preserve">تم إبرام هذه الاتفاقية وإبرامها اعتبارا من هذا [التاريخ] ("تاريخ السريان") من قبل وبين شركة توزيع البرمجيات، وهي شركة في ولاية ديلاوير لها مكاتب في 1234 Bailey Road، Garden City، NY ("الشركة") وشركة تطوير مواقع الويب خارج الموقع، وهي شركة في كاليفورنيا لها مكاتب في World Wide Web Avenue، Silicon City، CA ("المطور"). </w:t>
      </w:r>
    </w:p>
    <w:p w14:paraId="65AF48DB" w14:textId="77777777" w:rsidR="00F23CE9" w:rsidRDefault="00DD0BE3">
      <w:pPr>
        <w:pStyle w:val="Heading1"/>
        <w:bidi/>
        <w:spacing w:after="211"/>
        <w:jc w:val="center"/>
      </w:pPr>
      <w:r>
        <w:rPr>
          <w:rtl/>
        </w:rPr>
        <w:t xml:space="preserve">W I T N E S S E T H </w:t>
      </w:r>
    </w:p>
    <w:p w14:paraId="108AD606" w14:textId="77777777" w:rsidR="00F23CE9" w:rsidRDefault="00DD0BE3">
      <w:pPr>
        <w:bidi/>
        <w:spacing w:after="241" w:line="239" w:lineRule="auto"/>
        <w:ind w:left="-5" w:right="51"/>
        <w:jc w:val="left"/>
      </w:pPr>
      <w:r>
        <w:rPr>
          <w:rtl/>
        </w:rPr>
        <w:t xml:space="preserve">وحيث إن الشركة ترغب في إشراك المطور لتطوير وإنشاء واختبار وتقديم موقع ويب يعرف باسم "Whizzer's Web" كعمل تم إنشاؤه للتأجير ووضع موقع الويب على خادم الويب الخاص بالمطور وإتاحة موقع الويب للتصفح على الإنترنت؛ و </w:t>
      </w:r>
    </w:p>
    <w:p w14:paraId="39415D33" w14:textId="77777777" w:rsidR="00F23CE9" w:rsidRDefault="00DD0BE3">
      <w:pPr>
        <w:bidi/>
        <w:ind w:right="44"/>
      </w:pPr>
      <w:r>
        <w:rPr>
          <w:rtl/>
        </w:rPr>
        <w:t xml:space="preserve">وحيث إن المطور مهتم بالقيام بمثل هذا العمل؛ و </w:t>
      </w:r>
    </w:p>
    <w:p w14:paraId="1BA15023" w14:textId="77777777" w:rsidR="00F23CE9" w:rsidRDefault="00DD0BE3">
      <w:pPr>
        <w:bidi/>
        <w:ind w:right="44"/>
      </w:pPr>
      <w:r>
        <w:rPr>
          <w:rtl/>
        </w:rPr>
        <w:t xml:space="preserve">وحيث إن الشركة والمطور يرغبان بشكل متبادل في تحديد الشروط المطبقة على هذا العمل؛ </w:t>
      </w:r>
    </w:p>
    <w:p w14:paraId="168C03B1" w14:textId="77777777" w:rsidR="00F23CE9" w:rsidRDefault="00DD0BE3">
      <w:pPr>
        <w:bidi/>
        <w:spacing w:after="241" w:line="239" w:lineRule="auto"/>
        <w:ind w:left="-5" w:right="51"/>
        <w:jc w:val="left"/>
      </w:pPr>
      <w:r>
        <w:rPr>
          <w:rtl/>
        </w:rPr>
        <w:t xml:space="preserve">الآن، لذلك، من أجل الاعتبار المتبادل المنصوص عليه في هذه الوثيقة، والذي يتم الإقرار بكفايته، تتفق الشركة والمطور، التي تنوي أن تكون ملزمة قانونا، على ما يلي: </w:t>
      </w:r>
    </w:p>
    <w:p w14:paraId="147660E4" w14:textId="77777777" w:rsidR="00F23CE9" w:rsidRDefault="00DD0BE3">
      <w:pPr>
        <w:pStyle w:val="Heading1"/>
        <w:tabs>
          <w:tab w:val="center" w:pos="2070"/>
        </w:tabs>
        <w:bidi/>
        <w:ind w:left="-15" w:right="0" w:firstLine="0"/>
      </w:pPr>
      <w:r>
        <w:rPr>
          <w:rtl/>
        </w:rPr>
        <w:t xml:space="preserve">1. </w:t>
      </w:r>
      <w:r>
        <w:rPr>
          <w:rtl/>
        </w:rPr>
        <w:tab/>
        <w:t xml:space="preserve">مسؤوليات المطور </w:t>
      </w:r>
    </w:p>
    <w:p w14:paraId="1C6FB82A" w14:textId="77777777" w:rsidR="00F23CE9" w:rsidRDefault="00DD0BE3">
      <w:pPr>
        <w:numPr>
          <w:ilvl w:val="0"/>
          <w:numId w:val="1"/>
        </w:numPr>
        <w:bidi/>
        <w:ind w:right="44" w:hanging="720"/>
      </w:pPr>
      <w:r>
        <w:rPr>
          <w:rtl/>
        </w:rPr>
        <w:t xml:space="preserve">نطاق العمل </w:t>
      </w:r>
    </w:p>
    <w:p w14:paraId="04F8D29E" w14:textId="77777777" w:rsidR="00F23CE9" w:rsidRDefault="00DD0BE3">
      <w:pPr>
        <w:bidi/>
        <w:ind w:left="1435" w:right="44"/>
      </w:pPr>
      <w:r>
        <w:rPr>
          <w:rtl/>
        </w:rPr>
        <w:t xml:space="preserve">تحتفظ الشركة بموجب هذا بخدمات المطور لتصميم وتطوير واستضافة موقع ويب وإنترانت (يشار إليها مجتمعة باسم "موقع الويب") للشركة وفقا للاقتراح المقدم من المطور إلى الشركة بتاريخ [التاريخ] ("الاقتراح") ، ويتم إرفاق نسخة منه بموجب هذا المستند "أ" وشروطه المدرجة صراحة هنا بالإشارة. </w:t>
      </w:r>
    </w:p>
    <w:p w14:paraId="58B4A315" w14:textId="77777777" w:rsidR="00F23CE9" w:rsidRDefault="00DD0BE3">
      <w:pPr>
        <w:numPr>
          <w:ilvl w:val="0"/>
          <w:numId w:val="1"/>
        </w:numPr>
        <w:bidi/>
        <w:ind w:right="44" w:hanging="720"/>
      </w:pPr>
      <w:r>
        <w:rPr>
          <w:rtl/>
        </w:rPr>
        <w:t xml:space="preserve">جدول </w:t>
      </w:r>
    </w:p>
    <w:p w14:paraId="24E13280" w14:textId="77777777" w:rsidR="00F23CE9" w:rsidRDefault="00DD0BE3">
      <w:pPr>
        <w:bidi/>
        <w:ind w:left="1435" w:right="44"/>
      </w:pPr>
      <w:r>
        <w:rPr>
          <w:rtl/>
        </w:rPr>
        <w:t xml:space="preserve">يتم إرفاق "الجدول الزمني" لتطوير موقع الشركة على الويب والإنترانت بموجب هذا الملحق ب. </w:t>
      </w:r>
    </w:p>
    <w:p w14:paraId="6E5B121E" w14:textId="77777777" w:rsidR="00F23CE9" w:rsidRDefault="00DD0BE3">
      <w:pPr>
        <w:numPr>
          <w:ilvl w:val="0"/>
          <w:numId w:val="1"/>
        </w:numPr>
        <w:bidi/>
        <w:ind w:right="44" w:hanging="720"/>
      </w:pPr>
      <w:r>
        <w:rPr>
          <w:rtl/>
        </w:rPr>
        <w:t xml:space="preserve">التغييرات </w:t>
      </w:r>
    </w:p>
    <w:p w14:paraId="36D2FCE3" w14:textId="77777777" w:rsidR="00F23CE9" w:rsidRDefault="00DD0BE3">
      <w:pPr>
        <w:bidi/>
        <w:spacing w:after="338"/>
        <w:ind w:left="1435" w:right="44"/>
      </w:pPr>
      <w:r>
        <w:rPr>
          <w:rtl/>
        </w:rPr>
        <w:t xml:space="preserve">لا تسري التغييرات التي تطرأ على هذه الاتفاقية أو على أي من مواصفات الموقع الإلكتروني أو الإنترانت في أي من مواصفاتها إلا عندما يتم تنفيذ طلب تغيير كتابي من قبل المدير التنفيذي للشركة والمطور.  يوافق المطور على إخطار الشركة على الفور بأي عامل أو حدث أو حدث يلفت انتباهها قد يؤثر على قدرة المطور على تلبية متطلبات هذه الاتفاقية، أو من المحتمل أن يتسبب في أي تأخير جوهري في الجدول. </w:t>
      </w:r>
    </w:p>
    <w:p w14:paraId="573C7132" w14:textId="77777777" w:rsidR="00F23CE9" w:rsidRDefault="00DD0BE3">
      <w:pPr>
        <w:bidi/>
        <w:spacing w:after="0" w:line="259" w:lineRule="auto"/>
        <w:ind w:left="0" w:firstLine="0"/>
      </w:pPr>
      <w:r>
        <w:rPr>
          <w:rtl/>
        </w:rPr>
        <w:t xml:space="preserve"> </w:t>
      </w:r>
      <w:r>
        <w:rPr>
          <w:rtl/>
        </w:rPr>
        <w:tab/>
        <w:t xml:space="preserve"> </w:t>
      </w:r>
      <w:r>
        <w:rPr>
          <w:rtl/>
        </w:rPr>
        <w:tab/>
        <w:t xml:space="preserve"> </w:t>
      </w:r>
    </w:p>
    <w:p w14:paraId="44CF781C" w14:textId="77777777" w:rsidR="00F23CE9" w:rsidRDefault="00DD0BE3">
      <w:pPr>
        <w:bidi/>
        <w:spacing w:after="0" w:line="259" w:lineRule="auto"/>
        <w:ind w:left="0" w:firstLine="0"/>
        <w:jc w:val="left"/>
      </w:pPr>
      <w:r>
        <w:rPr>
          <w:rtl/>
        </w:rPr>
        <w:t xml:space="preserve"> </w:t>
      </w:r>
    </w:p>
    <w:p w14:paraId="663FA80E" w14:textId="77777777" w:rsidR="00F23CE9" w:rsidRDefault="00DD0BE3">
      <w:pPr>
        <w:numPr>
          <w:ilvl w:val="0"/>
          <w:numId w:val="1"/>
        </w:numPr>
        <w:bidi/>
        <w:ind w:right="44" w:hanging="720"/>
      </w:pPr>
      <w:r>
        <w:rPr>
          <w:rtl/>
        </w:rPr>
        <w:t xml:space="preserve">مظاهرة في المعرض التجاري </w:t>
      </w:r>
    </w:p>
    <w:p w14:paraId="331F11C7" w14:textId="77777777" w:rsidR="00F23CE9" w:rsidRDefault="00DD0BE3">
      <w:pPr>
        <w:bidi/>
        <w:ind w:left="1435" w:right="44"/>
      </w:pPr>
      <w:r>
        <w:rPr>
          <w:rtl/>
        </w:rPr>
        <w:t xml:space="preserve">يوافق DEVELOPER على عرض وعرض موقع الويب خلال المعرض التجاري الذي سيعقد في نيويورك في [التاريخ].  يجب على الشركة تزويد المطور بالمساحة المناسبة لمثل هذا العرض التوضيحي.  يجب على المطور توفير جميع أجهزة الكمبيوتر والموظفين اللازمين لتنفيذ هذا العرض. </w:t>
      </w:r>
    </w:p>
    <w:p w14:paraId="49F9E053" w14:textId="77777777" w:rsidR="00F23CE9" w:rsidRDefault="00DD0BE3">
      <w:pPr>
        <w:pStyle w:val="Heading1"/>
        <w:tabs>
          <w:tab w:val="center" w:pos="1560"/>
        </w:tabs>
        <w:bidi/>
        <w:ind w:left="-15" w:right="0" w:firstLine="0"/>
      </w:pPr>
      <w:r>
        <w:rPr>
          <w:rtl/>
        </w:rPr>
        <w:t xml:space="preserve">2. </w:t>
      </w:r>
      <w:r>
        <w:rPr>
          <w:rtl/>
        </w:rPr>
        <w:tab/>
        <w:t xml:space="preserve">تصميم موقع الويب </w:t>
      </w:r>
    </w:p>
    <w:p w14:paraId="121FB29C" w14:textId="77777777" w:rsidR="00F23CE9" w:rsidRDefault="00DD0BE3">
      <w:pPr>
        <w:numPr>
          <w:ilvl w:val="0"/>
          <w:numId w:val="2"/>
        </w:numPr>
        <w:bidi/>
        <w:ind w:right="44" w:hanging="721"/>
      </w:pPr>
      <w:r>
        <w:rPr>
          <w:rtl/>
        </w:rPr>
        <w:t xml:space="preserve">تصميم </w:t>
      </w:r>
    </w:p>
    <w:p w14:paraId="6513D812" w14:textId="77777777" w:rsidR="00F23CE9" w:rsidRDefault="00DD0BE3">
      <w:pPr>
        <w:bidi/>
        <w:ind w:left="1435" w:right="44"/>
      </w:pPr>
      <w:r>
        <w:rPr>
          <w:rtl/>
        </w:rPr>
        <w:lastRenderedPageBreak/>
        <w:t xml:space="preserve">يجب أن يكون تصميم موقع الشركة على الويب متوافقا بشكل كبير مع المواد المقدمة إلى المطور من قبل الشركة.  يجب على المطور تطوير موقع الشركة على الويب لعرض أعلى صورة احترافية.  لا يجوز للمطور تضمين أي مما يلي في موقع الويب أو في دليل الشركة على خادم الويب الخاص بالمطور: النصوص أو الرسومات أو الصوت أو الرسوم المتحركة التي قد ينظر إليها على أنها مسيئة أو مرتبطة بأي شكل من الأشكال بالجنس أو أي أنشطة غير قانونية. روابط لمواقع أخرى قد ينظر إليها على أنها مسيئة أو مرتبطة بأي شكل من الأشكال بالجنس أو أي أنشطة غير قانونية. رسومات انطباعية أو شبيهة بالرسوم المتحركة (ما لم توفرها الشركة) ؛ نص غير مرئي، نص لا يكون موجودا إلا عندما يصل "زاحف الويب" أو أداة فهرسة ويب أخرى إلى موقع الويب، أو أي نوع آخر من النصوص المخفية أو المعلومات المخفية أو الرسومات المخفية أو غيرها من المواد المخفية؛ أو العناصر المدمرة أو البرمجة المدمرة من أي نوع. </w:t>
      </w:r>
    </w:p>
    <w:p w14:paraId="45551CBB" w14:textId="77777777" w:rsidR="00F23CE9" w:rsidRDefault="00DD0BE3">
      <w:pPr>
        <w:numPr>
          <w:ilvl w:val="0"/>
          <w:numId w:val="2"/>
        </w:numPr>
        <w:bidi/>
        <w:ind w:right="44" w:hanging="721"/>
      </w:pPr>
      <w:r>
        <w:rPr>
          <w:rtl/>
        </w:rPr>
        <w:t xml:space="preserve">المواد المقدمة من قبل الشركة </w:t>
      </w:r>
    </w:p>
    <w:p w14:paraId="6D3C04E0" w14:textId="77777777" w:rsidR="00F23CE9" w:rsidRDefault="00DD0BE3">
      <w:pPr>
        <w:bidi/>
        <w:ind w:left="1435" w:right="44"/>
      </w:pPr>
      <w:r>
        <w:rPr>
          <w:rtl/>
        </w:rPr>
        <w:t xml:space="preserve">يمكن توفير جميع المواد التي سيتم توفيرها من قبل الشركة على أقراص مرنة أو خراطيش ZIP 100 ميجابايت أو عبر بروتوكول نقل الملفات ("FTP").  سيتم توفير الملفات بتنسيق HTML أو تنسيق نص معالجة النصوص القياسي أو ، إذا كانت الصور ، كملفات GIFF أو JPEG أو Photoshop الخاصة ب TIFF. </w:t>
      </w:r>
    </w:p>
    <w:p w14:paraId="32940880" w14:textId="77777777" w:rsidR="00F23CE9" w:rsidRDefault="00DD0BE3">
      <w:pPr>
        <w:numPr>
          <w:ilvl w:val="0"/>
          <w:numId w:val="2"/>
        </w:numPr>
        <w:bidi/>
        <w:ind w:right="44" w:hanging="721"/>
      </w:pPr>
      <w:r>
        <w:rPr>
          <w:rtl/>
        </w:rPr>
        <w:t xml:space="preserve">مواصفات الصفحة الرئيسية </w:t>
      </w:r>
    </w:p>
    <w:p w14:paraId="7416EB8A" w14:textId="77777777" w:rsidR="00F23CE9" w:rsidRDefault="00DD0BE3">
      <w:pPr>
        <w:bidi/>
        <w:ind w:left="1435" w:right="44"/>
      </w:pPr>
      <w:r>
        <w:rPr>
          <w:rtl/>
        </w:rPr>
        <w:t xml:space="preserve">سيتألف موقع الشركة الإلكتروني من صفحة رئيسية (الصفحة "الأولى" للموقع الإلكتروني) يمكن الوصول إليها عن طريق كتابة أحد محددات الموارد الموحدة التالية ("عناوين URL") في متصفح الويب.  ستبذل المطور قصارى جهدها لتسجيل اسم النطاق "COMPANY.ORG" لصالح الشركة (أو أي اسم آخر قد يكون قابلا للتسجيل ومقبولا للشركة) وستقوم بتعيين جميع الحقوق الخاصة به للشركة.  توافق الشركة على دفع جميع رسوم التسجيل المرتبطة بهذا التسجيل.  بالإضافة إلى ما سبق، سيتم تضمين قاعدة بيانات للأعضاء في صناعة الترخيص. </w:t>
      </w:r>
    </w:p>
    <w:p w14:paraId="2E57138E" w14:textId="77777777" w:rsidR="00F23CE9" w:rsidRDefault="00DD0BE3">
      <w:pPr>
        <w:numPr>
          <w:ilvl w:val="0"/>
          <w:numId w:val="2"/>
        </w:numPr>
        <w:bidi/>
        <w:ind w:right="44" w:hanging="721"/>
      </w:pPr>
      <w:r>
        <w:rPr>
          <w:rtl/>
        </w:rPr>
        <w:t xml:space="preserve">إمكانية الوصول إلى الموقع الإلكتروني أثناء البناء </w:t>
      </w:r>
    </w:p>
    <w:p w14:paraId="5D960354" w14:textId="77777777" w:rsidR="00F23CE9" w:rsidRDefault="00DD0BE3">
      <w:pPr>
        <w:bidi/>
        <w:spacing w:after="241" w:line="239" w:lineRule="auto"/>
        <w:ind w:left="1450" w:right="51"/>
        <w:jc w:val="left"/>
      </w:pPr>
      <w:r>
        <w:rPr>
          <w:rtl/>
        </w:rPr>
        <w:t xml:space="preserve">طوال بناء النموذج الأولي والموقع الإلكتروني النهائي ، يجب أن يكون موقع الويب متاحا للشركة.  حتى توافق الشركة على الموقع الإلكتروني النهائي، لن يكون أي من صفحات الويب الخاصة بموقع الشركة متاحا للمستخدمين النهائيين ما لم يقم المستخدمون النهائيون بإدخال معرف المستخدم وكلمة المرور الصحيحين. </w:t>
      </w:r>
    </w:p>
    <w:p w14:paraId="5F0A9810" w14:textId="77777777" w:rsidR="00F23CE9" w:rsidRDefault="00DD0BE3">
      <w:pPr>
        <w:numPr>
          <w:ilvl w:val="0"/>
          <w:numId w:val="2"/>
        </w:numPr>
        <w:bidi/>
        <w:ind w:right="44" w:hanging="721"/>
      </w:pPr>
      <w:r>
        <w:rPr>
          <w:rtl/>
        </w:rPr>
        <w:t xml:space="preserve">اجتماعات تخطيط المشاريع </w:t>
      </w:r>
    </w:p>
    <w:p w14:paraId="347882E4" w14:textId="77777777" w:rsidR="00F23CE9" w:rsidRDefault="00DD0BE3">
      <w:pPr>
        <w:bidi/>
        <w:ind w:left="1435" w:right="44"/>
      </w:pPr>
      <w:r>
        <w:rPr>
          <w:rtl/>
        </w:rPr>
        <w:t xml:space="preserve">بعد توقيع الطرفين على هذه الاتفاقية، يجتمع الطرفان في الشركة أو في مكان مناسب للآخرين وفي تاريخ ووقت مناسبين للطرفين لمناقشة تخطيط المشروع.  يسعى الطرفان إلى عقد هذا الاجتماع في غضون أسبوع واحد بعد توقيع الطرفين على هذه الاتفاقية. </w:t>
      </w:r>
    </w:p>
    <w:p w14:paraId="0E423FF2" w14:textId="77777777" w:rsidR="00F23CE9" w:rsidRDefault="00DD0BE3">
      <w:pPr>
        <w:numPr>
          <w:ilvl w:val="0"/>
          <w:numId w:val="2"/>
        </w:numPr>
        <w:bidi/>
        <w:ind w:right="44" w:hanging="721"/>
      </w:pPr>
      <w:r>
        <w:rPr>
          <w:rtl/>
        </w:rPr>
        <w:t xml:space="preserve">التقديم لمواقع الفهرسة </w:t>
      </w:r>
    </w:p>
    <w:p w14:paraId="1E9BD599" w14:textId="77777777" w:rsidR="00F23CE9" w:rsidRDefault="00DD0BE3">
      <w:pPr>
        <w:bidi/>
        <w:ind w:left="1435" w:right="44"/>
      </w:pPr>
      <w:r>
        <w:rPr>
          <w:rtl/>
        </w:rPr>
        <w:t xml:space="preserve">في الوقت الذي تجري فيه DEVELOPER أول "تجول" من موقع الويب النهائي للشركة ، ستقوم DEVELOPER بتسجيل عنوان URL الخاص بالشركة مع محركات البحث التالية: Yahoo و Infoseek و Alta Vista و Web Crawler و Excite!.   ستقدم DEVELOPER قائمة بالمواقع الأخرى (حتى 50 موقعا) والتي قد تختار الشركة أيضا التسجيل فيها. </w:t>
      </w:r>
    </w:p>
    <w:p w14:paraId="5B5E0847" w14:textId="77777777" w:rsidR="00F23CE9" w:rsidRDefault="00DD0BE3">
      <w:pPr>
        <w:numPr>
          <w:ilvl w:val="0"/>
          <w:numId w:val="2"/>
        </w:numPr>
        <w:bidi/>
        <w:ind w:right="44" w:hanging="721"/>
      </w:pPr>
      <w:r>
        <w:rPr>
          <w:rtl/>
        </w:rPr>
        <w:t xml:space="preserve">تسليم المخرجات </w:t>
      </w:r>
    </w:p>
    <w:p w14:paraId="41706063" w14:textId="77777777" w:rsidR="00F23CE9" w:rsidRDefault="00DD0BE3">
      <w:pPr>
        <w:bidi/>
        <w:ind w:left="1435" w:right="44"/>
      </w:pPr>
      <w:r>
        <w:rPr>
          <w:rtl/>
        </w:rPr>
        <w:lastRenderedPageBreak/>
        <w:t xml:space="preserve">عند موافقة الشركة على موقع الويب النهائي الخاص بها، أو عند إنهاء هذه الاتفاقية، أيهما يحدث سابقا، يجب على المطور تسليم الشركة إلى جميع التعليمات البرمجية والوثائق والتقارير والمواد الأخرى التي طورتها الشركة في سياق أدائها بموجب هذه الاتفاقية وأي عناصر أخرى ضرورية بشكل معقول لتشغيل موقع الشركة (بخلاف برامج نظام التشغيل التابعة لجهة خارجية،  برامج الشبكات التابعة لجهات خارجية ومتصفحات الويب والأجهزة) وجميع التغييرات والتحسينات التي تطرأ عليها ("التسليمات").  وتقدم الوثائق في شكل مطبوع وإلكتروني.  يتم تسليم الكود في شكل إلكتروني.  يتم نقل المواد الإلكترونية عن طريق نسخها إلى أقراص مرنة أو خراطيش ZIP سعة 100 ميغابايت أو عن طريق بروتوكول نقل الملفات ("FTP").  سيتم توفير الملفات بتنسيق HTML أو تنسيق نص معالجة النصوص القياسي أو ، إذا كانت الصور ، كملفات GIFF أو JPEG أو Photoshop الخاصة ب TIFF.  يجب على المطور الاحتفاظ بنسخها الاحتياطية ومجموعة واحدة من المواد النهائية المقدمة للشركة لمدة ستة أشهر بعد موافقة الشركة على موقعها الإلكتروني النهائي.  إذا تم إنهاء هذه الاتفاقية قبل الموافقة النهائية، أو عند انتهاء فترة الستة أشهر هذه، فستقوم DEVELOPER بإتلاف جميع نسخها من موقع الشركة على الويب (بما في ذلك جميع النسخ الاحتياطية الخاصة به) و "مسح" جميع الملفات التي تشكل نسخا نهائية أو عملية من موقع الويب الخاص بالشركة (بخلاف النسخة النهائية المستضافة على خادم الويب الخاص بالمطور ونسخة احتياطية واحدة منه) من أجهزة الكمبيوتر الخاصة بالمطور والمواد الاحتياطية ما لم يتم توجيه خلاف ذلك كتابيا من قبل الشركة. </w:t>
      </w:r>
    </w:p>
    <w:p w14:paraId="0F2E9294" w14:textId="77777777" w:rsidR="00F23CE9" w:rsidRDefault="00DD0BE3">
      <w:pPr>
        <w:numPr>
          <w:ilvl w:val="0"/>
          <w:numId w:val="2"/>
        </w:numPr>
        <w:bidi/>
        <w:ind w:right="44" w:hanging="721"/>
      </w:pPr>
      <w:r>
        <w:rPr>
          <w:rtl/>
        </w:rPr>
        <w:t xml:space="preserve">رسوم معاملات الإعلان </w:t>
      </w:r>
    </w:p>
    <w:p w14:paraId="08B9FEBA" w14:textId="77777777" w:rsidR="00F23CE9" w:rsidRDefault="00DD0BE3">
      <w:pPr>
        <w:bidi/>
        <w:ind w:left="1435" w:right="44"/>
      </w:pPr>
      <w:r>
        <w:rPr>
          <w:rtl/>
        </w:rPr>
        <w:t xml:space="preserve">يوافق المطور على مساعدة الشركة في بيع أي إعلانات و / أو عمليات بحث في قاعدة البيانات أو برامج أخرى لتوليد إيرادات من استخدام الموقع الإلكتروني من قبل أطراف ثالثة.  في هذا الصدد ، ستقدم DEVELOPER المساعدة في تطوير مثل هذه البرامج للشركة.  في مثل هذه الحالة، يوافق الطرفان على الدخول في مفاوضات بحسن نية لتعويض DEVELOPER بشكل معقول عن هذه الخدمات. </w:t>
      </w:r>
    </w:p>
    <w:p w14:paraId="626DD992" w14:textId="77777777" w:rsidR="00F23CE9" w:rsidRDefault="00DD0BE3">
      <w:pPr>
        <w:pStyle w:val="Heading1"/>
        <w:bidi/>
        <w:spacing w:after="5" w:line="441" w:lineRule="auto"/>
        <w:ind w:left="705" w:right="6532" w:hanging="720"/>
      </w:pPr>
      <w:r>
        <w:rPr>
          <w:rtl/>
        </w:rPr>
        <w:t>3. استضافة موقع الويب</w:t>
      </w:r>
      <w:r>
        <w:rPr>
          <w:b w:val="0"/>
          <w:bCs/>
          <w:rtl/>
        </w:rPr>
        <w:t xml:space="preserve"> أ. استضافة الخادم </w:t>
      </w:r>
    </w:p>
    <w:p w14:paraId="2B409221" w14:textId="77777777" w:rsidR="00F23CE9" w:rsidRDefault="00DD0BE3">
      <w:pPr>
        <w:bidi/>
        <w:ind w:left="1435" w:right="44"/>
      </w:pPr>
      <w:r>
        <w:rPr>
          <w:rtl/>
        </w:rPr>
        <w:t xml:space="preserve">يوافق المطور ، بناء على اختيار الشركة ، على الحفاظ على موقع الويب الخاص بالشركة على خادم الويب الخاص بالمطور على أساس شهري ، وإجراء تعديلات صيانة على موقع الشركة من وقت لآخر وفقا لتوجيهات الشركة.  يجب تنفيذ هذه التعديلات في غضون خمسة (5) أيام عمل من استلام المطور لتغييرات الشركة إذا تم تنفيذ التغييرات بسهولة، وفي غضون عشرة (10) أيام عمل من استلام المطور لتغييرات الشركة إذا لم يتم تنفيذ التغييرات بسهولة.  كجزء من هذه الخدمة، يوافق المطور على إتاحة موقع الشركة الإلكتروني لمستخدمي الإنترنت على مدار 24 ساعة تقريبا في اليوم، وعمل نسخة احتياطية من موقع الشركة مرة واحدة على الأقل كل أسبوعين، وتخزين المواد الاحتياطية المذكورة في بيئة آمنة ومأمونة، ومناسبة للوسائط الاحتياطية، وغير موجودة في نفس موقع خادم الويب الخاص بالمطور.  وكجزء من هذه الخدمة أيضا، يوافق المطور على بذل قصارى جهده لضمان أوقات استجابة معقولة للمستخدمين الذين يصلون إلى موقع الشركة الإلكتروني. </w:t>
      </w:r>
    </w:p>
    <w:p w14:paraId="6732B887" w14:textId="77777777" w:rsidR="00F23CE9" w:rsidRDefault="00DD0BE3">
      <w:pPr>
        <w:numPr>
          <w:ilvl w:val="0"/>
          <w:numId w:val="3"/>
        </w:numPr>
        <w:bidi/>
        <w:ind w:right="44" w:hanging="720"/>
      </w:pPr>
      <w:r>
        <w:rPr>
          <w:rtl/>
        </w:rPr>
        <w:t xml:space="preserve">النسخ الاحتياطية </w:t>
      </w:r>
    </w:p>
    <w:p w14:paraId="1FDE0A42" w14:textId="77777777" w:rsidR="00F23CE9" w:rsidRDefault="00DD0BE3">
      <w:pPr>
        <w:bidi/>
        <w:ind w:left="1435" w:right="44"/>
      </w:pPr>
      <w:r>
        <w:rPr>
          <w:rtl/>
        </w:rPr>
        <w:t xml:space="preserve">بناء على إشعار من الشركة في كثير من الأحيان أكثر من مرة واحدة كل شهر، وأيضا في حالة إنهاء الشركة لاستخدامها لخادم الويب الخاص بالمطور كمضيف لموقع الويب الخاص بالشركة، يوافق المطور على نقل نسخة كاملة من موقع الويب الحالي للشركة آنذاك، بما في ذلك جميع الرموز الخاصة به، إلى الشركة، وسيتم النقل المذكور إما عن طريق نسخها إلى أقراص مرنة.  خراطيش ZIP 100 ميجابايت أو عبر بروتوكول نقل الملفات ("FFP").  سيتم توفير الملفات بتنسيق HTML أو تنسيق نص معالجة النصوص القياسي أو ، إذا كانت الصور ، كملفات GIFF أو JPEG أو Photoshop الخاصة ب TIFF.  سيتم اختيار طريقة النقل من قبل الشركة وفقا لتقديرها في موعد لا يتجاوز 24 ساعة قبل وقت إجراء النقل. في حالة حدوث هذا النقل </w:t>
      </w:r>
      <w:r>
        <w:rPr>
          <w:rtl/>
        </w:rPr>
        <w:lastRenderedPageBreak/>
        <w:t xml:space="preserve">نتيجة لإنهاء الشركة لاستخدامها لخادم الويب الخاص بالمطور كمضيف لموقع الويب الخاص بالشركة، يجب على المطور الاحتفاظ بنسخة إلكترونية كاملة واحدة من موقع الشركة على الويب، بما في ذلك جميع الرموز الخاصة به (ويجب عليها "مسح" جميع الإصدارات الأخرى منه من أجهزة الكمبيوتر والوسائط الخاصة بها، بما في ذلك النسخ الاحتياطية)، حتى تقوم الشركة بإبلاغ المطور كتابيا بأن الملفات المنقولة تبدو كاملة.  في ذلك الوقت ، يقوم المطور "بمسح" نسخته النهائية من موقع الشركة على الويب من أجهزة الكمبيوتر والوسائط الخاصة بها. </w:t>
      </w:r>
    </w:p>
    <w:p w14:paraId="243C3914" w14:textId="77777777" w:rsidR="00F23CE9" w:rsidRDefault="00DD0BE3">
      <w:pPr>
        <w:numPr>
          <w:ilvl w:val="0"/>
          <w:numId w:val="3"/>
        </w:numPr>
        <w:bidi/>
        <w:ind w:right="44" w:hanging="720"/>
      </w:pPr>
      <w:r>
        <w:rPr>
          <w:rtl/>
        </w:rPr>
        <w:t xml:space="preserve">تسجيل المعاملات </w:t>
      </w:r>
    </w:p>
    <w:p w14:paraId="35668976" w14:textId="77777777" w:rsidR="00F23CE9" w:rsidRDefault="00DD0BE3">
      <w:pPr>
        <w:bidi/>
        <w:ind w:left="1435" w:right="44"/>
      </w:pPr>
      <w:r>
        <w:rPr>
          <w:rtl/>
        </w:rPr>
        <w:t xml:space="preserve">خلال الوقت الذي يكون فيه موقع الشركة على خادم الويب الخاص بالمطور، ستوفر المطور على أساس شهري ومجانا تحليلا لحركة مرور موقع الشركة على الويب، بما في ذلك عنوان IP المصدر والصفحات الأكثر شيوعا وأي بيانات أخرى تطلبها الشركة بشكل معقول.  يجب على المطور تخصيص جزء من خادمه ، وهذا الجزء لا يمكن الوصول إليه إلا من قبل موظفي الشركة أو الأعضاء المعينين ، حيث يوجد هذا التحليل.  يمكن للشركة الاطلاع على التحليل أو طباعته حسب اختيارها. </w:t>
      </w:r>
    </w:p>
    <w:p w14:paraId="39B43B80" w14:textId="77777777" w:rsidR="00F23CE9" w:rsidRDefault="00DD0BE3">
      <w:pPr>
        <w:pStyle w:val="Heading1"/>
        <w:tabs>
          <w:tab w:val="center" w:pos="1460"/>
        </w:tabs>
        <w:bidi/>
        <w:ind w:left="-15" w:right="0" w:firstLine="0"/>
      </w:pPr>
      <w:r>
        <w:rPr>
          <w:rtl/>
        </w:rPr>
        <w:t xml:space="preserve">4. </w:t>
      </w:r>
      <w:r>
        <w:rPr>
          <w:rtl/>
        </w:rPr>
        <w:tab/>
        <w:t xml:space="preserve">تعويض </w:t>
      </w:r>
    </w:p>
    <w:p w14:paraId="525B69DA" w14:textId="77777777" w:rsidR="00F23CE9" w:rsidRDefault="00DD0BE3">
      <w:pPr>
        <w:numPr>
          <w:ilvl w:val="0"/>
          <w:numId w:val="4"/>
        </w:numPr>
        <w:bidi/>
        <w:ind w:right="44" w:hanging="720"/>
      </w:pPr>
      <w:r>
        <w:rPr>
          <w:rtl/>
        </w:rPr>
        <w:t xml:space="preserve">سعر إنشاء موقع ويب </w:t>
      </w:r>
    </w:p>
    <w:p w14:paraId="17F8AD8F" w14:textId="77777777" w:rsidR="00F23CE9" w:rsidRDefault="00DD0BE3">
      <w:pPr>
        <w:bidi/>
        <w:spacing w:after="0"/>
        <w:ind w:left="1435" w:right="44"/>
      </w:pPr>
      <w:r>
        <w:rPr>
          <w:rtl/>
        </w:rPr>
        <w:t xml:space="preserve">يجب أن يكون السعر الإجمالي لجميع الأعمال المنصوص عليها في الاتفاقية (باستثناء استضافة الخادم وباستثناء تعديلات ما بعد الموافقة التي لم تنفذها الشركة) سبعة آلاف وخمسمائة يونايتد </w:t>
      </w:r>
    </w:p>
    <w:p w14:paraId="3A2706DD" w14:textId="77777777" w:rsidR="00F23CE9" w:rsidRDefault="00DD0BE3">
      <w:pPr>
        <w:bidi/>
        <w:ind w:left="1435" w:right="44"/>
      </w:pPr>
      <w:r>
        <w:rPr>
          <w:rtl/>
        </w:rPr>
        <w:t xml:space="preserve">دولار الولايات (7,500.00 دولار) ("رسوم التطوير").  يغطي هذا السعر جميع الأعمال من أي نوع على موقع الشركة على الويب المنصوص عليها في هذه الاتفاقية (باستثناء استضافة الخادم والتعديلات اللاحقة للموافقة التي لم تنفذها الشركة).  عندما يوقع الطرفان هذه الاتفاقية، ستقوم الشركة بإرسال سبعة آلاف وخمسمائة ومائة دولار أمريكي (7,500.00 دولار أمريكي) إلى المطور ألفين وخمسمائة دولار أمريكي إضافي (2,500.00 دولار أمريكي) عندما يكون الموقع الإلكتروني جاهزا للعمل في شكل مقبول بشكل معقول للشركة. </w:t>
      </w:r>
    </w:p>
    <w:p w14:paraId="063F23CE" w14:textId="77777777" w:rsidR="00F23CE9" w:rsidRDefault="00DD0BE3">
      <w:pPr>
        <w:numPr>
          <w:ilvl w:val="0"/>
          <w:numId w:val="4"/>
        </w:numPr>
        <w:bidi/>
        <w:ind w:right="44" w:hanging="720"/>
      </w:pPr>
      <w:r>
        <w:rPr>
          <w:rtl/>
        </w:rPr>
        <w:t xml:space="preserve">سعر استضافة موقع الويب </w:t>
      </w:r>
    </w:p>
    <w:p w14:paraId="3F4D4F4E" w14:textId="77777777" w:rsidR="00F23CE9" w:rsidRDefault="00DD0BE3">
      <w:pPr>
        <w:bidi/>
        <w:ind w:left="1435" w:right="44"/>
      </w:pPr>
      <w:r>
        <w:rPr>
          <w:rtl/>
        </w:rPr>
        <w:t xml:space="preserve">يجب أن يكون سعر استضافة الخادم ألف دولار أمريكي (1,000.00 دولار) شهريا ("رسوم الاستضافة").  تكون رسوم التعديلات اللاحقة للموافقة على موقع الويب الخاص بالشركة أو التغييرات أو الإضافات على المواد الموجودة على موقع الويب (بما في ذلك قاعدة البيانات) مجانية إذا تم تقديمها إلى المطور من قبل الشركة على أنها صفحات HTML "جاهزة للتنفيذ".  لا تزيد تكلفة استضافة الخادم لمدة عام واحد من تاريخ قبول الشركة لموقعها الإلكتروني النهائي.  تبدأ رسوم الاستضافة في تاريخ تشغيل الموقع الإلكتروني النهائي بكامل طاقته وقبوله من قبل الشركة وستكون رسوم الاستضافة المستقبلية مستحقة وواجبة الدفع في تواريخ الذكرى السنوية الشهرية اللاحقة لتاريخ التشغيل هذا. </w:t>
      </w:r>
    </w:p>
    <w:p w14:paraId="13E84964" w14:textId="77777777" w:rsidR="00F23CE9" w:rsidRDefault="00DD0BE3">
      <w:pPr>
        <w:numPr>
          <w:ilvl w:val="0"/>
          <w:numId w:val="4"/>
        </w:numPr>
        <w:bidi/>
        <w:ind w:right="44" w:hanging="720"/>
      </w:pPr>
      <w:r>
        <w:rPr>
          <w:rtl/>
        </w:rPr>
        <w:t xml:space="preserve">الفوتره </w:t>
      </w:r>
    </w:p>
    <w:p w14:paraId="515443F0" w14:textId="77777777" w:rsidR="00F23CE9" w:rsidRDefault="00DD0BE3">
      <w:pPr>
        <w:bidi/>
        <w:ind w:left="1435" w:right="44"/>
      </w:pPr>
      <w:r>
        <w:rPr>
          <w:rtl/>
        </w:rPr>
        <w:t xml:space="preserve">بعد ذلك ، يجب على المطور إصدار فاتورة للشركة على أساس نصف أسبوعي لمقدار العمل المنجز خلال فترة الأسبوعين المعمول بها.  جميع المدفوعات مستحقة بعد خمسة عشر (15) يوما من استلام فاتورة مستحقة الدفع بشكل صحيح.  إذا كان هناك نزاع حول ما إذا كان العمل قد تم إنجازه بالفعل أو ما إذا كانت الفاتورة مستحقة الدفع بشكل صحيح ، فلن يكون مبلغ الفاتورة المتنازع عليها مستحقا حتى يتم حل النزاع. </w:t>
      </w:r>
    </w:p>
    <w:p w14:paraId="28BF3A63" w14:textId="77777777" w:rsidR="00F23CE9" w:rsidRDefault="00DD0BE3">
      <w:pPr>
        <w:numPr>
          <w:ilvl w:val="0"/>
          <w:numId w:val="4"/>
        </w:numPr>
        <w:bidi/>
        <w:ind w:right="44" w:hanging="720"/>
      </w:pPr>
      <w:r>
        <w:rPr>
          <w:rtl/>
        </w:rPr>
        <w:t xml:space="preserve">النفقات </w:t>
      </w:r>
    </w:p>
    <w:p w14:paraId="4B2FA688" w14:textId="77777777" w:rsidR="00F23CE9" w:rsidRDefault="00DD0BE3">
      <w:pPr>
        <w:bidi/>
        <w:ind w:left="1435" w:right="44"/>
      </w:pPr>
      <w:r>
        <w:rPr>
          <w:rtl/>
        </w:rPr>
        <w:lastRenderedPageBreak/>
        <w:t xml:space="preserve">الأسعار المبينة أعلاه تشمل النفقات.  باستثناء ما تم الاتفاق عليه صراحة على خلاف ذلك كتابيا من قبل الشركة، يتحمل المطور جميع نفقاته الخاصة الناشئة عن أدائه لالتزاماته بموجب هذه الاتفاقية، بما في ذلك (على سبيل المثال لا الحصر) نفقات المرافق ومساحات العمل والمرافق والإدارة والخدمات الكتابية والاستنساخ والإمدادات وما شابه ذلك.  لا تلتزم الشركة بتوفير المساحات المكتبية أو مرافق العمل أو المعدات أو الخدمات الكتابية أو خدمات البرمجة أو ما شابه ذلك. </w:t>
      </w:r>
    </w:p>
    <w:p w14:paraId="7E147C94" w14:textId="77777777" w:rsidR="00F23CE9" w:rsidRDefault="00DD0BE3">
      <w:pPr>
        <w:numPr>
          <w:ilvl w:val="0"/>
          <w:numId w:val="4"/>
        </w:numPr>
        <w:bidi/>
        <w:ind w:right="44" w:hanging="720"/>
      </w:pPr>
      <w:r>
        <w:rPr>
          <w:rtl/>
        </w:rPr>
        <w:t xml:space="preserve">الصلات </w:t>
      </w:r>
    </w:p>
    <w:p w14:paraId="72FC3D69" w14:textId="77777777" w:rsidR="00F23CE9" w:rsidRDefault="00DD0BE3">
      <w:pPr>
        <w:bidi/>
        <w:ind w:left="1435" w:right="44"/>
      </w:pPr>
      <w:r>
        <w:rPr>
          <w:rtl/>
        </w:rPr>
        <w:t xml:space="preserve">يجوز للمطور، بموافقة خطية صريحة مسبقة من الشركة، تقديم رابط من قسم الأعضاء فقط في موقع الشركة على الويب إلى منطقة السوق التي يحددها المطور ومقبولة للشركة.  الغرض من منطقة السوق هو بيع المنتجات أو إنشاء معاملات أخرى عبر الإنترنت.  سيتم تقسيم الإيرادات المتولدة من أعضاء الشركة في هذا المجال بين المطور والشركة على النحو المتفق عليه بين الطرفين. </w:t>
      </w:r>
    </w:p>
    <w:p w14:paraId="51CCEAE4" w14:textId="77777777" w:rsidR="00F23CE9" w:rsidRDefault="00DD0BE3">
      <w:pPr>
        <w:bidi/>
        <w:spacing w:after="5" w:line="441" w:lineRule="auto"/>
        <w:ind w:left="720" w:right="6523" w:hanging="720"/>
      </w:pPr>
      <w:r>
        <w:rPr>
          <w:b/>
          <w:bCs/>
          <w:rtl/>
        </w:rPr>
        <w:t>5. السرية</w:t>
      </w:r>
      <w:r>
        <w:rPr>
          <w:rtl/>
        </w:rPr>
        <w:t xml:space="preserve"> أ. السرية </w:t>
      </w:r>
    </w:p>
    <w:p w14:paraId="3D5C0F82" w14:textId="77777777" w:rsidR="00F23CE9" w:rsidRDefault="00DD0BE3">
      <w:pPr>
        <w:bidi/>
        <w:ind w:left="1435" w:right="44"/>
      </w:pPr>
      <w:r>
        <w:rPr>
          <w:rtl/>
        </w:rPr>
        <w:t xml:space="preserve">يجب على المطور التعامل مع هذا المشروع على أنه سري.  ومع ذلك، بعد موافقة الشركة على موقعها الإلكتروني النهائي، يجوز للشركة إدراج الشركة كعميل لشركة DEVELOPER وقد تتضمن رابطا إلى موقع الويب الخاص بالشركة على موقع الويب الخاص بالمطور.  لا يجوز للمطور إصدار أي بيان صحفي يشير إلى عمل المطور للشركة ما لم تكن الشركة قد وافقت مسبقا على البيان الصحفي كتابيا، والذي قد يتم حجب الموافقة لأي سبب أو بدون سبب على الإطلاق. </w:t>
      </w:r>
    </w:p>
    <w:p w14:paraId="0FCBD089" w14:textId="77777777" w:rsidR="00F23CE9" w:rsidRDefault="00DD0BE3">
      <w:pPr>
        <w:numPr>
          <w:ilvl w:val="0"/>
          <w:numId w:val="5"/>
        </w:numPr>
        <w:bidi/>
        <w:ind w:right="44" w:hanging="720"/>
      </w:pPr>
      <w:r>
        <w:rPr>
          <w:rtl/>
        </w:rPr>
        <w:t xml:space="preserve">لا توجد معلومات سرية للمطور </w:t>
      </w:r>
    </w:p>
    <w:p w14:paraId="190BD73D" w14:textId="77777777" w:rsidR="00F23CE9" w:rsidRDefault="00DD0BE3">
      <w:pPr>
        <w:bidi/>
        <w:ind w:left="1435" w:right="44"/>
      </w:pPr>
      <w:r>
        <w:rPr>
          <w:rtl/>
        </w:rPr>
        <w:t xml:space="preserve">من المفهوم والمتفق عليه أن الشركة لا ترغب في تلقي أي معلومات سرية من المطور أو أي طرف ثالث.  تقر الشركة وتضمن أن أي معلومات مقدمة إلى الشركة في سياق إبرام هذه الاتفاقية أو تنفيذ أي عمل بموجب هذه الاتفاقية لن تكون سرية أو مملوكة للمطور. </w:t>
      </w:r>
    </w:p>
    <w:p w14:paraId="764CECDD" w14:textId="77777777" w:rsidR="00F23CE9" w:rsidRDefault="00DD0BE3">
      <w:pPr>
        <w:numPr>
          <w:ilvl w:val="0"/>
          <w:numId w:val="5"/>
        </w:numPr>
        <w:bidi/>
        <w:ind w:right="44" w:hanging="720"/>
      </w:pPr>
      <w:r>
        <w:rPr>
          <w:rtl/>
        </w:rPr>
        <w:t xml:space="preserve">المعلومات السرية للشركة </w:t>
      </w:r>
    </w:p>
    <w:p w14:paraId="0027D2D9" w14:textId="77777777" w:rsidR="00F23CE9" w:rsidRDefault="00DD0BE3">
      <w:pPr>
        <w:bidi/>
        <w:ind w:left="1435" w:right="44"/>
      </w:pPr>
      <w:r>
        <w:rPr>
          <w:rtl/>
        </w:rPr>
        <w:t xml:space="preserve">من وقت لآخر قد تقدم الشركة معلوماتها التجارية والتقنية السرية إلى المطور فيما يتعلق بالعمل الذي يتعين على المطور القيام به بموجب هذه الاتفاقية.  يجب تصنيف هذه المعلومات على أنها سرية عند أو قبل الإفصاح عنها من قبل الشركة.  بالإضافة إلى ذلك، يجب التعامل مع إعداد ومواصفات المخرجات في جميع الحالات على أنها سرية، ما لم يتم الكشف عنها علنا من قبل الشركة.  يجب على المطور بذل قصارى جهده لحظر أي استخدام أو إفصاح عن المعلومات السرية للشركة، باستثناء ما هو ضروري لأداء العمل بموجب هذه الاتفاقية. </w:t>
      </w:r>
    </w:p>
    <w:p w14:paraId="12D08C5A" w14:textId="77777777" w:rsidR="00F23CE9" w:rsidRDefault="00DD0BE3">
      <w:pPr>
        <w:pStyle w:val="Heading1"/>
        <w:tabs>
          <w:tab w:val="center" w:pos="1875"/>
        </w:tabs>
        <w:bidi/>
        <w:ind w:left="-15" w:right="0" w:firstLine="0"/>
      </w:pPr>
      <w:r>
        <w:rPr>
          <w:rtl/>
        </w:rPr>
        <w:t xml:space="preserve">6. </w:t>
      </w:r>
      <w:r>
        <w:rPr>
          <w:rtl/>
        </w:rPr>
        <w:tab/>
        <w:t xml:space="preserve">الملكية والحقوق </w:t>
      </w:r>
    </w:p>
    <w:p w14:paraId="65A5110A" w14:textId="77777777" w:rsidR="00F23CE9" w:rsidRDefault="00DD0BE3">
      <w:pPr>
        <w:numPr>
          <w:ilvl w:val="0"/>
          <w:numId w:val="6"/>
        </w:numPr>
        <w:bidi/>
        <w:ind w:right="44" w:hanging="721"/>
      </w:pPr>
      <w:r>
        <w:rPr>
          <w:rtl/>
        </w:rPr>
        <w:t xml:space="preserve">ملكية منتج العمل من قبل الشركة </w:t>
      </w:r>
    </w:p>
    <w:p w14:paraId="088BAB9F" w14:textId="77777777" w:rsidR="00F23CE9" w:rsidRDefault="00DD0BE3">
      <w:pPr>
        <w:bidi/>
        <w:ind w:left="1435" w:right="44"/>
      </w:pPr>
      <w:r>
        <w:rPr>
          <w:rtl/>
        </w:rPr>
        <w:t xml:space="preserve">باستثناء ما هو موضح أدناه، يجب أن تكون جميع عناصر جميع المخرجات مملوكة حصريا للشركة وتعتبر أعمالا تم إجراؤها من قبل المطور للشركة.  باستثناء ما هو موضح أدناه، تمتلك الشركة حصريا جميع حقوق الطبع والنشر الأمريكية والدولية وجميع حقوق الملكية الفكرية الأخرى في التسليمات.  من المفهوم والمتفق عليه أن المواد الإضافية التي تضاف إلى موقع الويب في المستقبل من قبل DEVELOPER قد تنتمي حصريا إلى DEVELOPER ، ومع ذلك ، يتفق الطرفان على أن ملكية أي من هذه المواد المستقبلية سيتم الاتفاق عليها بشكل متبادل من قبل الطرفين. </w:t>
      </w:r>
    </w:p>
    <w:p w14:paraId="7143A988" w14:textId="77777777" w:rsidR="00F23CE9" w:rsidRDefault="00DD0BE3">
      <w:pPr>
        <w:numPr>
          <w:ilvl w:val="0"/>
          <w:numId w:val="6"/>
        </w:numPr>
        <w:bidi/>
        <w:ind w:right="44" w:hanging="721"/>
      </w:pPr>
      <w:r>
        <w:rPr>
          <w:rtl/>
        </w:rPr>
        <w:t xml:space="preserve">استحقاق الحقوق </w:t>
      </w:r>
    </w:p>
    <w:p w14:paraId="4BCBBE24" w14:textId="77777777" w:rsidR="00F23CE9" w:rsidRDefault="00DD0BE3">
      <w:pPr>
        <w:bidi/>
        <w:ind w:left="1435" w:right="44"/>
      </w:pPr>
      <w:r>
        <w:rPr>
          <w:rtl/>
        </w:rPr>
        <w:lastRenderedPageBreak/>
        <w:t xml:space="preserve">باستثناء أي أعمال موجودة مسبقا محددة في القسم 6 (ج) من هذه الاتفاقية، يوافق المطور على التنازل عن ملكية جميع حقوق الطبع والنشر الأمريكية والدولية وجميع حقوق الملكية الفكرية الأخرى في كل عنصر من عناصر كل تسليم، وعند إنشاء كل عنصر من التسليمات، وعند إنشاء كل مخرج، تلقائيا إلى الشركة وخلفائها والمتنازل لهم عن ملكية جميع حقوق الطبع والنشر الأمريكية والدولية وجميع حقوق الملكية الفكرية الأخرى في كل عنصر من عناصر كل تسليم.  يتم تنفيذ هذا التنازل جزئيا كحالة طارئة ضد احتمال أن أي عنصر من هذا القبيل ، بموجب القانون ، لا يجوز اعتباره عملا تم إجراؤه من قبل المطور للشركة.  من وقت لآخر بناء على طلب الشركة، يجب على المطور و/أو موظفيه تأكيد هذه التنازلات عن طريق تنفيذ وتسليم هذه التنازلات أو تأكيدات التنازلات أو غيرها من الصكوك المكتوبة التي قد تطلبها الشركة.  يحق للشركة وخلفائها والمتنازل لهم الحصول على جميع تسجيلات حقوق الطبع والنشر وغيرها من الأدلة على الحقوق التي قد تكون متاحة للتسليمات وأي جزء (أجزاء) منها والاحتفاظ بها باسمها </w:t>
      </w:r>
    </w:p>
    <w:p w14:paraId="624A4F1B" w14:textId="77777777" w:rsidR="00F23CE9" w:rsidRDefault="00DD0BE3">
      <w:pPr>
        <w:numPr>
          <w:ilvl w:val="0"/>
          <w:numId w:val="6"/>
        </w:numPr>
        <w:bidi/>
        <w:ind w:right="44" w:hanging="721"/>
      </w:pPr>
      <w:r>
        <w:rPr>
          <w:rtl/>
        </w:rPr>
        <w:t xml:space="preserve">الأعمال الموجودة مسبقا </w:t>
      </w:r>
    </w:p>
    <w:p w14:paraId="57C9AB74" w14:textId="77777777" w:rsidR="00F23CE9" w:rsidRDefault="00DD0BE3">
      <w:pPr>
        <w:bidi/>
        <w:ind w:left="1435" w:right="44"/>
      </w:pPr>
      <w:r>
        <w:rPr>
          <w:rtl/>
        </w:rPr>
        <w:t xml:space="preserve">في حالة أن أي جزء من أي جزء من أي مرسل (بما في ذلك مجمله منه) يشكل عملا موجودا مسبقا لا يمكن للمطور منح الشركة له الحقوق المنصوص عليها في الفقرتين 6 (أ) و 6 (ب) أعلاه، يجب على المطور أن يحدد أدناه: (1) طبيعة هذا العمل الموجود مسبقا. (2) مالكها ؛ (3) أي قيود أو شروط إتاوة تنطبق على استخدام المطور أو الشركة لهذا العمل الموجود مسبقا أو استغلال الشركة للتسليم كعمل مشتق منه؛ و (4) مصدر سلطة المطور لتوظيف العمل الموجود مسبقا في إعداد التسليم.  سيشار إلى الأعمال الموضحة أعلاه باسم "الأعمال الموجودة مسبقا".  الأعمال الوحيدة الموجودة مسبقا التي يمكن استخدامها في بناء أي مخرجات هي الأعمال الموجودة مسبقا المحددة أعلاه وأي أعمال موجودة مسبقا قد تتم الموافقة عليها كتابيا من قبل الشركة قبل استخدامها. </w:t>
      </w:r>
    </w:p>
    <w:p w14:paraId="6EC36983" w14:textId="77777777" w:rsidR="00F23CE9" w:rsidRDefault="00DD0BE3">
      <w:pPr>
        <w:numPr>
          <w:ilvl w:val="0"/>
          <w:numId w:val="6"/>
        </w:numPr>
        <w:bidi/>
        <w:ind w:right="44" w:hanging="721"/>
      </w:pPr>
      <w:r>
        <w:rPr>
          <w:rtl/>
        </w:rPr>
        <w:t xml:space="preserve">التعويض / عدم الانتهاك </w:t>
      </w:r>
    </w:p>
    <w:p w14:paraId="59B3C7C4" w14:textId="77777777" w:rsidR="00F23CE9" w:rsidRDefault="00DD0BE3">
      <w:pPr>
        <w:bidi/>
        <w:ind w:left="1435" w:right="44"/>
      </w:pPr>
      <w:r>
        <w:rPr>
          <w:rtl/>
        </w:rPr>
        <w:t xml:space="preserve">عند أداء الخدمات بموجب هذه الاتفاقية، يوافق المطور على عدم تصميم أو تطوير أو تزويد الشركة بأي عناصر تنتهك واحدة أو أكثر من براءات الاختراع أو حقوق الطبع والنشر أو العلامات التجارية أو حقوق الملكية الفكرية الأخرى (بما في ذلك الأسرار التجارية) أو الخصوصية أو الحقوق الأخرى لأي شخص أو كيان.  إذا علم المطور بأي انتهاك محتمل من هذا القبيل أثناء تنفيذ أي عمل بموجب هذه الاتفاقية، فيجب على المطور إخطار الشركة بذلك كتابيا على الفور.  يوافق المطور على تعويض الشركة ومسؤوليها ومديريها وأعضائها وموظفيها وممثليها ووكلائها وما شابه ذلك والدفاع عنهم وإبراء ذمتهم عن أي انتهاك مزعوم أو فعلي وعن أي مسؤولية أو دين أو التزام آخر ينشأ عن أو نتيجة أو يتعلق ب (أ) الاتفاقية أو (ب) أداء الاتفاقية أو (ج) التسليمات.  يجب أن يشمل هذا التعويض أتعاب المحاماة والنفقات ، ما لم يدافع المطور ضد الادعاءات باستخدام محام مقبول بشكل معقول للشركة.  يجب ألا تتجاوز المسؤولية الإجمالية للمطور بموجب هذه الاتفاقية ضعف مبلغ الإيرادات التي تحققها المطور بموجب هذه الاتفاقية. </w:t>
      </w:r>
    </w:p>
    <w:p w14:paraId="610389BC" w14:textId="77777777" w:rsidR="00F23CE9" w:rsidRDefault="00DD0BE3">
      <w:pPr>
        <w:pStyle w:val="Heading1"/>
        <w:tabs>
          <w:tab w:val="center" w:pos="2172"/>
        </w:tabs>
        <w:bidi/>
        <w:ind w:left="-15" w:right="0" w:firstLine="0"/>
      </w:pPr>
      <w:r>
        <w:rPr>
          <w:rtl/>
        </w:rPr>
        <w:t xml:space="preserve">7. </w:t>
      </w:r>
      <w:r>
        <w:rPr>
          <w:rtl/>
        </w:rPr>
        <w:tab/>
        <w:t xml:space="preserve">الاتفاقيات مع الموظفين </w:t>
      </w:r>
    </w:p>
    <w:p w14:paraId="5FC7E1D6" w14:textId="77777777" w:rsidR="00F23CE9" w:rsidRDefault="00DD0BE3">
      <w:pPr>
        <w:bidi/>
        <w:spacing w:after="0"/>
        <w:ind w:right="44"/>
      </w:pPr>
      <w:r>
        <w:rPr>
          <w:rtl/>
        </w:rPr>
        <w:t xml:space="preserve">لا يجوز لأي أفراد أو كيانات بخلاف موظفي المطور والمطور والمتعاقدين المستقلين القيام بأي عمل فيما يتعلق بهذه الاتفاقية.  </w:t>
      </w:r>
    </w:p>
    <w:p w14:paraId="122FC834" w14:textId="77777777" w:rsidR="00F23CE9" w:rsidRDefault="00DD0BE3">
      <w:pPr>
        <w:bidi/>
        <w:spacing w:after="241" w:line="239" w:lineRule="auto"/>
        <w:ind w:left="-5" w:right="51"/>
        <w:jc w:val="left"/>
      </w:pPr>
      <w:r>
        <w:rPr>
          <w:rtl/>
        </w:rPr>
        <w:t xml:space="preserve">يجب على المطور الحصول على اتفاقيات مكتوبة سارية المفعول مع كل موظف من موظفيها الذين يشاركون في أي من أعمال المطور بموجب هذه الاتفاقية.  يجب أن تحتوي هذه الاتفاقيات على شروط كافية للمطور للامتثال لجميع أحكام الاتفاقية ودعم جميع المنح والتنازلات عن الحقوق والملكية بموجب هذه الاتفاقية.  كما تفرض هذه الاتفاقيات التزاما بالثقة على هؤلاء الموظفين فيما يتعلق بالمعلومات السرية للشركة.  يجب أن يكون الامتثال الكافي لهذا الحكم من الاتفاقية إذا قرأ كل موظف هذه الاتفاقية وأشار إلى موافقته على الالتزام بشروطها من خلال التوقيع على هذه الاتفاقية وتأريخها أو عن طريق التوقيع بالأحرف الأولى على هذه الفقرة من هذه الاتفاقية وتأريخها.  لا يوجد في هذه الوثيقة ما يحد من قدرة المطور أو حقه في الاستعانة بمقاولين مستقلين شريطة أن يوافق هؤلاء المقاولون المستقلون على الالتزام بشروط هذه الاتفاقية. </w:t>
      </w:r>
    </w:p>
    <w:p w14:paraId="4E20373A" w14:textId="77777777" w:rsidR="00F23CE9" w:rsidRDefault="00DD0BE3">
      <w:pPr>
        <w:pStyle w:val="Heading1"/>
        <w:tabs>
          <w:tab w:val="center" w:pos="2385"/>
        </w:tabs>
        <w:bidi/>
        <w:ind w:left="-15" w:right="0" w:firstLine="0"/>
      </w:pPr>
      <w:r>
        <w:rPr>
          <w:rtl/>
        </w:rPr>
        <w:lastRenderedPageBreak/>
        <w:t xml:space="preserve">8. </w:t>
      </w:r>
      <w:r>
        <w:rPr>
          <w:rtl/>
        </w:rPr>
        <w:tab/>
        <w:t xml:space="preserve">الإقرارات والضمانات </w:t>
      </w:r>
    </w:p>
    <w:p w14:paraId="44F378B9" w14:textId="77777777" w:rsidR="00F23CE9" w:rsidRDefault="00DD0BE3">
      <w:pPr>
        <w:bidi/>
        <w:spacing w:after="10"/>
        <w:ind w:right="44"/>
      </w:pPr>
      <w:r>
        <w:rPr>
          <w:rtl/>
        </w:rPr>
        <w:t xml:space="preserve">يقدم المطور الإقرارات والضمانات التالية لصالح </w:t>
      </w:r>
    </w:p>
    <w:p w14:paraId="4B6B2414" w14:textId="77777777" w:rsidR="00F23CE9" w:rsidRDefault="00DD0BE3">
      <w:pPr>
        <w:bidi/>
        <w:ind w:right="44"/>
      </w:pPr>
      <w:r>
        <w:rPr>
          <w:rtl/>
        </w:rPr>
        <w:t xml:space="preserve">شركة: </w:t>
      </w:r>
    </w:p>
    <w:p w14:paraId="6853E90E" w14:textId="77777777" w:rsidR="00F23CE9" w:rsidRDefault="00DD0BE3">
      <w:pPr>
        <w:numPr>
          <w:ilvl w:val="0"/>
          <w:numId w:val="7"/>
        </w:numPr>
        <w:bidi/>
        <w:ind w:right="44" w:hanging="721"/>
      </w:pPr>
      <w:r>
        <w:rPr>
          <w:rtl/>
        </w:rPr>
        <w:t xml:space="preserve">لا تعارض </w:t>
      </w:r>
    </w:p>
    <w:p w14:paraId="7620BD76" w14:textId="77777777" w:rsidR="00F23CE9" w:rsidRDefault="00DD0BE3">
      <w:pPr>
        <w:bidi/>
        <w:spacing w:after="0"/>
        <w:ind w:left="1435" w:right="44"/>
      </w:pPr>
      <w:r>
        <w:rPr>
          <w:rtl/>
        </w:rPr>
        <w:t xml:space="preserve">تقر DEVELOPER وتضمن أنها لا تخضع لأي التزام أو قيود من شأنها أن تتداخل أو تتعارض بأي شكل من الأشكال مع العمل الذي سيتم تنفيذه </w:t>
      </w:r>
    </w:p>
    <w:p w14:paraId="61114FFA" w14:textId="77777777" w:rsidR="00F23CE9" w:rsidRDefault="00DD0BE3">
      <w:pPr>
        <w:tabs>
          <w:tab w:val="center" w:pos="2139"/>
          <w:tab w:val="center" w:pos="3368"/>
          <w:tab w:val="center" w:pos="4073"/>
          <w:tab w:val="center" w:pos="5065"/>
          <w:tab w:val="center" w:pos="5885"/>
          <w:tab w:val="center" w:pos="6741"/>
          <w:tab w:val="center" w:pos="8170"/>
          <w:tab w:val="right" w:pos="9420"/>
        </w:tabs>
        <w:bidi/>
        <w:spacing w:after="0" w:line="259" w:lineRule="auto"/>
        <w:ind w:left="0" w:firstLine="0"/>
        <w:jc w:val="left"/>
      </w:pPr>
      <w:r>
        <w:rPr>
          <w:rFonts w:ascii="Calibri" w:eastAsia="Calibri" w:hAnsi="Calibri" w:cs="Calibri"/>
          <w:sz w:val="22"/>
          <w:szCs w:val="22"/>
          <w:rtl/>
        </w:rPr>
        <w:tab/>
      </w:r>
      <w:r>
        <w:rPr>
          <w:rtl/>
        </w:rPr>
        <w:t xml:space="preserve">المطور </w:t>
      </w:r>
      <w:r>
        <w:rPr>
          <w:rtl/>
        </w:rPr>
        <w:tab/>
        <w:t xml:space="preserve">تحت </w:t>
      </w:r>
      <w:r>
        <w:rPr>
          <w:rtl/>
        </w:rPr>
        <w:tab/>
        <w:t xml:space="preserve">هذا </w:t>
      </w:r>
      <w:r>
        <w:rPr>
          <w:rtl/>
        </w:rPr>
        <w:tab/>
        <w:t xml:space="preserve">اتفاق.  </w:t>
      </w:r>
      <w:r>
        <w:rPr>
          <w:rtl/>
        </w:rPr>
        <w:tab/>
      </w:r>
      <w:r>
        <w:rPr>
          <w:rtl/>
        </w:rPr>
        <w:tab/>
        <w:t xml:space="preserve">شركة </w:t>
      </w:r>
      <w:r>
        <w:rPr>
          <w:rtl/>
        </w:rPr>
        <w:tab/>
        <w:t xml:space="preserve">يفهم </w:t>
      </w:r>
      <w:r>
        <w:rPr>
          <w:rtl/>
        </w:rPr>
        <w:tab/>
        <w:t xml:space="preserve">ذلك </w:t>
      </w:r>
    </w:p>
    <w:p w14:paraId="70360A40" w14:textId="77777777" w:rsidR="00F23CE9" w:rsidRDefault="00DD0BE3">
      <w:pPr>
        <w:bidi/>
        <w:ind w:left="1435" w:right="44"/>
      </w:pPr>
      <w:r>
        <w:rPr>
          <w:rtl/>
        </w:rPr>
        <w:t xml:space="preserve">تعمل DEVELOPER حاليا على مشروع واحد أو أكثر من المشاريع المماثلة لعملاء آخرين.  شريطة ألا تتعارض هذه المشاريع مع التزامات المطور بموجب هذه الاتفاقية أو تتعارض معها، فإن هذه المشاريع لا تشكل انتهاكا لهذا الحكم من الاتفاقية. </w:t>
      </w:r>
    </w:p>
    <w:p w14:paraId="643430AF" w14:textId="77777777" w:rsidR="00F23CE9" w:rsidRDefault="00DD0BE3">
      <w:pPr>
        <w:numPr>
          <w:ilvl w:val="0"/>
          <w:numId w:val="7"/>
        </w:numPr>
        <w:bidi/>
        <w:ind w:right="44" w:hanging="721"/>
      </w:pPr>
      <w:r>
        <w:rPr>
          <w:rtl/>
        </w:rPr>
        <w:t xml:space="preserve">حقوق الملكية </w:t>
      </w:r>
    </w:p>
    <w:p w14:paraId="413C9818" w14:textId="77777777" w:rsidR="00F23CE9" w:rsidRDefault="00DD0BE3">
      <w:pPr>
        <w:bidi/>
        <w:ind w:left="1435" w:right="44"/>
      </w:pPr>
      <w:r>
        <w:rPr>
          <w:rtl/>
        </w:rPr>
        <w:t xml:space="preserve">تقر DEVELOPER وتضمن (1) أنها وستظل المؤلفة الوحيدة لجميع الأعمال التي تستخدمها DEVELOPER في إعداد أي وجميع التسليمات بخلاف الأعمال الموجودة مسبقا؛ (2) لديها وستكون لها الحق الكامل والكافي في التنازل عن أو منح الحقوق و / أو التراخيص الممنوحة في المخرجات وفقا لهذه الاتفاقية؛ (3) لم يتم نشر جميع التسليمات بخلاف الأعمال الموجودة مسبقا ولن يتم نشرها في ظل ظروف من شأنها أن تتسبب في فقدان حقوق الطبع والنشر فيها؛ و (4) جميع التسليمات، بما في ذلك جميع الأعمال الموجودة مسبقا، لا ولن تنتهك أي براءات اختراع أو حقوق نشر أو علامات تجارية أو حقوق ملكية فكرية أخرى (بما في ذلك الأسرار التجارية) أو الخصوصية أو الحقوق المماثلة لأي شخص أو كيان، كما لم يتم التهديد أو التأكيد على أي مطالبة (سواء كانت مجسدة في دعوى، سابقا أو حاضرا) بهذا الانتهاك،  كما أن مثل هذه المطالبة معلقة ضد المطور (أو ضد أي كيان حصل المطور منه على هذه الحقوق). </w:t>
      </w:r>
    </w:p>
    <w:p w14:paraId="4CA3A77C" w14:textId="77777777" w:rsidR="00F23CE9" w:rsidRDefault="00DD0BE3">
      <w:pPr>
        <w:numPr>
          <w:ilvl w:val="0"/>
          <w:numId w:val="7"/>
        </w:numPr>
        <w:bidi/>
        <w:ind w:right="44" w:hanging="721"/>
      </w:pPr>
      <w:r>
        <w:rPr>
          <w:rtl/>
        </w:rPr>
        <w:t xml:space="preserve">المطابقة والأداء والامتثال </w:t>
      </w:r>
    </w:p>
    <w:p w14:paraId="3D5D26ED" w14:textId="77777777" w:rsidR="00F23CE9" w:rsidRDefault="00DD0BE3">
      <w:pPr>
        <w:bidi/>
        <w:ind w:left="1435" w:right="44"/>
      </w:pPr>
      <w:r>
        <w:rPr>
          <w:rtl/>
        </w:rPr>
        <w:t xml:space="preserve">تقر DEVELOPER وتضمن (1) يجب إعداد جميع المخرجات بطريقة عملية واجتهاد ومهارة مهنية. (2) ستعمل جميع التسليمات وفقا لاتفاقيات HTML 3 القياسية ؛ (3) تتوافق جميع المخرجات مع المواصفات والوظائف المنصوص عليها في هذه الاتفاقية؛ و (4) سيقوم المطور بتنفيذ جميع الأعمال التي تتطلبها هذه الاتفاقية وفقا للقوانين المعمول بها.  ستقوم DEVELOPER بإصلاح أي مخرجات لا تفي بهذا الضمان في غضون فترة زمنية معقولة إذا كان العيب يؤثر على قابلية استخدام موقع الويب الخاص بالشركة ، وإلا ستقوم بإصلاح العيب في غضون 24 ساعة ، كما قال إن الإصلاحات ستكون مجانية للشركة.  يمتد هذا الضمان طوال فترة هذه الاتفاقية.  لا يغطي هذا الضمان الروابط التي تتغير بمرور الوقت ، أو الصفحات التي تصبح قديمة بمرور الوقت ، أو المحتوى الذي يصبح قديما بمرور الوقت ، أو التغييرات الأخرى التي لا تنتج عن أي خطأ من جانب المطور. </w:t>
      </w:r>
    </w:p>
    <w:p w14:paraId="39AB14A2" w14:textId="77777777" w:rsidR="00F23CE9" w:rsidRDefault="00DD0BE3">
      <w:pPr>
        <w:pStyle w:val="Heading1"/>
        <w:bidi/>
        <w:spacing w:after="5" w:line="447" w:lineRule="auto"/>
        <w:ind w:left="705" w:right="6034" w:hanging="720"/>
      </w:pPr>
      <w:r>
        <w:rPr>
          <w:rtl/>
        </w:rPr>
        <w:t xml:space="preserve">9. </w:t>
      </w:r>
      <w:r>
        <w:rPr>
          <w:rtl/>
        </w:rPr>
        <w:tab/>
        <w:t>المدة والإنهاء</w:t>
      </w:r>
      <w:r>
        <w:rPr>
          <w:b w:val="0"/>
          <w:bCs/>
          <w:rtl/>
        </w:rPr>
        <w:t xml:space="preserve"> A. </w:t>
      </w:r>
      <w:r>
        <w:rPr>
          <w:b w:val="0"/>
          <w:bCs/>
          <w:rtl/>
        </w:rPr>
        <w:tab/>
        <w:t xml:space="preserve">مدة الاتفاقية </w:t>
      </w:r>
    </w:p>
    <w:p w14:paraId="73437014" w14:textId="77777777" w:rsidR="00F23CE9" w:rsidRDefault="00DD0BE3">
      <w:pPr>
        <w:bidi/>
        <w:ind w:left="1435" w:right="44"/>
      </w:pPr>
      <w:r>
        <w:rPr>
          <w:rtl/>
        </w:rPr>
        <w:t xml:space="preserve">تسري هذه الاتفاقية اعتبارا من تاريخ السريان وتظل سارية المفعول لمدة 99 عاما، ما لم يتم إنهاء خلاف ذلك على النحو المنصوص عليه في هذه الاتفاقية. </w:t>
      </w:r>
    </w:p>
    <w:p w14:paraId="7D2F9850" w14:textId="77777777" w:rsidR="00F23CE9" w:rsidRDefault="00DD0BE3">
      <w:pPr>
        <w:numPr>
          <w:ilvl w:val="0"/>
          <w:numId w:val="8"/>
        </w:numPr>
        <w:bidi/>
        <w:ind w:right="44" w:hanging="721"/>
      </w:pPr>
      <w:r>
        <w:rPr>
          <w:rtl/>
        </w:rPr>
        <w:t xml:space="preserve">إنهاء العمل </w:t>
      </w:r>
    </w:p>
    <w:p w14:paraId="25F32861" w14:textId="77777777" w:rsidR="00F23CE9" w:rsidRDefault="00DD0BE3">
      <w:pPr>
        <w:bidi/>
        <w:ind w:left="1435" w:right="44"/>
      </w:pPr>
      <w:r>
        <w:rPr>
          <w:rtl/>
        </w:rPr>
        <w:t xml:space="preserve">يجوز للشركة، وفقا لاختيارها الخاص، إنهاء أي أو كل الأعمال المعلقة، أو أي جزء منها، فور إشعار كتابي.  عند استلام إشعار هذا الإنهاء، يجب على المطور إبلاغ الشركة بمدى اكتمال الأداء حتى هذا التاريخ، وجمع </w:t>
      </w:r>
      <w:r>
        <w:rPr>
          <w:rtl/>
        </w:rPr>
        <w:lastRenderedPageBreak/>
        <w:t xml:space="preserve">وتسليم الشركة أي منتج عمل ومخرجات موجودة بعد ذلك بالطريقة التي تحددها الشركة.  يتم دفع أجر المطور مقابل جميع الأعمال المنجزة حتى تاريخ استلام إشعار الإنهاء كما هو محدد في هذه الوثيقة.  </w:t>
      </w:r>
    </w:p>
    <w:p w14:paraId="7C60D9B1" w14:textId="77777777" w:rsidR="00F23CE9" w:rsidRDefault="00DD0BE3">
      <w:pPr>
        <w:bidi/>
        <w:ind w:left="1435" w:right="44"/>
      </w:pPr>
      <w:r>
        <w:rPr>
          <w:rtl/>
        </w:rPr>
        <w:t xml:space="preserve">لا يجوز للمطور إنهاء أي عمل بموجب هذه الاتفاقية دون موافقة خطية مسبقة من الشركة. </w:t>
      </w:r>
    </w:p>
    <w:p w14:paraId="2A8C4DF1" w14:textId="77777777" w:rsidR="00F23CE9" w:rsidRDefault="00DD0BE3">
      <w:pPr>
        <w:numPr>
          <w:ilvl w:val="0"/>
          <w:numId w:val="8"/>
        </w:numPr>
        <w:bidi/>
        <w:ind w:right="44" w:hanging="721"/>
      </w:pPr>
      <w:r>
        <w:rPr>
          <w:rtl/>
        </w:rPr>
        <w:t xml:space="preserve">بقاء </w:t>
      </w:r>
    </w:p>
    <w:p w14:paraId="6396ED17" w14:textId="77777777" w:rsidR="00F23CE9" w:rsidRDefault="00DD0BE3">
      <w:pPr>
        <w:bidi/>
        <w:ind w:left="1435" w:right="44"/>
      </w:pPr>
      <w:r>
        <w:rPr>
          <w:rtl/>
        </w:rPr>
        <w:t xml:space="preserve">في حالة أي إنهاء لهذه الاتفاقية، تظل جميع التزامات ومسؤوليات المطور سارية المفعول وتستمر سارية المفعول وستكون ملزمة لصالح الأطراف وممثليهم القانونيين وورثتهم وخلفائهم والمتنازل لهم.  لا يبرر إنهاء أي حكم من أحكام هذه الاتفاقية خرقا مسبقا لهذا الحكم. </w:t>
      </w:r>
    </w:p>
    <w:p w14:paraId="301283B1" w14:textId="77777777" w:rsidR="00F23CE9" w:rsidRDefault="00DD0BE3">
      <w:pPr>
        <w:numPr>
          <w:ilvl w:val="0"/>
          <w:numId w:val="8"/>
        </w:numPr>
        <w:bidi/>
        <w:ind w:right="44" w:hanging="721"/>
      </w:pPr>
      <w:r>
        <w:rPr>
          <w:rtl/>
        </w:rPr>
        <w:t xml:space="preserve">الإنهاء لسبب </w:t>
      </w:r>
    </w:p>
    <w:p w14:paraId="5152EC33" w14:textId="77777777" w:rsidR="00F23CE9" w:rsidRDefault="00DD0BE3">
      <w:pPr>
        <w:bidi/>
        <w:ind w:left="1435" w:right="44"/>
      </w:pPr>
      <w:r>
        <w:rPr>
          <w:rtl/>
        </w:rPr>
        <w:t xml:space="preserve">يجوز لأي من الطرفين إنهاء هذه الاتفاقية بناء على إشعار كتابي مدته ثلاثون (30) يوما للطرف الآخر في حالة خرق حكم جوهري من أحكام هذه الاتفاقية من قبل الطرف الآخر، شريطة أن يفشل الطرف المخالف في معالجة هذا الخرق خلال فترة الثلاثين (30) يوما. </w:t>
      </w:r>
    </w:p>
    <w:p w14:paraId="753C44A1" w14:textId="77777777" w:rsidR="00F23CE9" w:rsidRDefault="00DD0BE3">
      <w:pPr>
        <w:pStyle w:val="Heading1"/>
        <w:tabs>
          <w:tab w:val="center" w:pos="1483"/>
        </w:tabs>
        <w:bidi/>
        <w:ind w:left="-15" w:right="0" w:firstLine="0"/>
      </w:pPr>
      <w:r>
        <w:rPr>
          <w:rtl/>
        </w:rPr>
        <w:t xml:space="preserve">10. </w:t>
      </w:r>
      <w:r>
        <w:rPr>
          <w:rtl/>
        </w:rPr>
        <w:tab/>
        <w:t xml:space="preserve">القوة القاهرة </w:t>
      </w:r>
    </w:p>
    <w:p w14:paraId="2421C81B" w14:textId="77777777" w:rsidR="00F23CE9" w:rsidRDefault="00DD0BE3">
      <w:pPr>
        <w:bidi/>
        <w:spacing w:after="241" w:line="239" w:lineRule="auto"/>
        <w:ind w:left="-5" w:right="51"/>
        <w:jc w:val="left"/>
      </w:pPr>
      <w:r>
        <w:rPr>
          <w:rtl/>
        </w:rPr>
        <w:t xml:space="preserve">لا يتحمل أي من الطرفين المسؤولية عن أي خسارة أو تأخير ناتج عن أي حدث قوة قاهرة، بما في ذلك القضاء والقدر أو الحريق أو الكوارث الطبيعية أو توقف العمل أو الحرب أو الأعمال العدائية العسكرية أو عدم قدرة الناقلين على إجراء عمليات التسليم المجدولة، ويجب تمديد أي تاريخ دفع أو تسليم إلى حد أي تأخير ناتج عن أي حدث قوة قاهرة. </w:t>
      </w:r>
    </w:p>
    <w:p w14:paraId="3F0671C6" w14:textId="77777777" w:rsidR="00F23CE9" w:rsidRDefault="00DD0BE3">
      <w:pPr>
        <w:pStyle w:val="Heading1"/>
        <w:tabs>
          <w:tab w:val="center" w:pos="1275"/>
        </w:tabs>
        <w:bidi/>
        <w:ind w:left="-15" w:right="0" w:firstLine="0"/>
      </w:pPr>
      <w:r>
        <w:rPr>
          <w:rtl/>
        </w:rPr>
        <w:t xml:space="preserve">11. </w:t>
      </w:r>
      <w:r>
        <w:rPr>
          <w:rtl/>
        </w:rPr>
        <w:tab/>
        <w:t xml:space="preserve">لا توجد وكالة </w:t>
      </w:r>
    </w:p>
    <w:p w14:paraId="75479B15" w14:textId="77777777" w:rsidR="00F23CE9" w:rsidRDefault="00DD0BE3">
      <w:pPr>
        <w:numPr>
          <w:ilvl w:val="0"/>
          <w:numId w:val="9"/>
        </w:numPr>
        <w:bidi/>
        <w:ind w:right="44" w:hanging="721"/>
      </w:pPr>
      <w:r>
        <w:rPr>
          <w:rtl/>
        </w:rPr>
        <w:t xml:space="preserve">مقاول مستقل </w:t>
      </w:r>
    </w:p>
    <w:p w14:paraId="571572E2" w14:textId="77777777" w:rsidR="00F23CE9" w:rsidRDefault="00DD0BE3">
      <w:pPr>
        <w:bidi/>
        <w:ind w:left="1435" w:right="44"/>
      </w:pPr>
      <w:r>
        <w:rPr>
          <w:rtl/>
        </w:rPr>
        <w:t xml:space="preserve">يعتبر المطور ، عند تقديم الأداء بموجب هذه الاتفاقية ، مقاولا مستقلا ولا يشكل أي شيء وارد هنا هذا الترتيب توظيفا أو مشروعا مشتركا أو شراكة.  يتحمل المطور وحده المسؤولية عن أي وجميع المطالبات المتعلقة بالضرائب أو الرسوم أو التكاليف ، بما في ذلك على سبيل المثال لا الحصر الاستقطاع وضريبة الدخل وFICA وتعويض العمال. </w:t>
      </w:r>
    </w:p>
    <w:p w14:paraId="6CE5247C" w14:textId="77777777" w:rsidR="00F23CE9" w:rsidRDefault="00DD0BE3">
      <w:pPr>
        <w:numPr>
          <w:ilvl w:val="0"/>
          <w:numId w:val="9"/>
        </w:numPr>
        <w:bidi/>
        <w:ind w:right="44" w:hanging="721"/>
      </w:pPr>
      <w:r>
        <w:rPr>
          <w:rtl/>
        </w:rPr>
        <w:t xml:space="preserve">لا توجد وكالة </w:t>
      </w:r>
    </w:p>
    <w:p w14:paraId="2DB5A7D4" w14:textId="77777777" w:rsidR="00F23CE9" w:rsidRDefault="00DD0BE3">
      <w:pPr>
        <w:bidi/>
        <w:ind w:left="1435" w:right="44"/>
      </w:pPr>
      <w:r>
        <w:rPr>
          <w:rtl/>
        </w:rPr>
        <w:t xml:space="preserve">لا تتعهد الشركة بموجب هذه الاتفاقية أو غير ذلك بأداء أي التزام من قبل المطور، سواء بموجب اللائحة أو العقد.  لا يجوز بأي حال من الأحوال تفسير المطور على أنه الوكيل أو التصرف كوكيل للشركة بأي شكل من الأشكال، بغض النظر عن أي أحكام أخرى من هذه الاتفاقية. </w:t>
      </w:r>
    </w:p>
    <w:p w14:paraId="2CF43061" w14:textId="77777777" w:rsidR="00F23CE9" w:rsidRDefault="00DD0BE3">
      <w:pPr>
        <w:pStyle w:val="Heading1"/>
        <w:tabs>
          <w:tab w:val="center" w:pos="1091"/>
        </w:tabs>
        <w:bidi/>
        <w:ind w:left="-15" w:right="0" w:firstLine="0"/>
      </w:pPr>
      <w:r>
        <w:rPr>
          <w:rtl/>
        </w:rPr>
        <w:t xml:space="preserve">12. </w:t>
      </w:r>
      <w:r>
        <w:rPr>
          <w:rtl/>
        </w:rPr>
        <w:tab/>
        <w:t xml:space="preserve">اشعارات </w:t>
      </w:r>
    </w:p>
    <w:p w14:paraId="2EF0D434" w14:textId="77777777" w:rsidR="00F23CE9" w:rsidRDefault="00DD0BE3">
      <w:pPr>
        <w:bidi/>
        <w:spacing w:after="241" w:line="239" w:lineRule="auto"/>
        <w:ind w:left="-5" w:right="51"/>
        <w:jc w:val="left"/>
      </w:pPr>
      <w:r>
        <w:rPr>
          <w:rtl/>
        </w:rPr>
        <w:t xml:space="preserve">إذا كان أحد الطرفين مطالبا أو مسموحا له بتقديم إشعار إلى الآخر بموجب هذه الاتفاقية، اعتبار هذا الإشعار قد تم إرساله إما (أ) عند إرساله عن طريق الفاكس أو (ب) بعد يومي عمل من إيداع الإشعار في البريد الأمريكي أو رسوم بريدية من الدرجة الأولى مدفوعة مسبقا، على العنوان أو رقم الفاكس المحدد أعلاه، أو على أي عنوان أو رقم فاكس آخر قد يحدده الطرف كتابيا وفقا لهذه الفقرة. </w:t>
      </w:r>
    </w:p>
    <w:p w14:paraId="680995FF" w14:textId="77777777" w:rsidR="00F23CE9" w:rsidRDefault="00DD0BE3">
      <w:pPr>
        <w:tabs>
          <w:tab w:val="center" w:pos="1735"/>
        </w:tabs>
        <w:bidi/>
        <w:spacing w:after="217" w:line="259" w:lineRule="auto"/>
        <w:ind w:left="-15" w:firstLine="0"/>
        <w:jc w:val="left"/>
      </w:pPr>
      <w:r>
        <w:rPr>
          <w:b/>
          <w:bCs/>
          <w:rtl/>
        </w:rPr>
        <w:t xml:space="preserve">13. </w:t>
      </w:r>
      <w:r>
        <w:rPr>
          <w:b/>
          <w:bCs/>
          <w:rtl/>
        </w:rPr>
        <w:tab/>
        <w:t xml:space="preserve">وقت الجوهر </w:t>
      </w:r>
    </w:p>
    <w:p w14:paraId="52CC3FF0" w14:textId="77777777" w:rsidR="00F23CE9" w:rsidRDefault="00DD0BE3">
      <w:pPr>
        <w:bidi/>
        <w:ind w:right="44"/>
      </w:pPr>
      <w:r>
        <w:rPr>
          <w:rtl/>
        </w:rPr>
        <w:t xml:space="preserve">الوقت هو جوهر أداء التزامات الأطراف بموجب هذه الاتفاقية. </w:t>
      </w:r>
    </w:p>
    <w:p w14:paraId="00BDAE09" w14:textId="77777777" w:rsidR="00F23CE9" w:rsidRDefault="00DD0BE3">
      <w:pPr>
        <w:pStyle w:val="Heading1"/>
        <w:tabs>
          <w:tab w:val="center" w:pos="1882"/>
        </w:tabs>
        <w:bidi/>
        <w:ind w:left="-15" w:right="0" w:firstLine="0"/>
      </w:pPr>
      <w:r>
        <w:rPr>
          <w:rtl/>
        </w:rPr>
        <w:lastRenderedPageBreak/>
        <w:t xml:space="preserve">14. </w:t>
      </w:r>
      <w:r>
        <w:rPr>
          <w:rtl/>
        </w:rPr>
        <w:tab/>
        <w:t xml:space="preserve">نظراء متعددون </w:t>
      </w:r>
    </w:p>
    <w:p w14:paraId="07CA4C91" w14:textId="77777777" w:rsidR="00F23CE9" w:rsidRDefault="00DD0BE3">
      <w:pPr>
        <w:bidi/>
        <w:ind w:right="44"/>
      </w:pPr>
      <w:r>
        <w:rPr>
          <w:rtl/>
        </w:rPr>
        <w:t xml:space="preserve">يمكن تنفيذ هذه الاتفاقية في عدة نظائر، وتشكل جميعها مجتمعة اتفاقية واحدة بين الطرفين. </w:t>
      </w:r>
    </w:p>
    <w:p w14:paraId="76E7FA1D" w14:textId="77777777" w:rsidR="00F23CE9" w:rsidRDefault="00DD0BE3">
      <w:pPr>
        <w:pStyle w:val="Heading1"/>
        <w:tabs>
          <w:tab w:val="center" w:pos="1933"/>
        </w:tabs>
        <w:bidi/>
        <w:ind w:left="-15" w:right="0" w:firstLine="0"/>
      </w:pPr>
      <w:r>
        <w:rPr>
          <w:rtl/>
        </w:rPr>
        <w:t xml:space="preserve">15. </w:t>
      </w:r>
      <w:r>
        <w:rPr>
          <w:rtl/>
        </w:rPr>
        <w:tab/>
        <w:t xml:space="preserve">الاختصاص القضائي والمنازعات </w:t>
      </w:r>
    </w:p>
    <w:p w14:paraId="3C733305" w14:textId="77777777" w:rsidR="00F23CE9" w:rsidRDefault="00DD0BE3">
      <w:pPr>
        <w:numPr>
          <w:ilvl w:val="0"/>
          <w:numId w:val="10"/>
        </w:numPr>
        <w:bidi/>
        <w:ind w:right="47" w:hanging="720"/>
        <w:jc w:val="left"/>
      </w:pPr>
      <w:r>
        <w:rPr>
          <w:rtl/>
        </w:rPr>
        <w:t xml:space="preserve">تخضع هذه الاتفاقية لقوانين نيويورك. </w:t>
      </w:r>
    </w:p>
    <w:p w14:paraId="2A790815" w14:textId="77777777" w:rsidR="00F23CE9" w:rsidRDefault="00DD0BE3">
      <w:pPr>
        <w:numPr>
          <w:ilvl w:val="0"/>
          <w:numId w:val="10"/>
        </w:numPr>
        <w:bidi/>
        <w:spacing w:after="241" w:line="239" w:lineRule="auto"/>
        <w:ind w:right="47" w:hanging="720"/>
        <w:jc w:val="left"/>
      </w:pPr>
      <w:r>
        <w:rPr>
          <w:rtl/>
        </w:rPr>
        <w:t xml:space="preserve">يتم حل جميع النزاعات بموجب هذه الاتفاقية في محاكم الولاية أو المحاكم الفيدرالية المعمول بها في نيويورك.  يوافق الطرفان على اختصاص هذه المحاكم ، ويوافقان على قبول خدمة الإجراءات عن طريق البريد ، ويتنازل عن أي دفوع قضائية أو مكانية متاحة بخلاف ذلك. </w:t>
      </w:r>
    </w:p>
    <w:p w14:paraId="0037C920" w14:textId="77777777" w:rsidR="00F23CE9" w:rsidRDefault="00DD0BE3">
      <w:pPr>
        <w:pStyle w:val="Heading1"/>
        <w:tabs>
          <w:tab w:val="center" w:pos="2456"/>
        </w:tabs>
        <w:bidi/>
        <w:ind w:left="-15" w:right="0" w:firstLine="0"/>
      </w:pPr>
      <w:r>
        <w:rPr>
          <w:rtl/>
        </w:rPr>
        <w:t xml:space="preserve">16. </w:t>
      </w:r>
      <w:r>
        <w:rPr>
          <w:rtl/>
        </w:rPr>
        <w:tab/>
        <w:t xml:space="preserve">اتفاقية ملزمة للخلفاء </w:t>
      </w:r>
    </w:p>
    <w:p w14:paraId="772B8CA4" w14:textId="77777777" w:rsidR="00F23CE9" w:rsidRDefault="00DD0BE3">
      <w:pPr>
        <w:bidi/>
        <w:ind w:right="44"/>
      </w:pPr>
      <w:r>
        <w:rPr>
          <w:rtl/>
        </w:rPr>
        <w:t xml:space="preserve">تكون هذه الاتفاقية ملزمة وسارية المفعول لصالح الأطراف وورثتهم ومديريهم وخلفائهم والمتنازل لهم. </w:t>
      </w:r>
    </w:p>
    <w:p w14:paraId="5CBF5C60" w14:textId="77777777" w:rsidR="00F23CE9" w:rsidRDefault="00DD0BE3">
      <w:pPr>
        <w:pStyle w:val="Heading1"/>
        <w:tabs>
          <w:tab w:val="center" w:pos="1100"/>
        </w:tabs>
        <w:bidi/>
        <w:ind w:left="-15" w:right="0" w:firstLine="0"/>
      </w:pPr>
      <w:r>
        <w:rPr>
          <w:rtl/>
        </w:rPr>
        <w:t xml:space="preserve">17. </w:t>
      </w:r>
      <w:r>
        <w:rPr>
          <w:rtl/>
        </w:rPr>
        <w:tab/>
        <w:t xml:space="preserve">التنازل </w:t>
      </w:r>
    </w:p>
    <w:p w14:paraId="3447AD36" w14:textId="77777777" w:rsidR="00F23CE9" w:rsidRDefault="00DD0BE3">
      <w:pPr>
        <w:bidi/>
        <w:ind w:right="44"/>
      </w:pPr>
      <w:r>
        <w:rPr>
          <w:rtl/>
        </w:rPr>
        <w:t xml:space="preserve">لا يعتبر أي تنازل من قبل أي من الطرفين عن أي تقصير بمثابة تنازل عن أي تقصير سابق أو لاحق لنفس الأحكام أو غيرها من أحكام هذه الاتفاقية. </w:t>
      </w:r>
    </w:p>
    <w:p w14:paraId="3CCCBE65" w14:textId="77777777" w:rsidR="00F23CE9" w:rsidRDefault="00DD0BE3">
      <w:pPr>
        <w:pStyle w:val="Heading1"/>
        <w:tabs>
          <w:tab w:val="center" w:pos="1333"/>
        </w:tabs>
        <w:bidi/>
        <w:ind w:left="-15" w:right="0" w:firstLine="0"/>
      </w:pPr>
      <w:r>
        <w:rPr>
          <w:rtl/>
        </w:rPr>
        <w:t xml:space="preserve">18. </w:t>
      </w:r>
      <w:r>
        <w:rPr>
          <w:rtl/>
        </w:rPr>
        <w:tab/>
        <w:t xml:space="preserve">قابلية الفصل </w:t>
      </w:r>
    </w:p>
    <w:p w14:paraId="15B0F100" w14:textId="77777777" w:rsidR="00F23CE9" w:rsidRDefault="00DD0BE3">
      <w:pPr>
        <w:bidi/>
        <w:spacing w:after="241" w:line="239" w:lineRule="auto"/>
        <w:ind w:left="-5" w:right="51"/>
        <w:jc w:val="left"/>
      </w:pPr>
      <w:r>
        <w:rPr>
          <w:rtl/>
        </w:rPr>
        <w:t xml:space="preserve">إذا تم اعتبار أي حكم من أحكام هذه الاتفاقية غير صالح أو غير قابل للتنفيذ من قبل محكمة مختصة، فلن يؤثر هذا البطلان على صلاحية أو تنفيذ أي حكم آخر ويعتبر هذا الحكم غير الصالح منفصلا عن الاتفاقية. </w:t>
      </w:r>
    </w:p>
    <w:p w14:paraId="401A4B57" w14:textId="77777777" w:rsidR="00F23CE9" w:rsidRDefault="00DD0BE3">
      <w:pPr>
        <w:pStyle w:val="Heading1"/>
        <w:tabs>
          <w:tab w:val="center" w:pos="1388"/>
        </w:tabs>
        <w:bidi/>
        <w:ind w:left="-15" w:right="0" w:firstLine="0"/>
      </w:pPr>
      <w:r>
        <w:rPr>
          <w:rtl/>
        </w:rPr>
        <w:t xml:space="preserve">19. </w:t>
      </w:r>
      <w:r>
        <w:rPr>
          <w:rtl/>
        </w:rPr>
        <w:tab/>
        <w:t xml:space="preserve">قابلية التخصيص </w:t>
      </w:r>
    </w:p>
    <w:p w14:paraId="4BC9273D" w14:textId="77777777" w:rsidR="00F23CE9" w:rsidRDefault="00DD0BE3">
      <w:pPr>
        <w:bidi/>
        <w:spacing w:after="10"/>
        <w:ind w:right="44"/>
      </w:pPr>
      <w:r>
        <w:rPr>
          <w:rtl/>
        </w:rPr>
        <w:t xml:space="preserve">الاتفاقية شخصية للمطور ولا يجوز التنازل عنها بموجب أي إجراء من الإجراءات </w:t>
      </w:r>
    </w:p>
    <w:p w14:paraId="7EF338CE" w14:textId="77777777" w:rsidR="00F23CE9" w:rsidRDefault="00DD0BE3">
      <w:pPr>
        <w:bidi/>
        <w:ind w:right="175"/>
      </w:pPr>
      <w:r>
        <w:rPr>
          <w:rtl/>
        </w:rPr>
        <w:t xml:space="preserve">المطور أو بموجب القانون ما لم يكن ذلك فيما يتعلق بنقل جميع أصول المطور بشكل كبير أو بموافقة الشركة، والتي لا يجوز حجب الموافقة بشكل غير معقول. </w:t>
      </w:r>
    </w:p>
    <w:p w14:paraId="53D73B62" w14:textId="77777777" w:rsidR="00F23CE9" w:rsidRDefault="00DD0BE3">
      <w:pPr>
        <w:pStyle w:val="Heading1"/>
        <w:tabs>
          <w:tab w:val="center" w:pos="1299"/>
        </w:tabs>
        <w:bidi/>
        <w:ind w:left="-15" w:right="0" w:firstLine="0"/>
      </w:pPr>
      <w:r>
        <w:rPr>
          <w:rtl/>
        </w:rPr>
        <w:t xml:space="preserve">20. </w:t>
      </w:r>
      <w:r>
        <w:rPr>
          <w:rtl/>
        </w:rPr>
        <w:tab/>
        <w:t xml:space="preserve">تكامل </w:t>
      </w:r>
    </w:p>
    <w:p w14:paraId="030E04E2" w14:textId="77777777" w:rsidR="00F23CE9" w:rsidRDefault="00DD0BE3">
      <w:pPr>
        <w:bidi/>
        <w:ind w:right="44"/>
      </w:pPr>
      <w:r>
        <w:rPr>
          <w:rtl/>
        </w:rPr>
        <w:t xml:space="preserve">تشكل هذه الاتفاقية التفاهم الكامل للطرفين، وتلغي وتحل محل جميع الاتفاقيات السابقة بين الطرفين وتهدف إلى أن تكون تعبيرا نهائيا عن اتفاقيهما.  </w:t>
      </w:r>
    </w:p>
    <w:p w14:paraId="4BDE0341" w14:textId="77777777" w:rsidR="00F23CE9" w:rsidRDefault="00DD0BE3">
      <w:pPr>
        <w:bidi/>
        <w:spacing w:after="241" w:line="239" w:lineRule="auto"/>
        <w:ind w:left="-5" w:right="51"/>
        <w:jc w:val="left"/>
      </w:pPr>
      <w:r>
        <w:rPr>
          <w:rtl/>
        </w:rPr>
        <w:t xml:space="preserve">لا يجوز تعديلها أو تعديلها إلا كتابيا موقعا من الأطراف في هذه الاتفاقية وتشير على وجه التحديد إلى هذه الاتفاقية.  تكون لهذه الاتفاقية الأسبقية على أي مستندات أخرى قد تتعارض معها. </w:t>
      </w:r>
    </w:p>
    <w:p w14:paraId="1F2FB474" w14:textId="77777777" w:rsidR="00F23CE9" w:rsidRDefault="00DD0BE3">
      <w:pPr>
        <w:bidi/>
        <w:ind w:right="44"/>
      </w:pPr>
      <w:r>
        <w:rPr>
          <w:rtl/>
        </w:rPr>
        <w:t xml:space="preserve">وإثباتا على ذلك، فإن الطرفين، اللذين يعتزمان أن يكونا ملزمين قانونا بموجب هذه الاتفاقية، قد تسبب كل منهما في لصق يده وختم اليوم المشار إليه. </w:t>
      </w:r>
    </w:p>
    <w:p w14:paraId="042A7679" w14:textId="77777777" w:rsidR="00F23CE9" w:rsidRDefault="00DD0BE3">
      <w:pPr>
        <w:bidi/>
        <w:spacing w:after="0" w:line="259" w:lineRule="auto"/>
        <w:ind w:left="0" w:firstLine="0"/>
        <w:jc w:val="left"/>
      </w:pPr>
      <w:r>
        <w:rPr>
          <w:rtl/>
        </w:rPr>
        <w:t xml:space="preserve"> </w:t>
      </w:r>
    </w:p>
    <w:p w14:paraId="6C0FB980" w14:textId="77777777" w:rsidR="00F23CE9" w:rsidRDefault="00DD0BE3">
      <w:pPr>
        <w:tabs>
          <w:tab w:val="center" w:pos="6113"/>
        </w:tabs>
        <w:bidi/>
        <w:spacing w:after="10"/>
        <w:ind w:left="0" w:firstLine="0"/>
        <w:jc w:val="left"/>
      </w:pPr>
      <w:r>
        <w:rPr>
          <w:rtl/>
        </w:rPr>
        <w:t xml:space="preserve">شركة توزيع البرمجيات ، </w:t>
      </w:r>
      <w:r>
        <w:rPr>
          <w:rtl/>
        </w:rPr>
        <w:tab/>
        <w:t xml:space="preserve">موقع ويب خارج الموقع </w:t>
      </w:r>
    </w:p>
    <w:p w14:paraId="324C5086" w14:textId="77777777" w:rsidR="00F23CE9" w:rsidRDefault="00DD0BE3">
      <w:pPr>
        <w:tabs>
          <w:tab w:val="center" w:pos="6317"/>
        </w:tabs>
        <w:bidi/>
        <w:spacing w:after="10"/>
        <w:ind w:left="0" w:firstLine="0"/>
        <w:jc w:val="left"/>
      </w:pPr>
      <w:r>
        <w:rPr>
          <w:rtl/>
        </w:rPr>
        <w:t xml:space="preserve">شركه. </w:t>
      </w:r>
      <w:r>
        <w:rPr>
          <w:rtl/>
        </w:rPr>
        <w:tab/>
        <w:t xml:space="preserve">شركة تطوير </w:t>
      </w:r>
    </w:p>
    <w:p w14:paraId="34B9E33F" w14:textId="77777777" w:rsidR="00F23CE9" w:rsidRDefault="00DD0BE3">
      <w:pPr>
        <w:bidi/>
        <w:spacing w:after="0" w:line="259" w:lineRule="auto"/>
        <w:ind w:left="120" w:firstLine="0"/>
        <w:jc w:val="left"/>
      </w:pPr>
      <w:r>
        <w:rPr>
          <w:rtl/>
        </w:rPr>
        <w:t xml:space="preserve"> </w:t>
      </w:r>
      <w:r>
        <w:rPr>
          <w:rtl/>
        </w:rPr>
        <w:tab/>
        <w:t xml:space="preserve"> </w:t>
      </w:r>
    </w:p>
    <w:p w14:paraId="5A4FB510" w14:textId="77777777" w:rsidR="00F23CE9" w:rsidRDefault="00DD0BE3">
      <w:pPr>
        <w:bidi/>
        <w:spacing w:after="0" w:line="259" w:lineRule="auto"/>
        <w:ind w:left="120" w:firstLine="0"/>
        <w:jc w:val="left"/>
      </w:pPr>
      <w:r>
        <w:rPr>
          <w:rtl/>
        </w:rPr>
        <w:t xml:space="preserve"> </w:t>
      </w:r>
      <w:r>
        <w:rPr>
          <w:rtl/>
        </w:rPr>
        <w:tab/>
        <w:t xml:space="preserve"> </w:t>
      </w:r>
    </w:p>
    <w:p w14:paraId="3EE20419" w14:textId="77777777" w:rsidR="00F23CE9" w:rsidRDefault="00DD0BE3">
      <w:pPr>
        <w:tabs>
          <w:tab w:val="center" w:pos="4971"/>
        </w:tabs>
        <w:bidi/>
        <w:spacing w:after="10"/>
        <w:ind w:left="0" w:firstLine="0"/>
        <w:jc w:val="left"/>
      </w:pPr>
      <w:r>
        <w:rPr>
          <w:rtl/>
        </w:rPr>
        <w:t xml:space="preserve">ب: </w:t>
      </w:r>
      <w:r>
        <w:rPr>
          <w:rtl/>
        </w:rPr>
        <w:tab/>
        <w:t xml:space="preserve">ب: </w:t>
      </w:r>
    </w:p>
    <w:p w14:paraId="7FC41263" w14:textId="77777777" w:rsidR="00F23CE9" w:rsidRDefault="00DD0BE3">
      <w:pPr>
        <w:bidi/>
        <w:ind w:left="130" w:right="3520"/>
      </w:pPr>
      <w:r>
        <w:rPr>
          <w:rtl/>
        </w:rPr>
        <w:lastRenderedPageBreak/>
        <w:t xml:space="preserve">عنوان: </w:t>
      </w:r>
      <w:r>
        <w:rPr>
          <w:rtl/>
        </w:rPr>
        <w:tab/>
        <w:t xml:space="preserve">العنوان: التاريخ: </w:t>
      </w:r>
      <w:r>
        <w:rPr>
          <w:rtl/>
        </w:rPr>
        <w:tab/>
        <w:t xml:space="preserve">تاريخ: </w:t>
      </w:r>
      <w:r>
        <w:rPr>
          <w:rtl/>
        </w:rPr>
        <w:br w:type="page"/>
      </w:r>
    </w:p>
    <w:p w14:paraId="200261F8" w14:textId="77777777" w:rsidR="00F23CE9" w:rsidRDefault="00DD0BE3">
      <w:pPr>
        <w:bidi/>
        <w:spacing w:after="0" w:line="259" w:lineRule="auto"/>
        <w:ind w:left="2487"/>
        <w:jc w:val="left"/>
      </w:pPr>
      <w:r>
        <w:rPr>
          <w:b/>
          <w:bCs/>
          <w:rtl/>
        </w:rPr>
        <w:lastRenderedPageBreak/>
        <w:t xml:space="preserve">المستند أ - إرفاق اقتراح المطور </w:t>
      </w:r>
      <w:r>
        <w:rPr>
          <w:rtl/>
        </w:rPr>
        <w:br w:type="page"/>
      </w:r>
    </w:p>
    <w:p w14:paraId="16752044" w14:textId="77777777" w:rsidR="00F23CE9" w:rsidRDefault="00DD0BE3">
      <w:pPr>
        <w:pStyle w:val="Heading1"/>
        <w:bidi/>
        <w:spacing w:after="0"/>
        <w:ind w:right="60"/>
        <w:jc w:val="center"/>
      </w:pPr>
      <w:r>
        <w:rPr>
          <w:rtl/>
        </w:rPr>
        <w:lastRenderedPageBreak/>
        <w:t xml:space="preserve">المستند ب - الجدول الزمني لتطوير موقع الشركة </w:t>
      </w:r>
    </w:p>
    <w:p w14:paraId="26639AE2" w14:textId="77777777" w:rsidR="00F23CE9" w:rsidRDefault="00DD0BE3">
      <w:pPr>
        <w:bidi/>
        <w:spacing w:after="0" w:line="259" w:lineRule="auto"/>
        <w:ind w:left="0" w:firstLine="0"/>
        <w:jc w:val="left"/>
      </w:pPr>
      <w:r>
        <w:rPr>
          <w:rtl/>
        </w:rPr>
        <w:t xml:space="preserve"> </w:t>
      </w:r>
    </w:p>
    <w:tbl>
      <w:tblPr>
        <w:tblStyle w:val="TableGrid"/>
        <w:tblW w:w="9126" w:type="dxa"/>
        <w:tblInd w:w="120" w:type="dxa"/>
        <w:tblLook w:val="04A0" w:firstRow="1" w:lastRow="0" w:firstColumn="1" w:lastColumn="0" w:noHBand="0" w:noVBand="1"/>
      </w:tblPr>
      <w:tblGrid>
        <w:gridCol w:w="4679"/>
        <w:gridCol w:w="4447"/>
      </w:tblGrid>
      <w:tr w:rsidR="00F23CE9" w14:paraId="569FADF0" w14:textId="77777777">
        <w:trPr>
          <w:trHeight w:val="268"/>
        </w:trPr>
        <w:tc>
          <w:tcPr>
            <w:tcW w:w="4679" w:type="dxa"/>
            <w:tcBorders>
              <w:top w:val="nil"/>
              <w:left w:val="nil"/>
              <w:bottom w:val="nil"/>
              <w:right w:val="nil"/>
            </w:tcBorders>
          </w:tcPr>
          <w:p w14:paraId="5639A332" w14:textId="77777777" w:rsidR="00F23CE9" w:rsidRDefault="00DD0BE3">
            <w:pPr>
              <w:bidi/>
              <w:spacing w:after="0" w:line="259" w:lineRule="auto"/>
              <w:ind w:left="0" w:firstLine="0"/>
              <w:jc w:val="left"/>
            </w:pPr>
            <w:r>
              <w:rPr>
                <w:b/>
                <w:bCs/>
                <w:u w:val="single" w:color="000000"/>
                <w:rtl/>
              </w:rPr>
              <w:t xml:space="preserve">مهمة </w:t>
            </w:r>
          </w:p>
        </w:tc>
        <w:tc>
          <w:tcPr>
            <w:tcW w:w="4447" w:type="dxa"/>
            <w:tcBorders>
              <w:top w:val="nil"/>
              <w:left w:val="nil"/>
              <w:bottom w:val="nil"/>
              <w:right w:val="nil"/>
            </w:tcBorders>
          </w:tcPr>
          <w:p w14:paraId="7C369FDC" w14:textId="77777777" w:rsidR="00F23CE9" w:rsidRDefault="00DD0BE3">
            <w:pPr>
              <w:bidi/>
              <w:spacing w:after="0" w:line="259" w:lineRule="auto"/>
              <w:ind w:left="1" w:firstLine="0"/>
              <w:jc w:val="left"/>
            </w:pPr>
            <w:r>
              <w:rPr>
                <w:b/>
                <w:bCs/>
                <w:u w:val="single" w:color="000000"/>
                <w:rtl/>
              </w:rPr>
              <w:t xml:space="preserve">تاريخ </w:t>
            </w:r>
          </w:p>
        </w:tc>
      </w:tr>
      <w:tr w:rsidR="00F23CE9" w14:paraId="36AC296E" w14:textId="77777777">
        <w:trPr>
          <w:trHeight w:val="274"/>
        </w:trPr>
        <w:tc>
          <w:tcPr>
            <w:tcW w:w="4679" w:type="dxa"/>
            <w:tcBorders>
              <w:top w:val="nil"/>
              <w:left w:val="nil"/>
              <w:bottom w:val="nil"/>
              <w:right w:val="nil"/>
            </w:tcBorders>
          </w:tcPr>
          <w:p w14:paraId="46E0A322"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32DF2C1D" w14:textId="77777777" w:rsidR="00F23CE9" w:rsidRDefault="00DD0BE3">
            <w:pPr>
              <w:bidi/>
              <w:spacing w:after="0" w:line="259" w:lineRule="auto"/>
              <w:ind w:left="1" w:firstLine="0"/>
              <w:jc w:val="left"/>
            </w:pPr>
            <w:r>
              <w:rPr>
                <w:rtl/>
              </w:rPr>
              <w:t xml:space="preserve"> </w:t>
            </w:r>
          </w:p>
        </w:tc>
      </w:tr>
      <w:tr w:rsidR="00F23CE9" w14:paraId="4B387618" w14:textId="77777777">
        <w:trPr>
          <w:trHeight w:val="276"/>
        </w:trPr>
        <w:tc>
          <w:tcPr>
            <w:tcW w:w="4679" w:type="dxa"/>
            <w:tcBorders>
              <w:top w:val="nil"/>
              <w:left w:val="nil"/>
              <w:bottom w:val="nil"/>
              <w:right w:val="nil"/>
            </w:tcBorders>
          </w:tcPr>
          <w:p w14:paraId="05BE3316" w14:textId="77777777" w:rsidR="00F23CE9" w:rsidRDefault="00DD0BE3">
            <w:pPr>
              <w:bidi/>
              <w:spacing w:after="0" w:line="259" w:lineRule="auto"/>
              <w:ind w:left="0" w:firstLine="0"/>
              <w:jc w:val="left"/>
            </w:pPr>
            <w:r>
              <w:rPr>
                <w:rtl/>
              </w:rPr>
              <w:t xml:space="preserve">الملفات الأولية المرسلة إلى المطور </w:t>
            </w:r>
          </w:p>
        </w:tc>
        <w:tc>
          <w:tcPr>
            <w:tcW w:w="4447" w:type="dxa"/>
            <w:tcBorders>
              <w:top w:val="nil"/>
              <w:left w:val="nil"/>
              <w:bottom w:val="nil"/>
              <w:right w:val="nil"/>
            </w:tcBorders>
          </w:tcPr>
          <w:p w14:paraId="6CBA8976" w14:textId="77777777" w:rsidR="00F23CE9" w:rsidRDefault="00DD0BE3">
            <w:pPr>
              <w:bidi/>
              <w:spacing w:after="0" w:line="259" w:lineRule="auto"/>
              <w:ind w:left="0" w:firstLine="0"/>
              <w:jc w:val="left"/>
            </w:pPr>
            <w:r>
              <w:rPr>
                <w:rtl/>
              </w:rPr>
              <w:t xml:space="preserve">في أسرع وقت ممكن </w:t>
            </w:r>
          </w:p>
        </w:tc>
      </w:tr>
      <w:tr w:rsidR="00F23CE9" w14:paraId="2164D936" w14:textId="77777777">
        <w:trPr>
          <w:trHeight w:val="276"/>
        </w:trPr>
        <w:tc>
          <w:tcPr>
            <w:tcW w:w="4679" w:type="dxa"/>
            <w:tcBorders>
              <w:top w:val="nil"/>
              <w:left w:val="nil"/>
              <w:bottom w:val="nil"/>
              <w:right w:val="nil"/>
            </w:tcBorders>
          </w:tcPr>
          <w:p w14:paraId="501744DE"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27B9E3CC" w14:textId="77777777" w:rsidR="00F23CE9" w:rsidRDefault="00DD0BE3">
            <w:pPr>
              <w:bidi/>
              <w:spacing w:after="0" w:line="259" w:lineRule="auto"/>
              <w:ind w:left="1" w:firstLine="0"/>
              <w:jc w:val="left"/>
            </w:pPr>
            <w:r>
              <w:rPr>
                <w:rtl/>
              </w:rPr>
              <w:t xml:space="preserve"> </w:t>
            </w:r>
          </w:p>
        </w:tc>
      </w:tr>
      <w:tr w:rsidR="00F23CE9" w14:paraId="13FBC7FD" w14:textId="77777777">
        <w:trPr>
          <w:trHeight w:val="276"/>
        </w:trPr>
        <w:tc>
          <w:tcPr>
            <w:tcW w:w="4679" w:type="dxa"/>
            <w:tcBorders>
              <w:top w:val="nil"/>
              <w:left w:val="nil"/>
              <w:bottom w:val="nil"/>
              <w:right w:val="nil"/>
            </w:tcBorders>
          </w:tcPr>
          <w:p w14:paraId="34EDA6C3" w14:textId="77777777" w:rsidR="00F23CE9" w:rsidRDefault="00DD0BE3">
            <w:pPr>
              <w:bidi/>
              <w:spacing w:after="0" w:line="259" w:lineRule="auto"/>
              <w:ind w:left="0" w:firstLine="0"/>
              <w:jc w:val="left"/>
            </w:pPr>
            <w:r>
              <w:rPr>
                <w:rtl/>
              </w:rPr>
              <w:t xml:space="preserve">اكتمل تسجيل عنوان URL </w:t>
            </w:r>
          </w:p>
        </w:tc>
        <w:tc>
          <w:tcPr>
            <w:tcW w:w="4447" w:type="dxa"/>
            <w:tcBorders>
              <w:top w:val="nil"/>
              <w:left w:val="nil"/>
              <w:bottom w:val="nil"/>
              <w:right w:val="nil"/>
            </w:tcBorders>
          </w:tcPr>
          <w:p w14:paraId="1C235EE2" w14:textId="77777777" w:rsidR="00F23CE9" w:rsidRDefault="00DD0BE3">
            <w:pPr>
              <w:bidi/>
              <w:spacing w:after="0" w:line="259" w:lineRule="auto"/>
              <w:ind w:left="0" w:firstLine="0"/>
              <w:jc w:val="left"/>
            </w:pPr>
            <w:r>
              <w:rPr>
                <w:rtl/>
              </w:rPr>
              <w:t xml:space="preserve">بعد 3 أيام من التنفيذ </w:t>
            </w:r>
          </w:p>
        </w:tc>
      </w:tr>
      <w:tr w:rsidR="00F23CE9" w14:paraId="72C80DE5" w14:textId="77777777">
        <w:trPr>
          <w:trHeight w:val="276"/>
        </w:trPr>
        <w:tc>
          <w:tcPr>
            <w:tcW w:w="4679" w:type="dxa"/>
            <w:tcBorders>
              <w:top w:val="nil"/>
              <w:left w:val="nil"/>
              <w:bottom w:val="nil"/>
              <w:right w:val="nil"/>
            </w:tcBorders>
          </w:tcPr>
          <w:p w14:paraId="3D33FE1E"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0EA88A23" w14:textId="77777777" w:rsidR="00F23CE9" w:rsidRDefault="00DD0BE3">
            <w:pPr>
              <w:bidi/>
              <w:spacing w:after="0" w:line="259" w:lineRule="auto"/>
              <w:ind w:left="1" w:firstLine="0"/>
              <w:jc w:val="left"/>
            </w:pPr>
            <w:r>
              <w:rPr>
                <w:rtl/>
              </w:rPr>
              <w:t xml:space="preserve"> </w:t>
            </w:r>
          </w:p>
        </w:tc>
      </w:tr>
      <w:tr w:rsidR="00F23CE9" w14:paraId="3F3A5757" w14:textId="77777777">
        <w:trPr>
          <w:trHeight w:val="276"/>
        </w:trPr>
        <w:tc>
          <w:tcPr>
            <w:tcW w:w="4679" w:type="dxa"/>
            <w:tcBorders>
              <w:top w:val="nil"/>
              <w:left w:val="nil"/>
              <w:bottom w:val="nil"/>
              <w:right w:val="nil"/>
            </w:tcBorders>
          </w:tcPr>
          <w:p w14:paraId="7FC9F855" w14:textId="77777777" w:rsidR="00F23CE9" w:rsidRDefault="00DD0BE3">
            <w:pPr>
              <w:bidi/>
              <w:spacing w:after="0" w:line="259" w:lineRule="auto"/>
              <w:ind w:left="0" w:firstLine="0"/>
              <w:jc w:val="left"/>
            </w:pPr>
            <w:r>
              <w:rPr>
                <w:rtl/>
              </w:rPr>
              <w:t xml:space="preserve">PSF:عنوان URL المعين </w:t>
            </w:r>
          </w:p>
        </w:tc>
        <w:tc>
          <w:tcPr>
            <w:tcW w:w="4447" w:type="dxa"/>
            <w:tcBorders>
              <w:top w:val="nil"/>
              <w:left w:val="nil"/>
              <w:bottom w:val="nil"/>
              <w:right w:val="nil"/>
            </w:tcBorders>
          </w:tcPr>
          <w:p w14:paraId="0248D5AF" w14:textId="77777777" w:rsidR="00F23CE9" w:rsidRDefault="00DD0BE3">
            <w:pPr>
              <w:bidi/>
              <w:spacing w:after="0" w:line="259" w:lineRule="auto"/>
              <w:ind w:left="0" w:firstLine="0"/>
              <w:jc w:val="left"/>
            </w:pPr>
            <w:r>
              <w:rPr>
                <w:rtl/>
              </w:rPr>
              <w:t xml:space="preserve">في أقرب وقت ممكن بعد تسجيل عنوان URL </w:t>
            </w:r>
          </w:p>
        </w:tc>
      </w:tr>
      <w:tr w:rsidR="00F23CE9" w14:paraId="2C6B3B4C" w14:textId="77777777">
        <w:trPr>
          <w:trHeight w:val="276"/>
        </w:trPr>
        <w:tc>
          <w:tcPr>
            <w:tcW w:w="4679" w:type="dxa"/>
            <w:tcBorders>
              <w:top w:val="nil"/>
              <w:left w:val="nil"/>
              <w:bottom w:val="nil"/>
              <w:right w:val="nil"/>
            </w:tcBorders>
          </w:tcPr>
          <w:p w14:paraId="3C358A5C"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6D09CF86" w14:textId="77777777" w:rsidR="00F23CE9" w:rsidRDefault="00DD0BE3">
            <w:pPr>
              <w:bidi/>
              <w:spacing w:after="0" w:line="259" w:lineRule="auto"/>
              <w:ind w:left="1" w:firstLine="0"/>
              <w:jc w:val="left"/>
            </w:pPr>
            <w:r>
              <w:rPr>
                <w:rtl/>
              </w:rPr>
              <w:t xml:space="preserve"> </w:t>
            </w:r>
          </w:p>
        </w:tc>
      </w:tr>
      <w:tr w:rsidR="00F23CE9" w14:paraId="54D4E66B" w14:textId="77777777">
        <w:trPr>
          <w:trHeight w:val="552"/>
        </w:trPr>
        <w:tc>
          <w:tcPr>
            <w:tcW w:w="4679" w:type="dxa"/>
            <w:tcBorders>
              <w:top w:val="nil"/>
              <w:left w:val="nil"/>
              <w:bottom w:val="nil"/>
              <w:right w:val="nil"/>
            </w:tcBorders>
          </w:tcPr>
          <w:p w14:paraId="28CE9094" w14:textId="77777777" w:rsidR="00F23CE9" w:rsidRDefault="00DD0BE3">
            <w:pPr>
              <w:bidi/>
              <w:spacing w:after="0" w:line="259" w:lineRule="auto"/>
              <w:ind w:left="0" w:right="12" w:firstLine="0"/>
              <w:jc w:val="left"/>
            </w:pPr>
            <w:r>
              <w:rPr>
                <w:rtl/>
              </w:rPr>
              <w:t xml:space="preserve">اجتماع أولي مع موظفي الشركة لمناقشة التصميم الأولي للموقع الإلكتروني </w:t>
            </w:r>
          </w:p>
        </w:tc>
        <w:tc>
          <w:tcPr>
            <w:tcW w:w="4447" w:type="dxa"/>
            <w:tcBorders>
              <w:top w:val="nil"/>
              <w:left w:val="nil"/>
              <w:bottom w:val="nil"/>
              <w:right w:val="nil"/>
            </w:tcBorders>
          </w:tcPr>
          <w:p w14:paraId="178D3990" w14:textId="77777777" w:rsidR="00F23CE9" w:rsidRDefault="00DD0BE3">
            <w:pPr>
              <w:bidi/>
              <w:spacing w:after="0" w:line="259" w:lineRule="auto"/>
              <w:ind w:left="1" w:firstLine="0"/>
              <w:jc w:val="left"/>
            </w:pPr>
            <w:r>
              <w:rPr>
                <w:rtl/>
              </w:rPr>
              <w:t xml:space="preserve">3 أيام من استلام رسوم التصميم و </w:t>
            </w:r>
          </w:p>
          <w:p w14:paraId="1FE5FAD8" w14:textId="77777777" w:rsidR="00F23CE9" w:rsidRDefault="00DD0BE3">
            <w:pPr>
              <w:bidi/>
              <w:spacing w:after="0" w:line="259" w:lineRule="auto"/>
              <w:ind w:left="1" w:firstLine="0"/>
              <w:jc w:val="left"/>
            </w:pPr>
            <w:r>
              <w:rPr>
                <w:rtl/>
              </w:rPr>
              <w:t xml:space="preserve">تنفيذ الاتفاقية </w:t>
            </w:r>
          </w:p>
        </w:tc>
      </w:tr>
      <w:tr w:rsidR="00F23CE9" w14:paraId="75B71604" w14:textId="77777777">
        <w:trPr>
          <w:trHeight w:val="276"/>
        </w:trPr>
        <w:tc>
          <w:tcPr>
            <w:tcW w:w="4679" w:type="dxa"/>
            <w:tcBorders>
              <w:top w:val="nil"/>
              <w:left w:val="nil"/>
              <w:bottom w:val="nil"/>
              <w:right w:val="nil"/>
            </w:tcBorders>
          </w:tcPr>
          <w:p w14:paraId="06986852"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1FE6D647" w14:textId="77777777" w:rsidR="00F23CE9" w:rsidRDefault="00DD0BE3">
            <w:pPr>
              <w:bidi/>
              <w:spacing w:after="0" w:line="259" w:lineRule="auto"/>
              <w:ind w:left="1" w:firstLine="0"/>
              <w:jc w:val="left"/>
            </w:pPr>
            <w:r>
              <w:rPr>
                <w:rtl/>
              </w:rPr>
              <w:t xml:space="preserve"> </w:t>
            </w:r>
          </w:p>
        </w:tc>
      </w:tr>
      <w:tr w:rsidR="00F23CE9" w14:paraId="1038AFFB" w14:textId="77777777">
        <w:trPr>
          <w:trHeight w:val="552"/>
        </w:trPr>
        <w:tc>
          <w:tcPr>
            <w:tcW w:w="4679" w:type="dxa"/>
            <w:tcBorders>
              <w:top w:val="nil"/>
              <w:left w:val="nil"/>
              <w:bottom w:val="nil"/>
              <w:right w:val="nil"/>
            </w:tcBorders>
          </w:tcPr>
          <w:p w14:paraId="0BD48873" w14:textId="77777777" w:rsidR="00F23CE9" w:rsidRDefault="00DD0BE3">
            <w:pPr>
              <w:bidi/>
              <w:spacing w:after="0" w:line="259" w:lineRule="auto"/>
              <w:ind w:left="0" w:right="22" w:firstLine="0"/>
              <w:jc w:val="left"/>
            </w:pPr>
            <w:r>
              <w:rPr>
                <w:rtl/>
              </w:rPr>
              <w:t xml:space="preserve">إنشاء التصميم الأولي والنشر في المنطقة الخاصة على خادم المطور </w:t>
            </w:r>
          </w:p>
        </w:tc>
        <w:tc>
          <w:tcPr>
            <w:tcW w:w="4447" w:type="dxa"/>
            <w:tcBorders>
              <w:top w:val="nil"/>
              <w:left w:val="nil"/>
              <w:bottom w:val="nil"/>
              <w:right w:val="nil"/>
            </w:tcBorders>
          </w:tcPr>
          <w:p w14:paraId="738353F4" w14:textId="77777777" w:rsidR="00F23CE9" w:rsidRDefault="00DD0BE3">
            <w:pPr>
              <w:bidi/>
              <w:spacing w:after="0" w:line="259" w:lineRule="auto"/>
              <w:ind w:left="1" w:firstLine="0"/>
              <w:jc w:val="left"/>
            </w:pPr>
            <w:r>
              <w:rPr>
                <w:rtl/>
              </w:rPr>
              <w:t xml:space="preserve">5 أيام من الاجتماع الأولي مع موظفي الشركة </w:t>
            </w:r>
          </w:p>
        </w:tc>
      </w:tr>
      <w:tr w:rsidR="00F23CE9" w14:paraId="20318150" w14:textId="77777777">
        <w:trPr>
          <w:trHeight w:val="276"/>
        </w:trPr>
        <w:tc>
          <w:tcPr>
            <w:tcW w:w="4679" w:type="dxa"/>
            <w:tcBorders>
              <w:top w:val="nil"/>
              <w:left w:val="nil"/>
              <w:bottom w:val="nil"/>
              <w:right w:val="nil"/>
            </w:tcBorders>
          </w:tcPr>
          <w:p w14:paraId="69C3D8DE"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1963AEB1" w14:textId="77777777" w:rsidR="00F23CE9" w:rsidRDefault="00DD0BE3">
            <w:pPr>
              <w:bidi/>
              <w:spacing w:after="0" w:line="259" w:lineRule="auto"/>
              <w:ind w:left="1" w:firstLine="0"/>
              <w:jc w:val="left"/>
            </w:pPr>
            <w:r>
              <w:rPr>
                <w:rtl/>
              </w:rPr>
              <w:t xml:space="preserve"> </w:t>
            </w:r>
          </w:p>
        </w:tc>
      </w:tr>
      <w:tr w:rsidR="00F23CE9" w14:paraId="0F3E31F0" w14:textId="77777777">
        <w:trPr>
          <w:trHeight w:val="276"/>
        </w:trPr>
        <w:tc>
          <w:tcPr>
            <w:tcW w:w="4679" w:type="dxa"/>
            <w:tcBorders>
              <w:top w:val="nil"/>
              <w:left w:val="nil"/>
              <w:bottom w:val="nil"/>
              <w:right w:val="nil"/>
            </w:tcBorders>
          </w:tcPr>
          <w:p w14:paraId="263A98B4" w14:textId="77777777" w:rsidR="00F23CE9" w:rsidRDefault="00DD0BE3">
            <w:pPr>
              <w:bidi/>
              <w:spacing w:after="0" w:line="259" w:lineRule="auto"/>
              <w:ind w:left="0" w:firstLine="0"/>
              <w:jc w:val="left"/>
            </w:pPr>
            <w:r>
              <w:rPr>
                <w:rtl/>
              </w:rPr>
              <w:t xml:space="preserve">كلمات المرور ومعرفات المستخدمين </w:t>
            </w:r>
          </w:p>
        </w:tc>
        <w:tc>
          <w:tcPr>
            <w:tcW w:w="4447" w:type="dxa"/>
            <w:tcBorders>
              <w:top w:val="nil"/>
              <w:left w:val="nil"/>
              <w:bottom w:val="nil"/>
              <w:right w:val="nil"/>
            </w:tcBorders>
          </w:tcPr>
          <w:p w14:paraId="31010589" w14:textId="77777777" w:rsidR="00F23CE9" w:rsidRDefault="00DD0BE3">
            <w:pPr>
              <w:bidi/>
              <w:spacing w:after="0" w:line="259" w:lineRule="auto"/>
              <w:ind w:left="0" w:firstLine="0"/>
              <w:jc w:val="left"/>
            </w:pPr>
            <w:r>
              <w:rPr>
                <w:rtl/>
              </w:rPr>
              <w:t xml:space="preserve">بعد 5 أيام من استلام العضوية </w:t>
            </w:r>
          </w:p>
        </w:tc>
      </w:tr>
      <w:tr w:rsidR="00F23CE9" w14:paraId="22D346D3" w14:textId="77777777">
        <w:trPr>
          <w:trHeight w:val="276"/>
        </w:trPr>
        <w:tc>
          <w:tcPr>
            <w:tcW w:w="4679" w:type="dxa"/>
            <w:tcBorders>
              <w:top w:val="nil"/>
              <w:left w:val="nil"/>
              <w:bottom w:val="nil"/>
              <w:right w:val="nil"/>
            </w:tcBorders>
          </w:tcPr>
          <w:p w14:paraId="600E7D82"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26F1BC58" w14:textId="77777777" w:rsidR="00F23CE9" w:rsidRDefault="00DD0BE3">
            <w:pPr>
              <w:bidi/>
              <w:spacing w:after="0" w:line="259" w:lineRule="auto"/>
              <w:ind w:left="1" w:firstLine="0"/>
              <w:jc w:val="left"/>
            </w:pPr>
            <w:r>
              <w:rPr>
                <w:rtl/>
              </w:rPr>
              <w:t xml:space="preserve"> </w:t>
            </w:r>
          </w:p>
        </w:tc>
      </w:tr>
      <w:tr w:rsidR="00F23CE9" w14:paraId="721B63E4" w14:textId="77777777">
        <w:trPr>
          <w:trHeight w:val="552"/>
        </w:trPr>
        <w:tc>
          <w:tcPr>
            <w:tcW w:w="4679" w:type="dxa"/>
            <w:tcBorders>
              <w:top w:val="nil"/>
              <w:left w:val="nil"/>
              <w:bottom w:val="nil"/>
              <w:right w:val="nil"/>
            </w:tcBorders>
          </w:tcPr>
          <w:p w14:paraId="1E50D1BD" w14:textId="77777777" w:rsidR="00F23CE9" w:rsidRDefault="00DD0BE3">
            <w:pPr>
              <w:bidi/>
              <w:spacing w:after="0" w:line="259" w:lineRule="auto"/>
              <w:ind w:left="0" w:firstLine="0"/>
              <w:jc w:val="left"/>
            </w:pPr>
            <w:r>
              <w:rPr>
                <w:rtl/>
              </w:rPr>
              <w:t xml:space="preserve">PSF: مراجعة واعتماد التصميم الأولي </w:t>
            </w:r>
          </w:p>
          <w:p w14:paraId="1D8B0545" w14:textId="77777777" w:rsidR="00F23CE9" w:rsidRDefault="00DD0BE3">
            <w:pPr>
              <w:bidi/>
              <w:spacing w:after="0" w:line="259" w:lineRule="auto"/>
              <w:ind w:left="0" w:firstLine="0"/>
              <w:jc w:val="left"/>
            </w:pPr>
            <w:r>
              <w:rPr>
                <w:rtl/>
              </w:rPr>
              <w:t xml:space="preserve">حسب الشركة </w:t>
            </w:r>
          </w:p>
        </w:tc>
        <w:tc>
          <w:tcPr>
            <w:tcW w:w="4447" w:type="dxa"/>
            <w:tcBorders>
              <w:top w:val="nil"/>
              <w:left w:val="nil"/>
              <w:bottom w:val="nil"/>
              <w:right w:val="nil"/>
            </w:tcBorders>
          </w:tcPr>
          <w:p w14:paraId="7955F816" w14:textId="77777777" w:rsidR="00F23CE9" w:rsidRDefault="00DD0BE3">
            <w:pPr>
              <w:bidi/>
              <w:spacing w:after="0" w:line="259" w:lineRule="auto"/>
              <w:ind w:left="1" w:firstLine="0"/>
              <w:jc w:val="left"/>
            </w:pPr>
            <w:r>
              <w:rPr>
                <w:rtl/>
              </w:rPr>
              <w:t xml:space="preserve">5 أيام من نشر التصميم الأولي ** </w:t>
            </w:r>
          </w:p>
        </w:tc>
      </w:tr>
      <w:tr w:rsidR="00F23CE9" w14:paraId="454B4987" w14:textId="77777777">
        <w:trPr>
          <w:trHeight w:val="276"/>
        </w:trPr>
        <w:tc>
          <w:tcPr>
            <w:tcW w:w="4679" w:type="dxa"/>
            <w:tcBorders>
              <w:top w:val="nil"/>
              <w:left w:val="nil"/>
              <w:bottom w:val="nil"/>
              <w:right w:val="nil"/>
            </w:tcBorders>
          </w:tcPr>
          <w:p w14:paraId="1FD4246E"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28865A84" w14:textId="77777777" w:rsidR="00F23CE9" w:rsidRDefault="00DD0BE3">
            <w:pPr>
              <w:bidi/>
              <w:spacing w:after="0" w:line="259" w:lineRule="auto"/>
              <w:ind w:left="1" w:firstLine="0"/>
              <w:jc w:val="left"/>
            </w:pPr>
            <w:r>
              <w:rPr>
                <w:rtl/>
              </w:rPr>
              <w:t xml:space="preserve"> </w:t>
            </w:r>
          </w:p>
        </w:tc>
      </w:tr>
      <w:tr w:rsidR="00F23CE9" w14:paraId="5A968AC9" w14:textId="77777777">
        <w:trPr>
          <w:trHeight w:val="276"/>
        </w:trPr>
        <w:tc>
          <w:tcPr>
            <w:tcW w:w="4679" w:type="dxa"/>
            <w:tcBorders>
              <w:top w:val="nil"/>
              <w:left w:val="nil"/>
              <w:bottom w:val="nil"/>
              <w:right w:val="nil"/>
            </w:tcBorders>
          </w:tcPr>
          <w:p w14:paraId="74509622" w14:textId="77777777" w:rsidR="00F23CE9" w:rsidRDefault="00DD0BE3">
            <w:pPr>
              <w:bidi/>
              <w:spacing w:after="0" w:line="259" w:lineRule="auto"/>
              <w:ind w:left="0" w:firstLine="0"/>
              <w:jc w:val="left"/>
            </w:pPr>
            <w:r>
              <w:rPr>
                <w:rtl/>
              </w:rPr>
              <w:t xml:space="preserve">نشر موقع اختبار بيتا لموقع ويب </w:t>
            </w:r>
          </w:p>
        </w:tc>
        <w:tc>
          <w:tcPr>
            <w:tcW w:w="4447" w:type="dxa"/>
            <w:tcBorders>
              <w:top w:val="nil"/>
              <w:left w:val="nil"/>
              <w:bottom w:val="nil"/>
              <w:right w:val="nil"/>
            </w:tcBorders>
          </w:tcPr>
          <w:p w14:paraId="529C8B3D" w14:textId="77777777" w:rsidR="00F23CE9" w:rsidRDefault="00DD0BE3">
            <w:pPr>
              <w:bidi/>
              <w:spacing w:after="0" w:line="259" w:lineRule="auto"/>
              <w:ind w:left="0" w:firstLine="0"/>
              <w:jc w:val="left"/>
            </w:pPr>
            <w:r>
              <w:rPr>
                <w:rtl/>
              </w:rPr>
              <w:t xml:space="preserve">2 أيام من الموافقة من قبل الشركة </w:t>
            </w:r>
          </w:p>
        </w:tc>
      </w:tr>
      <w:tr w:rsidR="00F23CE9" w14:paraId="129F51EA" w14:textId="77777777">
        <w:trPr>
          <w:trHeight w:val="276"/>
        </w:trPr>
        <w:tc>
          <w:tcPr>
            <w:tcW w:w="4679" w:type="dxa"/>
            <w:tcBorders>
              <w:top w:val="nil"/>
              <w:left w:val="nil"/>
              <w:bottom w:val="nil"/>
              <w:right w:val="nil"/>
            </w:tcBorders>
          </w:tcPr>
          <w:p w14:paraId="5C5722E0"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15E1CDC2" w14:textId="77777777" w:rsidR="00F23CE9" w:rsidRDefault="00DD0BE3">
            <w:pPr>
              <w:bidi/>
              <w:spacing w:after="0" w:line="259" w:lineRule="auto"/>
              <w:ind w:left="1" w:firstLine="0"/>
              <w:jc w:val="left"/>
            </w:pPr>
            <w:r>
              <w:rPr>
                <w:rtl/>
              </w:rPr>
              <w:t xml:space="preserve"> </w:t>
            </w:r>
          </w:p>
        </w:tc>
      </w:tr>
      <w:tr w:rsidR="00F23CE9" w14:paraId="31FF59AB" w14:textId="77777777">
        <w:trPr>
          <w:trHeight w:val="552"/>
        </w:trPr>
        <w:tc>
          <w:tcPr>
            <w:tcW w:w="4679" w:type="dxa"/>
            <w:tcBorders>
              <w:top w:val="nil"/>
              <w:left w:val="nil"/>
              <w:bottom w:val="nil"/>
              <w:right w:val="nil"/>
            </w:tcBorders>
          </w:tcPr>
          <w:p w14:paraId="05162799" w14:textId="77777777" w:rsidR="00F23CE9" w:rsidRDefault="00DD0BE3">
            <w:pPr>
              <w:bidi/>
              <w:spacing w:after="0" w:line="259" w:lineRule="auto"/>
              <w:ind w:left="0" w:firstLine="0"/>
              <w:jc w:val="left"/>
            </w:pPr>
            <w:r>
              <w:rPr>
                <w:rtl/>
              </w:rPr>
              <w:t xml:space="preserve">نشر الموقع الإلكتروني النهائي </w:t>
            </w:r>
          </w:p>
        </w:tc>
        <w:tc>
          <w:tcPr>
            <w:tcW w:w="4447" w:type="dxa"/>
            <w:tcBorders>
              <w:top w:val="nil"/>
              <w:left w:val="nil"/>
              <w:bottom w:val="nil"/>
              <w:right w:val="nil"/>
            </w:tcBorders>
          </w:tcPr>
          <w:p w14:paraId="3DF9C4CA" w14:textId="77777777" w:rsidR="00F23CE9" w:rsidRDefault="00DD0BE3">
            <w:pPr>
              <w:bidi/>
              <w:spacing w:after="0" w:line="259" w:lineRule="auto"/>
              <w:ind w:left="1" w:hanging="1"/>
              <w:jc w:val="left"/>
            </w:pPr>
            <w:r>
              <w:rPr>
                <w:rtl/>
              </w:rPr>
              <w:t xml:space="preserve">5 أيام من الموافقة من قبل الشركة لموقع الاختبار التجريبي </w:t>
            </w:r>
          </w:p>
        </w:tc>
      </w:tr>
      <w:tr w:rsidR="00F23CE9" w14:paraId="28CC5527" w14:textId="77777777">
        <w:trPr>
          <w:trHeight w:val="271"/>
        </w:trPr>
        <w:tc>
          <w:tcPr>
            <w:tcW w:w="4679" w:type="dxa"/>
            <w:tcBorders>
              <w:top w:val="nil"/>
              <w:left w:val="nil"/>
              <w:bottom w:val="nil"/>
              <w:right w:val="nil"/>
            </w:tcBorders>
          </w:tcPr>
          <w:p w14:paraId="2C1FB842" w14:textId="77777777" w:rsidR="00F23CE9" w:rsidRDefault="00DD0BE3">
            <w:pPr>
              <w:bidi/>
              <w:spacing w:after="0" w:line="259" w:lineRule="auto"/>
              <w:ind w:left="0" w:firstLine="0"/>
              <w:jc w:val="left"/>
            </w:pPr>
            <w:r>
              <w:rPr>
                <w:rtl/>
              </w:rPr>
              <w:t xml:space="preserve"> </w:t>
            </w:r>
          </w:p>
        </w:tc>
        <w:tc>
          <w:tcPr>
            <w:tcW w:w="4447" w:type="dxa"/>
            <w:tcBorders>
              <w:top w:val="nil"/>
              <w:left w:val="nil"/>
              <w:bottom w:val="nil"/>
              <w:right w:val="nil"/>
            </w:tcBorders>
          </w:tcPr>
          <w:p w14:paraId="57EC8C39" w14:textId="77777777" w:rsidR="00F23CE9" w:rsidRDefault="00DD0BE3">
            <w:pPr>
              <w:bidi/>
              <w:spacing w:after="0" w:line="259" w:lineRule="auto"/>
              <w:ind w:left="1" w:firstLine="0"/>
              <w:jc w:val="left"/>
            </w:pPr>
            <w:r>
              <w:rPr>
                <w:rtl/>
              </w:rPr>
              <w:t xml:space="preserve"> </w:t>
            </w:r>
          </w:p>
        </w:tc>
      </w:tr>
    </w:tbl>
    <w:p w14:paraId="41EB88F8" w14:textId="77777777" w:rsidR="00F23CE9" w:rsidRDefault="00DD0BE3">
      <w:pPr>
        <w:bidi/>
        <w:spacing w:after="10"/>
        <w:ind w:left="130" w:right="44"/>
      </w:pPr>
      <w:r>
        <w:rPr>
          <w:rtl/>
        </w:rPr>
        <w:t xml:space="preserve">يجب الانتهاء من جميع الأعمال في الوقت المناسب للعرض التوضيحي في </w:t>
      </w:r>
    </w:p>
    <w:p w14:paraId="03F256BB" w14:textId="77777777" w:rsidR="00F23CE9" w:rsidRDefault="00DD0BE3">
      <w:pPr>
        <w:bidi/>
        <w:spacing w:after="0" w:line="239" w:lineRule="auto"/>
        <w:ind w:left="130" w:right="51"/>
        <w:jc w:val="left"/>
      </w:pPr>
      <w:r>
        <w:rPr>
          <w:rtl/>
        </w:rPr>
        <w:t xml:space="preserve">عرض الترخيص في نيويورك في [التاريخ].  الوقت هو جوهر بالنسبة لوضع اللمسات الأخيرة على هذا الموقع على شبكة الإنترنت للعرض في المعرض التجاري. </w:t>
      </w:r>
    </w:p>
    <w:p w14:paraId="02F60619" w14:textId="77777777" w:rsidR="00F23CE9" w:rsidRDefault="00DD0BE3">
      <w:pPr>
        <w:bidi/>
        <w:spacing w:after="0" w:line="259" w:lineRule="auto"/>
        <w:ind w:left="120" w:firstLine="0"/>
        <w:jc w:val="left"/>
      </w:pPr>
      <w:r>
        <w:rPr>
          <w:rtl/>
        </w:rPr>
        <w:t xml:space="preserve"> </w:t>
      </w:r>
    </w:p>
    <w:p w14:paraId="3354AF78" w14:textId="77777777" w:rsidR="00F23CE9" w:rsidRDefault="00DD0BE3">
      <w:pPr>
        <w:tabs>
          <w:tab w:val="center" w:pos="3382"/>
        </w:tabs>
        <w:bidi/>
        <w:spacing w:after="10"/>
        <w:ind w:left="0" w:firstLine="0"/>
        <w:jc w:val="left"/>
      </w:pPr>
      <w:r>
        <w:rPr>
          <w:rtl/>
        </w:rPr>
        <w:t xml:space="preserve">* </w:t>
      </w:r>
      <w:r>
        <w:rPr>
          <w:rtl/>
        </w:rPr>
        <w:tab/>
        <w:t xml:space="preserve">جميع الإشارات إلى "أيام" تعني "أيام العمل" </w:t>
      </w:r>
    </w:p>
    <w:p w14:paraId="52DC65E3" w14:textId="77777777" w:rsidR="00F23CE9" w:rsidRDefault="00DD0BE3">
      <w:pPr>
        <w:tabs>
          <w:tab w:val="center" w:pos="4958"/>
        </w:tabs>
        <w:bidi/>
        <w:spacing w:after="10"/>
        <w:ind w:left="0" w:firstLine="0"/>
        <w:jc w:val="left"/>
      </w:pPr>
      <w:r>
        <w:rPr>
          <w:rtl/>
        </w:rPr>
        <w:t xml:space="preserve">** </w:t>
      </w:r>
      <w:r>
        <w:rPr>
          <w:rtl/>
        </w:rPr>
        <w:tab/>
        <w:t xml:space="preserve">يجب تنفيذ أي تغييرات تطلبها الشركة في غضون 5 أيام أو أقل من قبل </w:t>
      </w:r>
    </w:p>
    <w:p w14:paraId="6C3D9765" w14:textId="77777777" w:rsidR="00F23CE9" w:rsidRDefault="00DD0BE3">
      <w:pPr>
        <w:bidi/>
        <w:spacing w:after="10"/>
        <w:ind w:left="850" w:right="44"/>
      </w:pPr>
      <w:r>
        <w:rPr>
          <w:rtl/>
        </w:rPr>
        <w:t xml:space="preserve">المطور </w:t>
      </w:r>
    </w:p>
    <w:p w14:paraId="11E5E70B" w14:textId="77777777" w:rsidR="00F23CE9" w:rsidRDefault="00DD0BE3">
      <w:pPr>
        <w:spacing w:after="0" w:line="259" w:lineRule="auto"/>
        <w:ind w:left="0" w:firstLine="0"/>
        <w:jc w:val="left"/>
      </w:pPr>
      <w:r>
        <w:t xml:space="preserve"> </w:t>
      </w:r>
    </w:p>
    <w:p w14:paraId="3BDD5375" w14:textId="22A2EDE7" w:rsidR="00F23CE9" w:rsidRDefault="00DD0BE3">
      <w:pPr>
        <w:spacing w:after="0" w:line="259" w:lineRule="auto"/>
        <w:ind w:left="0" w:firstLine="0"/>
        <w:jc w:val="left"/>
      </w:pPr>
      <w:r>
        <w:t xml:space="preserve"> </w:t>
      </w:r>
    </w:p>
    <w:sectPr w:rsidR="00F23CE9">
      <w:footerReference w:type="even" r:id="rId7"/>
      <w:footerReference w:type="default" r:id="rId8"/>
      <w:footerReference w:type="first" r:id="rId9"/>
      <w:pgSz w:w="12240" w:h="15840"/>
      <w:pgMar w:top="1442" w:right="1380" w:bottom="72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BB94E" w14:textId="77777777" w:rsidR="008E7291" w:rsidRDefault="008E7291">
      <w:pPr>
        <w:spacing w:after="0" w:line="240" w:lineRule="auto"/>
      </w:pPr>
      <w:r>
        <w:separator/>
      </w:r>
    </w:p>
  </w:endnote>
  <w:endnote w:type="continuationSeparator" w:id="0">
    <w:p w14:paraId="1FF2C343" w14:textId="77777777" w:rsidR="008E7291" w:rsidRDefault="008E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8C4B2" w14:textId="77777777" w:rsidR="00F23CE9" w:rsidRDefault="00DD0BE3">
    <w:pPr>
      <w:tabs>
        <w:tab w:val="center" w:pos="4680"/>
        <w:tab w:val="center" w:pos="9360"/>
      </w:tabs>
      <w:bidi/>
      <w:spacing w:after="0" w:line="259" w:lineRule="auto"/>
      <w:ind w:left="0" w:firstLine="0"/>
      <w:jc w:val="left"/>
    </w:pPr>
    <w:r>
      <w:rPr>
        <w:rtl/>
      </w:rPr>
      <w:t xml:space="preserve"> </w:t>
    </w:r>
    <w:r>
      <w:rPr>
        <w:rtl/>
      </w:rPr>
      <w:tab/>
      <w:t xml:space="preserve">- </w:t>
    </w:r>
    <w:r>
      <w:rPr>
        <w:rtl/>
      </w:rPr>
      <w:fldChar w:fldCharType="begin"/>
    </w:r>
    <w:r>
      <w:rPr>
        <w:rtl/>
      </w:rPr>
      <w:instrText xml:space="preserve"> PAGE   \* MERGEFORMAT </w:instrText>
    </w:r>
    <w:r>
      <w:rPr>
        <w:rtl/>
      </w:rPr>
      <w:fldChar w:fldCharType="separate"/>
    </w:r>
    <w:r>
      <w:rPr>
        <w:rtl/>
      </w:rPr>
      <w:t>2</w:t>
    </w:r>
    <w:r>
      <w:rPr>
        <w:rtl/>
      </w:rPr>
      <w:fldChar w:fldCharType="end"/>
    </w:r>
    <w:r>
      <w:rPr>
        <w:rtl/>
      </w:rPr>
      <w:t xml:space="preserve"> -  </w:t>
    </w:r>
    <w:r>
      <w:rPr>
        <w:rtl/>
      </w:rPr>
      <w:tab/>
    </w:r>
  </w:p>
  <w:p w14:paraId="1D7EAB4C" w14:textId="77777777" w:rsidR="00F23CE9" w:rsidRDefault="00DD0BE3">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F415B" w14:textId="77777777" w:rsidR="00F23CE9" w:rsidRDefault="00DD0BE3">
    <w:pPr>
      <w:tabs>
        <w:tab w:val="center" w:pos="4680"/>
        <w:tab w:val="center" w:pos="9360"/>
      </w:tabs>
      <w:bidi/>
      <w:spacing w:after="0" w:line="259" w:lineRule="auto"/>
      <w:ind w:left="0" w:firstLine="0"/>
      <w:jc w:val="left"/>
    </w:pPr>
    <w:r>
      <w:rPr>
        <w:rtl/>
      </w:rPr>
      <w:t xml:space="preserve"> </w:t>
    </w:r>
    <w:r>
      <w:rPr>
        <w:rtl/>
      </w:rPr>
      <w:tab/>
    </w:r>
    <w:r>
      <w:rPr>
        <w:rtl/>
      </w:rPr>
      <w:t xml:space="preserve">- </w:t>
    </w:r>
    <w:r>
      <w:rPr>
        <w:rtl/>
      </w:rPr>
      <w:fldChar w:fldCharType="begin"/>
    </w:r>
    <w:r>
      <w:rPr>
        <w:rtl/>
      </w:rPr>
      <w:instrText xml:space="preserve"> PAGE   \* MERGEFORMAT </w:instrText>
    </w:r>
    <w:r>
      <w:rPr>
        <w:rtl/>
      </w:rPr>
      <w:fldChar w:fldCharType="separate"/>
    </w:r>
    <w:r>
      <w:rPr>
        <w:rtl/>
      </w:rPr>
      <w:t>2</w:t>
    </w:r>
    <w:r>
      <w:rPr>
        <w:rtl/>
      </w:rPr>
      <w:fldChar w:fldCharType="end"/>
    </w:r>
    <w:r>
      <w:rPr>
        <w:rtl/>
      </w:rPr>
      <w:t xml:space="preserve"> -  </w:t>
    </w:r>
    <w:r>
      <w:rPr>
        <w:rtl/>
      </w:rPr>
      <w:tab/>
    </w:r>
  </w:p>
  <w:p w14:paraId="122B0EF6" w14:textId="77777777" w:rsidR="00F23CE9" w:rsidRDefault="00DD0BE3">
    <w:pPr>
      <w:bidi/>
      <w:spacing w:after="0" w:line="259" w:lineRule="auto"/>
      <w:ind w:left="0" w:firstLine="0"/>
      <w:jc w:val="left"/>
    </w:pPr>
    <w:r>
      <w:rPr>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C4C6C" w14:textId="77777777" w:rsidR="00F23CE9" w:rsidRDefault="00F23CE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E49EB" w14:textId="77777777" w:rsidR="008E7291" w:rsidRDefault="008E7291">
      <w:pPr>
        <w:spacing w:after="0" w:line="240" w:lineRule="auto"/>
      </w:pPr>
      <w:r>
        <w:separator/>
      </w:r>
    </w:p>
  </w:footnote>
  <w:footnote w:type="continuationSeparator" w:id="0">
    <w:p w14:paraId="304EF14F" w14:textId="77777777" w:rsidR="008E7291" w:rsidRDefault="008E7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F5725"/>
    <w:multiLevelType w:val="hybridMultilevel"/>
    <w:tmpl w:val="C8DE6676"/>
    <w:lvl w:ilvl="0" w:tplc="4DFE6E76">
      <w:start w:val="1"/>
      <w:numFmt w:val="arabicAlpha"/>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A6C9E">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2AED2E">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94FDB8">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E18DC">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F4390E">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2A1A54">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0CCEC">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40BE92">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6C70C4"/>
    <w:multiLevelType w:val="hybridMultilevel"/>
    <w:tmpl w:val="A632635A"/>
    <w:lvl w:ilvl="0" w:tplc="DD5A5C66">
      <w:start w:val="1"/>
      <w:numFmt w:val="arabicAlpha"/>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24A72">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DE7C06">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0601E2">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CAF290">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6CCEC2">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0F06C">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D6D204">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C83A">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6413"/>
    <w:multiLevelType w:val="hybridMultilevel"/>
    <w:tmpl w:val="F8FA24F2"/>
    <w:lvl w:ilvl="0" w:tplc="BC6043D6">
      <w:start w:val="2"/>
      <w:numFmt w:val="arabicAlpha"/>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443AD4">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364CC6">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0EF58E">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05162">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6C8804">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EBB74">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96D5B4">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866BA6">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A8618B"/>
    <w:multiLevelType w:val="hybridMultilevel"/>
    <w:tmpl w:val="C3284D36"/>
    <w:lvl w:ilvl="0" w:tplc="6F021542">
      <w:start w:val="1"/>
      <w:numFmt w:val="arabicAlpha"/>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0631C">
      <w:start w:val="1"/>
      <w:numFmt w:val="arabicAlpha"/>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5A4A16">
      <w:start w:val="1"/>
      <w:numFmt w:val="arabicAbjad"/>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D4AB4A">
      <w:start w:val="1"/>
      <w:numFmt w:val="decimalFullWidth"/>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1656E6">
      <w:start w:val="1"/>
      <w:numFmt w:val="arabicAlpha"/>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27372">
      <w:start w:val="1"/>
      <w:numFmt w:val="arabicAbjad"/>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22C27A">
      <w:start w:val="1"/>
      <w:numFmt w:val="decimalFullWidth"/>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4C4078">
      <w:start w:val="1"/>
      <w:numFmt w:val="arabicAlpha"/>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20D55E">
      <w:start w:val="1"/>
      <w:numFmt w:val="arabicAbjad"/>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A77EFE"/>
    <w:multiLevelType w:val="hybridMultilevel"/>
    <w:tmpl w:val="799279E8"/>
    <w:lvl w:ilvl="0" w:tplc="3B7460CC">
      <w:start w:val="1"/>
      <w:numFmt w:val="arabicAlpha"/>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6ECFA4">
      <w:start w:val="1"/>
      <w:numFmt w:val="arabicAlpha"/>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56DAFE">
      <w:start w:val="1"/>
      <w:numFmt w:val="arabicAbjad"/>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8A3048">
      <w:start w:val="1"/>
      <w:numFmt w:val="decimalFullWidth"/>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0A9F3E">
      <w:start w:val="1"/>
      <w:numFmt w:val="arabicAlpha"/>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8606E8">
      <w:start w:val="1"/>
      <w:numFmt w:val="arabicAbjad"/>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C5CFC">
      <w:start w:val="1"/>
      <w:numFmt w:val="decimalFullWidth"/>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E22696">
      <w:start w:val="1"/>
      <w:numFmt w:val="arabicAlpha"/>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76F646">
      <w:start w:val="1"/>
      <w:numFmt w:val="arabicAbjad"/>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652DC5"/>
    <w:multiLevelType w:val="hybridMultilevel"/>
    <w:tmpl w:val="246E1B4A"/>
    <w:lvl w:ilvl="0" w:tplc="40AA0EEA">
      <w:start w:val="1"/>
      <w:numFmt w:val="arabicAlpha"/>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CA104C">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163084">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8335C">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9631BC">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38F874">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2C0A2">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B2F342">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8C9B0E">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725242"/>
    <w:multiLevelType w:val="hybridMultilevel"/>
    <w:tmpl w:val="F04C31B2"/>
    <w:lvl w:ilvl="0" w:tplc="F05ECBCA">
      <w:start w:val="1"/>
      <w:numFmt w:val="arabicAlpha"/>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CA7F86">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BCB81E">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607A92">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2D76C">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2C4B0C">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C4BA96">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1CC376">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480334">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E573F5"/>
    <w:multiLevelType w:val="hybridMultilevel"/>
    <w:tmpl w:val="80D60714"/>
    <w:lvl w:ilvl="0" w:tplc="E3BC54FE">
      <w:start w:val="1"/>
      <w:numFmt w:val="arabicAlpha"/>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A2644E">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2A30B6">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BCD97C">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86F26">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7A1CFC">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C8024">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FED0B4">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D2982A">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001025"/>
    <w:multiLevelType w:val="hybridMultilevel"/>
    <w:tmpl w:val="22989C52"/>
    <w:lvl w:ilvl="0" w:tplc="A1523E86">
      <w:start w:val="2"/>
      <w:numFmt w:val="arabicAlpha"/>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8A5A7C">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6C6E20">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8D4C6">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1235C6">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6B6A0">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FA6982">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C97F0">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C84D1A">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B342B5"/>
    <w:multiLevelType w:val="hybridMultilevel"/>
    <w:tmpl w:val="D2BAE17C"/>
    <w:lvl w:ilvl="0" w:tplc="F582301A">
      <w:start w:val="2"/>
      <w:numFmt w:val="arabicAlpha"/>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32002E">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C69716">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4E89C6">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3E3A4A">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E351E">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30CDC6">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847CE">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509F04">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59323730">
    <w:abstractNumId w:val="0"/>
  </w:num>
  <w:num w:numId="2" w16cid:durableId="2023698214">
    <w:abstractNumId w:val="3"/>
  </w:num>
  <w:num w:numId="3" w16cid:durableId="264004625">
    <w:abstractNumId w:val="8"/>
  </w:num>
  <w:num w:numId="4" w16cid:durableId="921137601">
    <w:abstractNumId w:val="6"/>
  </w:num>
  <w:num w:numId="5" w16cid:durableId="839269451">
    <w:abstractNumId w:val="2"/>
  </w:num>
  <w:num w:numId="6" w16cid:durableId="366494619">
    <w:abstractNumId w:val="4"/>
  </w:num>
  <w:num w:numId="7" w16cid:durableId="1817603020">
    <w:abstractNumId w:val="7"/>
  </w:num>
  <w:num w:numId="8" w16cid:durableId="1771195607">
    <w:abstractNumId w:val="9"/>
  </w:num>
  <w:num w:numId="9" w16cid:durableId="1467814557">
    <w:abstractNumId w:val="1"/>
  </w:num>
  <w:num w:numId="10" w16cid:durableId="1689019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CE9"/>
    <w:rsid w:val="007748A9"/>
    <w:rsid w:val="008331AB"/>
    <w:rsid w:val="008E7291"/>
    <w:rsid w:val="00967B4A"/>
    <w:rsid w:val="00DD0BE3"/>
    <w:rsid w:val="00E64DD5"/>
    <w:rsid w:val="00EB2AC7"/>
    <w:rsid w:val="00F2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D929"/>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7" w:line="259" w:lineRule="auto"/>
      <w:ind w:left="10" w:right="63"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E64D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12</Pages>
  <Words>3637</Words>
  <Characters>20734</Characters>
  <Application>Microsoft Office Word</Application>
  <DocSecurity>0</DocSecurity>
  <Lines>172</Lines>
  <Paragraphs>48</Paragraphs>
  <ScaleCrop>false</ScaleCrop>
  <Company>Qatar Development Bank</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Saqib</dc:creator>
  <cp:keywords/>
  <cp:lastModifiedBy>Mohammad Saqib</cp:lastModifiedBy>
  <cp:revision>1</cp:revision>
  <dcterms:created xsi:type="dcterms:W3CDTF">2025-10-20T10:48:00Z</dcterms:created>
  <dcterms:modified xsi:type="dcterms:W3CDTF">2025-10-21T06:23:00Z</dcterms:modified>
</cp:coreProperties>
</file>