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F NS" w:hAnsi=".SF NS" w:cs=".SF NS"/>
          <w:sz w:val="48"/>
          <w:sz-cs w:val="48"/>
          <w:b/>
          <w:spacing w:val="0"/>
          <w:color w:val="16AD82"/>
        </w:rPr>
        <w:t xml:space="preserve">Lendie</w:t>
      </w:r>
    </w:p>
    <w:p>
      <w:pPr>
        <w:spacing w:after="120"/>
      </w:pPr>
      <w:r>
        <w:rPr>
          <w:rFonts w:ascii=".SF NS" w:hAnsi=".SF NS" w:cs=".SF NS"/>
          <w:sz w:val="60"/>
          <w:sz-cs w:val="60"/>
          <w:b/>
          <w:spacing w:val="0"/>
          <w:color w:val="151719"/>
        </w:rPr>
        <w:t xml:space="preserve">Privacy Policy</w:t>
      </w:r>
    </w:p>
    <w:p>
      <w:pPr/>
      <w:r>
        <w:rPr>
          <w:rFonts w:ascii="Helvetica Neue" w:hAnsi="Helvetica Neue" w:cs="Helvetica Neue"/>
          <w:sz w:val="26"/>
          <w:sz-cs w:val="26"/>
          <w:spacing w:val="0"/>
          <w:color w:val="525458"/>
        </w:rPr>
        <w:t xml:space="preserve">Effective Date: June 8, 2025  ·  Last Updated: July 3, 2026</w:t>
      </w:r>
    </w:p>
    <w:p>
      <w:pPr/>
      <w:r>
        <w:rPr>
          <w:rFonts w:ascii="Helvetica Neue" w:hAnsi="Helvetica Neue" w:cs="Helvetica Neue"/>
          <w:sz w:val="32"/>
          <w:sz-cs w:val="32"/>
          <w:spacing w:val="0"/>
          <w:color w:val="151719"/>
        </w:rPr>
        <w:t xml:space="preserve">Your privacy matters to us. This Privacy Policy explains what data Lendie collects, how we use it, and your choices. By using Lendie, you agree to this policy.</w:t>
      </w:r>
    </w:p>
    <w:p>
      <w:pPr>
        <w:spacing w:after="200"/>
      </w:pPr>
      <w:r>
        <w:rPr>
          <w:rFonts w:ascii="Helvetica Neue" w:hAnsi="Helvetica Neue" w:cs="Helvetica Neue"/>
          <w:sz w:val="38"/>
          <w:sz-cs w:val="38"/>
          <w:b/>
          <w:spacing w:val="0"/>
          <w:color w:val="151719"/>
        </w:rPr>
        <w:t xml:space="preserve">1. Who We Are</w:t>
      </w:r>
    </w:p>
    <w:p>
      <w:pPr>
        <w:spacing w:after="280"/>
      </w:pPr>
      <w:r>
        <w:rPr>
          <w:rFonts w:ascii="Helvetica Neue" w:hAnsi="Helvetica Neue" w:cs="Helvetica Neue"/>
          <w:sz w:val="32"/>
          <w:sz-cs w:val="32"/>
          <w:spacing w:val="0"/>
          <w:color w:val="2C2D2E"/>
        </w:rPr>
        <w:t xml:space="preserve">Lendie LLC operates a peer-to-peer marketplace for renting, buying and selling items, and offering and hiring local services, accessible via web and mobile app. References to "Lendie," "we," "us," or "our" in this policy refer to Lendie LLC. Questions or requests can be directed to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w:t>
      </w:r>
    </w:p>
    <w:p>
      <w:pPr>
        <w:spacing w:after="200"/>
      </w:pPr>
      <w:r>
        <w:rPr>
          <w:rFonts w:ascii="Helvetica Neue" w:hAnsi="Helvetica Neue" w:cs="Helvetica Neue"/>
          <w:sz w:val="38"/>
          <w:sz-cs w:val="38"/>
          <w:b/>
          <w:spacing w:val="0"/>
          <w:color w:val="151719"/>
        </w:rPr>
        <w:t xml:space="preserve">2. Information We Collect</w:t>
      </w:r>
    </w:p>
    <w:p>
      <w:pPr>
        <w:spacing w:after="160"/>
      </w:pPr>
      <w:r>
        <w:rPr>
          <w:rFonts w:ascii="Helvetica Neue" w:hAnsi="Helvetica Neue" w:cs="Helvetica Neue"/>
          <w:sz w:val="32"/>
          <w:sz-cs w:val="32"/>
          <w:b/>
          <w:spacing w:val="0"/>
          <w:color w:val="151719"/>
        </w:rPr>
        <w:t xml:space="preserve">2.1 Information You Provide</w:t>
      </w:r>
    </w:p>
    <w:p>
      <w:pPr/>
      <w:r>
        <w:rPr>
          <w:rFonts w:ascii="Helvetica Neue" w:hAnsi="Helvetica Neue" w:cs="Helvetica Neue"/>
          <w:sz w:val="28"/>
          <w:sz-cs w:val="28"/>
          <w:b/>
          <w:spacing w:val="0"/>
          <w:color w:val="151719"/>
        </w:rPr>
        <w:t xml:space="preserve">Category</w:t>
      </w:r>
    </w:p>
    <w:p>
      <w:pPr/>
      <w:r>
        <w:rPr>
          <w:rFonts w:ascii="Helvetica Neue" w:hAnsi="Helvetica Neue" w:cs="Helvetica Neue"/>
          <w:sz w:val="28"/>
          <w:sz-cs w:val="28"/>
          <w:b/>
          <w:spacing w:val="0"/>
          <w:color w:val="151719"/>
        </w:rPr>
        <w:t xml:space="preserve">Examples</w:t>
      </w:r>
    </w:p>
    <w:p>
      <w:pPr/>
      <w:r>
        <w:rPr>
          <w:rFonts w:ascii="Helvetica Neue" w:hAnsi="Helvetica Neue" w:cs="Helvetica Neue"/>
          <w:sz w:val="28"/>
          <w:sz-cs w:val="28"/>
          <w:spacing w:val="0"/>
          <w:color w:val="2C2D2E"/>
        </w:rPr>
        <w:t xml:space="preserve">Account data</w:t>
      </w:r>
    </w:p>
    <w:p>
      <w:pPr/>
      <w:r>
        <w:rPr>
          <w:rFonts w:ascii="Helvetica Neue" w:hAnsi="Helvetica Neue" w:cs="Helvetica Neue"/>
          <w:sz w:val="28"/>
          <w:sz-cs w:val="28"/>
          <w:spacing w:val="0"/>
          <w:color w:val="2C2D2E"/>
        </w:rPr>
        <w:t xml:space="preserve">Name, email address, password (hashed), profile photo</w:t>
      </w:r>
    </w:p>
    <w:p>
      <w:pPr/>
      <w:r>
        <w:rPr>
          <w:rFonts w:ascii="Helvetica Neue" w:hAnsi="Helvetica Neue" w:cs="Helvetica Neue"/>
          <w:sz w:val="28"/>
          <w:sz-cs w:val="28"/>
          <w:spacing w:val="0"/>
          <w:color w:val="2C2D2E"/>
        </w:rPr>
        <w:t xml:space="preserve">Listing data</w:t>
      </w:r>
    </w:p>
    <w:p>
      <w:pPr/>
      <w:r>
        <w:rPr>
          <w:rFonts w:ascii="Helvetica Neue" w:hAnsi="Helvetica Neue" w:cs="Helvetica Neue"/>
          <w:sz w:val="28"/>
          <w:sz-cs w:val="28"/>
          <w:spacing w:val="0"/>
          <w:color w:val="2C2D2E"/>
        </w:rPr>
        <w:t xml:space="preserve">Item title, description, photos, price, location, category</w:t>
      </w:r>
    </w:p>
    <w:p>
      <w:pPr/>
      <w:r>
        <w:rPr>
          <w:rFonts w:ascii="Helvetica Neue" w:hAnsi="Helvetica Neue" w:cs="Helvetica Neue"/>
          <w:sz w:val="28"/>
          <w:sz-cs w:val="28"/>
          <w:spacing w:val="0"/>
          <w:color w:val="2C2D2E"/>
        </w:rPr>
        <w:t xml:space="preserve">Transaction data</w:t>
      </w:r>
    </w:p>
    <w:p>
      <w:pPr/>
      <w:r>
        <w:rPr>
          <w:rFonts w:ascii="Helvetica Neue" w:hAnsi="Helvetica Neue" w:cs="Helvetica Neue"/>
          <w:sz w:val="28"/>
          <w:sz-cs w:val="28"/>
          <w:spacing w:val="0"/>
          <w:color w:val="2C2D2E"/>
        </w:rPr>
        <w:t xml:space="preserve">Booking dates, delivery address, rental amounts, payment status</w:t>
      </w:r>
    </w:p>
    <w:p>
      <w:pPr/>
      <w:r>
        <w:rPr>
          <w:rFonts w:ascii="Helvetica Neue" w:hAnsi="Helvetica Neue" w:cs="Helvetica Neue"/>
          <w:sz w:val="28"/>
          <w:sz-cs w:val="28"/>
          <w:spacing w:val="0"/>
          <w:color w:val="2C2D2E"/>
        </w:rPr>
        <w:t xml:space="preserve">Communications</w:t>
      </w:r>
    </w:p>
    <w:p>
      <w:pPr/>
      <w:r>
        <w:rPr>
          <w:rFonts w:ascii="Helvetica Neue" w:hAnsi="Helvetica Neue" w:cs="Helvetica Neue"/>
          <w:sz w:val="28"/>
          <w:sz-cs w:val="28"/>
          <w:spacing w:val="0"/>
          <w:color w:val="2C2D2E"/>
        </w:rPr>
        <w:t xml:space="preserve">Messages sent between Users through the Platform</w:t>
      </w:r>
    </w:p>
    <w:p>
      <w:pPr/>
      <w:r>
        <w:rPr>
          <w:rFonts w:ascii="Helvetica Neue" w:hAnsi="Helvetica Neue" w:cs="Helvetica Neue"/>
          <w:sz w:val="28"/>
          <w:sz-cs w:val="28"/>
          <w:spacing w:val="0"/>
          <w:color w:val="2C2D2E"/>
        </w:rPr>
        <w:t xml:space="preserve">Reviews &amp; ratings</w:t>
      </w:r>
    </w:p>
    <w:p>
      <w:pPr/>
      <w:r>
        <w:rPr>
          <w:rFonts w:ascii="Helvetica Neue" w:hAnsi="Helvetica Neue" w:cs="Helvetica Neue"/>
          <w:sz w:val="28"/>
          <w:sz-cs w:val="28"/>
          <w:spacing w:val="0"/>
          <w:color w:val="2C2D2E"/>
        </w:rPr>
        <w:t xml:space="preserve">Text reviews and star ratings you submit</w:t>
      </w:r>
    </w:p>
    <w:p>
      <w:pPr/>
      <w:r>
        <w:rPr>
          <w:rFonts w:ascii="Helvetica Neue" w:hAnsi="Helvetica Neue" w:cs="Helvetica Neue"/>
          <w:sz w:val="28"/>
          <w:sz-cs w:val="28"/>
          <w:spacing w:val="0"/>
          <w:color w:val="2C2D2E"/>
        </w:rPr>
        <w:t xml:space="preserve">Support data</w:t>
      </w:r>
    </w:p>
    <w:p>
      <w:pPr/>
      <w:r>
        <w:rPr>
          <w:rFonts w:ascii="Helvetica Neue" w:hAnsi="Helvetica Neue" w:cs="Helvetica Neue"/>
          <w:sz w:val="28"/>
          <w:sz-cs w:val="28"/>
          <w:spacing w:val="0"/>
          <w:color w:val="2C2D2E"/>
        </w:rPr>
        <w:t xml:space="preserve">Information you provide when contacting us</w:t>
      </w:r>
    </w:p>
    <w:p>
      <w:pPr/>
      <w:r>
        <w:rPr>
          <w:rFonts w:ascii="Helvetica Neue" w:hAnsi="Helvetica Neue" w:cs="Helvetica Neue"/>
          <w:sz w:val="28"/>
          <w:sz-cs w:val="28"/>
          <w:spacing w:val="0"/>
          <w:color w:val="2C2D2E"/>
        </w:rPr>
        <w:t xml:space="preserve">Identity verification</w:t>
      </w:r>
    </w:p>
    <w:p>
      <w:pPr/>
      <w:r>
        <w:rPr>
          <w:rFonts w:ascii="Helvetica Neue" w:hAnsi="Helvetica Neue" w:cs="Helvetica Neue"/>
          <w:sz w:val="28"/>
          <w:sz-cs w:val="28"/>
          <w:spacing w:val="0"/>
          <w:color w:val="2C2D2E"/>
        </w:rPr>
        <w:t xml:space="preserve">If required in the future, government ID or other verification data</w:t>
      </w:r>
    </w:p>
    <w:p>
      <w:pPr>
        <w:spacing w:after="160"/>
      </w:pPr>
      <w:r>
        <w:rPr>
          <w:rFonts w:ascii="Helvetica Neue" w:hAnsi="Helvetica Neue" w:cs="Helvetica Neue"/>
          <w:sz w:val="32"/>
          <w:sz-cs w:val="32"/>
          <w:b/>
          <w:spacing w:val="0"/>
          <w:color w:val="151719"/>
        </w:rPr>
        <w:t xml:space="preserve">2.2 Information Collected Automatically</w:t>
      </w:r>
    </w:p>
    <w:p>
      <w:pPr/>
      <w:r>
        <w:rPr>
          <w:rFonts w:ascii="Helvetica Neue" w:hAnsi="Helvetica Neue" w:cs="Helvetica Neue"/>
          <w:sz w:val="28"/>
          <w:sz-cs w:val="28"/>
          <w:b/>
          <w:spacing w:val="0"/>
          <w:color w:val="151719"/>
        </w:rPr>
        <w:t xml:space="preserve">Category</w:t>
      </w:r>
    </w:p>
    <w:p>
      <w:pPr/>
      <w:r>
        <w:rPr>
          <w:rFonts w:ascii="Helvetica Neue" w:hAnsi="Helvetica Neue" w:cs="Helvetica Neue"/>
          <w:sz w:val="28"/>
          <w:sz-cs w:val="28"/>
          <w:b/>
          <w:spacing w:val="0"/>
          <w:color w:val="151719"/>
        </w:rPr>
        <w:t xml:space="preserve">Examples</w:t>
      </w:r>
    </w:p>
    <w:p>
      <w:pPr/>
      <w:r>
        <w:rPr>
          <w:rFonts w:ascii="Helvetica Neue" w:hAnsi="Helvetica Neue" w:cs="Helvetica Neue"/>
          <w:sz w:val="28"/>
          <w:sz-cs w:val="28"/>
          <w:spacing w:val="0"/>
          <w:color w:val="2C2D2E"/>
        </w:rPr>
        <w:t xml:space="preserve">Device &amp; browser</w:t>
      </w:r>
    </w:p>
    <w:p>
      <w:pPr/>
      <w:r>
        <w:rPr>
          <w:rFonts w:ascii="Helvetica Neue" w:hAnsi="Helvetica Neue" w:cs="Helvetica Neue"/>
          <w:sz w:val="28"/>
          <w:sz-cs w:val="28"/>
          <w:spacing w:val="0"/>
          <w:color w:val="2C2D2E"/>
        </w:rPr>
        <w:t xml:space="preserve">Device type, operating system, browser type, app version</w:t>
      </w:r>
    </w:p>
    <w:p>
      <w:pPr/>
      <w:r>
        <w:rPr>
          <w:rFonts w:ascii="Helvetica Neue" w:hAnsi="Helvetica Neue" w:cs="Helvetica Neue"/>
          <w:sz w:val="28"/>
          <w:sz-cs w:val="28"/>
          <w:spacing w:val="0"/>
          <w:color w:val="2C2D2E"/>
        </w:rPr>
        <w:t xml:space="preserve">Usage data</w:t>
      </w:r>
    </w:p>
    <w:p>
      <w:pPr/>
      <w:r>
        <w:rPr>
          <w:rFonts w:ascii="Helvetica Neue" w:hAnsi="Helvetica Neue" w:cs="Helvetica Neue"/>
          <w:sz w:val="28"/>
          <w:sz-cs w:val="28"/>
          <w:spacing w:val="0"/>
          <w:color w:val="2C2D2E"/>
        </w:rPr>
        <w:t xml:space="preserve">Pages viewed, features used, search queries, click patterns</w:t>
      </w:r>
    </w:p>
    <w:p>
      <w:pPr/>
      <w:r>
        <w:rPr>
          <w:rFonts w:ascii="Helvetica Neue" w:hAnsi="Helvetica Neue" w:cs="Helvetica Neue"/>
          <w:sz w:val="28"/>
          <w:sz-cs w:val="28"/>
          <w:spacing w:val="0"/>
          <w:color w:val="2C2D2E"/>
        </w:rPr>
        <w:t xml:space="preserve">Location data</w:t>
      </w:r>
    </w:p>
    <w:p>
      <w:pPr/>
      <w:r>
        <w:rPr>
          <w:rFonts w:ascii="Helvetica Neue" w:hAnsi="Helvetica Neue" w:cs="Helvetica Neue"/>
          <w:sz w:val="28"/>
          <w:sz-cs w:val="28"/>
          <w:spacing w:val="0"/>
          <w:color w:val="2C2D2E"/>
        </w:rPr>
        <w:t xml:space="preserve">Approximate location (city/region) to show nearby listings; precise GPS if you grant permission</w:t>
      </w:r>
    </w:p>
    <w:p>
      <w:pPr/>
      <w:r>
        <w:rPr>
          <w:rFonts w:ascii="Helvetica Neue" w:hAnsi="Helvetica Neue" w:cs="Helvetica Neue"/>
          <w:sz w:val="28"/>
          <w:sz-cs w:val="28"/>
          <w:spacing w:val="0"/>
          <w:color w:val="2C2D2E"/>
        </w:rPr>
        <w:t xml:space="preserve">Log data</w:t>
      </w:r>
    </w:p>
    <w:p>
      <w:pPr/>
      <w:r>
        <w:rPr>
          <w:rFonts w:ascii="Helvetica Neue" w:hAnsi="Helvetica Neue" w:cs="Helvetica Neue"/>
          <w:sz w:val="28"/>
          <w:sz-cs w:val="28"/>
          <w:spacing w:val="0"/>
          <w:color w:val="2C2D2E"/>
        </w:rPr>
        <w:t xml:space="preserve">IP address, timestamps, error logs, referring URLs</w:t>
      </w:r>
    </w:p>
    <w:p>
      <w:pPr/>
      <w:r>
        <w:rPr>
          <w:rFonts w:ascii="Helvetica Neue" w:hAnsi="Helvetica Neue" w:cs="Helvetica Neue"/>
          <w:sz w:val="28"/>
          <w:sz-cs w:val="28"/>
          <w:spacing w:val="0"/>
          <w:color w:val="2C2D2E"/>
        </w:rPr>
        <w:t xml:space="preserve">Local storage</w:t>
      </w:r>
    </w:p>
    <w:p>
      <w:pPr/>
      <w:r>
        <w:rPr>
          <w:rFonts w:ascii="Helvetica Neue" w:hAnsi="Helvetica Neue" w:cs="Helvetica Neue"/>
          <w:sz w:val="28"/>
          <w:sz-cs w:val="28"/>
          <w:spacing w:val="0"/>
          <w:color w:val="2C2D2E"/>
        </w:rPr>
        <w:t xml:space="preserve">Recently searched locations, app preferences, session tokens</w:t>
      </w:r>
    </w:p>
    <w:p>
      <w:pPr/>
      <w:r>
        <w:rPr>
          <w:rFonts w:ascii="Helvetica Neue" w:hAnsi="Helvetica Neue" w:cs="Helvetica Neue"/>
          <w:sz w:val="28"/>
          <w:sz-cs w:val="28"/>
          <w:spacing w:val="0"/>
          <w:color w:val="2C2D2E"/>
        </w:rPr>
        <w:t xml:space="preserve">Push notification tokens</w:t>
      </w:r>
    </w:p>
    <w:p>
      <w:pPr/>
      <w:r>
        <w:rPr>
          <w:rFonts w:ascii="Helvetica Neue" w:hAnsi="Helvetica Neue" w:cs="Helvetica Neue"/>
          <w:sz w:val="28"/>
          <w:sz-cs w:val="28"/>
          <w:spacing w:val="0"/>
          <w:color w:val="2C2D2E"/>
        </w:rPr>
        <w:t xml:space="preserve">Device tokens used to send you push notifications (with your permission)</w:t>
      </w:r>
    </w:p>
    <w:p>
      <w:pPr>
        <w:spacing w:after="160"/>
      </w:pPr>
      <w:r>
        <w:rPr>
          <w:rFonts w:ascii="Helvetica Neue" w:hAnsi="Helvetica Neue" w:cs="Helvetica Neue"/>
          <w:sz w:val="32"/>
          <w:sz-cs w:val="32"/>
          <w:b/>
          <w:spacing w:val="0"/>
          <w:color w:val="151719"/>
        </w:rPr>
        <w:t xml:space="preserve">2.3 Information from Third Parties</w:t>
      </w:r>
    </w:p>
    <w:p>
      <w:pPr/>
      <w:r>
        <w:rPr>
          <w:rFonts w:ascii="Helvetica Neue" w:hAnsi="Helvetica Neue" w:cs="Helvetica Neue"/>
          <w:sz w:val="28"/>
          <w:sz-cs w:val="28"/>
          <w:b/>
          <w:spacing w:val="0"/>
          <w:color w:val="151719"/>
        </w:rPr>
        <w:t xml:space="preserve">Source</w:t>
      </w:r>
    </w:p>
    <w:p>
      <w:pPr/>
      <w:r>
        <w:rPr>
          <w:rFonts w:ascii="Helvetica Neue" w:hAnsi="Helvetica Neue" w:cs="Helvetica Neue"/>
          <w:sz w:val="28"/>
          <w:sz-cs w:val="28"/>
          <w:b/>
          <w:spacing w:val="0"/>
          <w:color w:val="151719"/>
        </w:rPr>
        <w:t xml:space="preserve">Information</w:t>
      </w:r>
    </w:p>
    <w:p>
      <w:pPr/>
      <w:r>
        <w:rPr>
          <w:rFonts w:ascii="Helvetica Neue" w:hAnsi="Helvetica Neue" w:cs="Helvetica Neue"/>
          <w:sz w:val="28"/>
          <w:sz-cs w:val="28"/>
          <w:spacing w:val="0"/>
          <w:color w:val="2C2D2E"/>
        </w:rPr>
        <w:t xml:space="preserve">Stripe</w:t>
      </w:r>
    </w:p>
    <w:p>
      <w:pPr/>
      <w:r>
        <w:rPr>
          <w:rFonts w:ascii="Helvetica Neue" w:hAnsi="Helvetica Neue" w:cs="Helvetica Neue"/>
          <w:sz w:val="28"/>
          <w:sz-cs w:val="28"/>
          <w:spacing w:val="0"/>
          <w:color w:val="2C2D2E"/>
        </w:rPr>
        <w:t xml:space="preserve">Payment status, payout account verification status, transaction IDs</w:t>
      </w:r>
    </w:p>
    <w:p>
      <w:pPr/>
      <w:r>
        <w:rPr>
          <w:rFonts w:ascii="Helvetica Neue" w:hAnsi="Helvetica Neue" w:cs="Helvetica Neue"/>
          <w:sz w:val="28"/>
          <w:sz-cs w:val="28"/>
          <w:spacing w:val="0"/>
          <w:color w:val="2C2D2E"/>
        </w:rPr>
        <w:t xml:space="preserve">Future partners</w:t>
      </w:r>
    </w:p>
    <w:p>
      <w:pPr/>
      <w:r>
        <w:rPr>
          <w:rFonts w:ascii="Helvetica Neue" w:hAnsi="Helvetica Neue" w:cs="Helvetica Neue"/>
          <w:sz w:val="28"/>
          <w:sz-cs w:val="28"/>
          <w:spacing w:val="0"/>
          <w:color w:val="2C2D2E"/>
        </w:rPr>
        <w:t xml:space="preserve">Identity verification results, background check outcomes, insurance eligibility, credit or financing decisions</w:t>
      </w:r>
    </w:p>
    <w:p>
      <w:pPr>
        <w:spacing w:after="200"/>
      </w:pPr>
      <w:r>
        <w:rPr>
          <w:rFonts w:ascii="Helvetica Neue" w:hAnsi="Helvetica Neue" w:cs="Helvetica Neue"/>
          <w:sz w:val="38"/>
          <w:sz-cs w:val="38"/>
          <w:b/>
          <w:spacing w:val="0"/>
          <w:color w:val="151719"/>
        </w:rPr>
        <w:t xml:space="preserve">3. How We Use Your Information</w:t>
      </w:r>
    </w:p>
    <w:p>
      <w:pPr>
        <w:spacing w:after="280"/>
      </w:pPr>
      <w:r>
        <w:rPr>
          <w:rFonts w:ascii="Helvetica Neue" w:hAnsi="Helvetica Neue" w:cs="Helvetica Neue"/>
          <w:sz w:val="32"/>
          <w:sz-cs w:val="32"/>
          <w:spacing w:val="0"/>
          <w:color w:val="2C2D2E"/>
        </w:rPr>
        <w:t xml:space="preserve">We use the information we collect to:</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Operate the Platform</w:t>
      </w:r>
      <w:r>
        <w:rPr>
          <w:rFonts w:ascii="Helvetica Neue" w:hAnsi="Helvetica Neue" w:cs="Helvetica Neue"/>
          <w:sz w:val="32"/>
          <w:sz-cs w:val="32"/>
          <w:spacing w:val="0"/>
          <w:color w:val="2C2D2E"/>
        </w:rPr>
        <w:t xml:space="preserve"> — create and manage your account, display listings, process bookings and payments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Facilitate transactions</w:t>
      </w:r>
      <w:r>
        <w:rPr>
          <w:rFonts w:ascii="Helvetica Neue" w:hAnsi="Helvetica Neue" w:cs="Helvetica Neue"/>
          <w:sz w:val="32"/>
          <w:sz-cs w:val="32"/>
          <w:spacing w:val="0"/>
          <w:color w:val="2C2D2E"/>
        </w:rPr>
        <w:t xml:space="preserve"> — connect Owners and Renters, manage booking requests, process and track payments and payouts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Send communications</w:t>
      </w:r>
      <w:r>
        <w:rPr>
          <w:rFonts w:ascii="Helvetica Neue" w:hAnsi="Helvetica Neue" w:cs="Helvetica Neue"/>
          <w:sz w:val="32"/>
          <w:sz-cs w:val="32"/>
          <w:spacing w:val="0"/>
          <w:color w:val="2C2D2E"/>
        </w:rPr>
        <w:t xml:space="preserve"> — booking confirmations, transaction updates, push notifications (with your permission), security alerts, and service announcements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Improve the Platform</w:t>
      </w:r>
      <w:r>
        <w:rPr>
          <w:rFonts w:ascii="Helvetica Neue" w:hAnsi="Helvetica Neue" w:cs="Helvetica Neue"/>
          <w:sz w:val="32"/>
          <w:sz-cs w:val="32"/>
          <w:spacing w:val="0"/>
          <w:color w:val="2C2D2E"/>
        </w:rPr>
        <w:t xml:space="preserve"> — analyze usage patterns, fix bugs, develop new features, conduct research</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Safety and trust</w:t>
      </w:r>
      <w:r>
        <w:rPr>
          <w:rFonts w:ascii="Helvetica Neue" w:hAnsi="Helvetica Neue" w:cs="Helvetica Neue"/>
          <w:sz w:val="32"/>
          <w:sz-cs w:val="32"/>
          <w:spacing w:val="0"/>
          <w:color w:val="2C2D2E"/>
        </w:rPr>
        <w:t xml:space="preserve"> — detect fraud, prevent prohibited conduct, enforce our Terms of Service, respond to reports and disputes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Legal compliance</w:t>
      </w:r>
      <w:r>
        <w:rPr>
          <w:rFonts w:ascii="Helvetica Neue" w:hAnsi="Helvetica Neue" w:cs="Helvetica Neue"/>
          <w:sz w:val="32"/>
          <w:sz-cs w:val="32"/>
          <w:spacing w:val="0"/>
          <w:color w:val="2C2D2E"/>
        </w:rPr>
        <w:t xml:space="preserve"> — comply with applicable laws, respond to legal process, enforce our rights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Marketing</w:t>
      </w:r>
      <w:r>
        <w:rPr>
          <w:rFonts w:ascii="Helvetica Neue" w:hAnsi="Helvetica Neue" w:cs="Helvetica Neue"/>
          <w:sz w:val="32"/>
          <w:sz-cs w:val="32"/>
          <w:spacing w:val="0"/>
          <w:color w:val="2C2D2E"/>
        </w:rPr>
        <w:t xml:space="preserve"> — with your consent, send promotional content about Lendie features and offers. You may opt out at any time.</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Future services</w:t>
      </w:r>
      <w:r>
        <w:rPr>
          <w:rFonts w:ascii="Helvetica Neue" w:hAnsi="Helvetica Neue" w:cs="Helvetica Neue"/>
          <w:sz w:val="32"/>
          <w:sz-cs w:val="32"/>
          <w:spacing w:val="0"/>
          <w:color w:val="2C2D2E"/>
        </w:rPr>
        <w:t xml:space="preserve"> — any new features (such as insurance, financing, background checks, delivery tracking, or subscription plans) will use data as described in updated notices at the time of launch</w:t>
      </w:r>
    </w:p>
    <w:p>
      <w:pPr>
        <w:spacing w:after="200"/>
      </w:pPr>
      <w:r>
        <w:rPr>
          <w:rFonts w:ascii="Helvetica Neue" w:hAnsi="Helvetica Neue" w:cs="Helvetica Neue"/>
          <w:sz w:val="38"/>
          <w:sz-cs w:val="38"/>
          <w:b/>
          <w:spacing w:val="0"/>
          <w:color w:val="151719"/>
        </w:rPr>
        <w:t xml:space="preserve">4. How We Share Your Information</w:t>
      </w:r>
    </w:p>
    <w:p>
      <w:pPr>
        <w:spacing w:after="160"/>
      </w:pPr>
      <w:r>
        <w:rPr>
          <w:rFonts w:ascii="Helvetica Neue" w:hAnsi="Helvetica Neue" w:cs="Helvetica Neue"/>
          <w:sz w:val="32"/>
          <w:sz-cs w:val="32"/>
          <w:b/>
          <w:spacing w:val="0"/>
          <w:color w:val="151719"/>
        </w:rPr>
        <w:t xml:space="preserve">4.1 With Other Users</w:t>
      </w:r>
    </w:p>
    <w:p>
      <w:pPr>
        <w:spacing w:after="280"/>
      </w:pPr>
      <w:r>
        <w:rPr>
          <w:rFonts w:ascii="Helvetica Neue" w:hAnsi="Helvetica Neue" w:cs="Helvetica Neue"/>
          <w:sz w:val="32"/>
          <w:sz-cs w:val="32"/>
          <w:spacing w:val="0"/>
          <w:color w:val="2C2D2E"/>
        </w:rPr>
        <w:t xml:space="preserve">When you list an item, your display name, profile photo, general location (city/area), and listing details are visible to other Users. When you book an item, your name and relevant booking details are shared with the Owner. Precise contact information (email, phone) is not shared without your consent.</w:t>
      </w:r>
    </w:p>
    <w:p>
      <w:pPr>
        <w:spacing w:after="160"/>
      </w:pPr>
      <w:r>
        <w:rPr>
          <w:rFonts w:ascii="Helvetica Neue" w:hAnsi="Helvetica Neue" w:cs="Helvetica Neue"/>
          <w:sz w:val="32"/>
          <w:sz-cs w:val="32"/>
          <w:b/>
          <w:spacing w:val="0"/>
          <w:color w:val="151719"/>
        </w:rPr>
        <w:t xml:space="preserve">4.2 With Service Providers</w:t>
      </w:r>
    </w:p>
    <w:p>
      <w:pPr>
        <w:spacing w:after="280"/>
      </w:pPr>
      <w:r>
        <w:rPr>
          <w:rFonts w:ascii="Helvetica Neue" w:hAnsi="Helvetica Neue" w:cs="Helvetica Neue"/>
          <w:sz w:val="32"/>
          <w:sz-cs w:val="32"/>
          <w:spacing w:val="0"/>
          <w:color w:val="2C2D2E"/>
        </w:rPr>
        <w:t xml:space="preserve">We share data with trusted service providers who help us operate the Platform, including:</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Supabase</w:t>
      </w:r>
      <w:r>
        <w:rPr>
          <w:rFonts w:ascii="Helvetica Neue" w:hAnsi="Helvetica Neue" w:cs="Helvetica Neue"/>
          <w:sz w:val="32"/>
          <w:sz-cs w:val="32"/>
          <w:spacing w:val="0"/>
          <w:color w:val="2C2D2E"/>
        </w:rPr>
        <w:t xml:space="preserve"> — database, authentication, and file storage</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Stripe</w:t>
      </w:r>
      <w:r>
        <w:rPr>
          <w:rFonts w:ascii="Helvetica Neue" w:hAnsi="Helvetica Neue" w:cs="Helvetica Neue"/>
          <w:sz w:val="32"/>
          <w:sz-cs w:val="32"/>
          <w:spacing w:val="0"/>
          <w:color w:val="2C2D2E"/>
        </w:rPr>
        <w:t xml:space="preserve"> — payment processing and identity verification for payouts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Vercel</w:t>
      </w:r>
      <w:r>
        <w:rPr>
          <w:rFonts w:ascii="Helvetica Neue" w:hAnsi="Helvetica Neue" w:cs="Helvetica Neue"/>
          <w:sz w:val="32"/>
          <w:sz-cs w:val="32"/>
          <w:spacing w:val="0"/>
          <w:color w:val="2C2D2E"/>
        </w:rPr>
        <w:t xml:space="preserve"> — web hosting and deployment</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Google Maps (Google LLC)</w:t>
      </w:r>
      <w:r>
        <w:rPr>
          <w:rFonts w:ascii="Helvetica Neue" w:hAnsi="Helvetica Neue" w:cs="Helvetica Neue"/>
          <w:sz w:val="32"/>
          <w:sz-cs w:val="32"/>
          <w:spacing w:val="0"/>
          <w:color w:val="2C2D2E"/>
        </w:rPr>
        <w:t xml:space="preserve"> — maps, geocoding, and location search. When you use map or location features, your search terms and approximate location may be sent to Google; this is subject to Google's </w:t>
      </w:r>
      <w:r>
        <w:rPr>
          <w:rFonts w:ascii="Helvetica Neue" w:hAnsi="Helvetica Neue" w:cs="Helvetica Neue"/>
          <w:sz w:val="32"/>
          <w:sz-cs w:val="32"/>
          <w:spacing w:val="0"/>
          <w:color w:val="16AD82"/>
        </w:rPr>
        <w:t xml:space="preserve">Privacy Policy</w:t>
      </w:r>
      <w:r>
        <w:rPr>
          <w:rFonts w:ascii="Helvetica Neue" w:hAnsi="Helvetica Neue" w:cs="Helvetica Neue"/>
          <w:sz w:val="32"/>
          <w:sz-cs w:val="32"/>
          <w:spacing w:val="0"/>
          <w:color w:val="2C2D2E"/>
        </w:rPr>
        <w:t xml:space="preserve">.</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IP-geolocation services (ipapi.co, ipwho.is)</w:t>
      </w:r>
      <w:r>
        <w:rPr>
          <w:rFonts w:ascii="Helvetica Neue" w:hAnsi="Helvetica Neue" w:cs="Helvetica Neue"/>
          <w:sz w:val="32"/>
          <w:sz-cs w:val="32"/>
          <w:spacing w:val="0"/>
          <w:color w:val="2C2D2E"/>
        </w:rPr>
        <w:t xml:space="preserve"> — when precise device location is unavailable or not permitted, we may send your IP address to a geolocation service to estimate your approximate city so we can show listings near you.</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Resend</w:t>
      </w:r>
      <w:r>
        <w:rPr>
          <w:rFonts w:ascii="Helvetica Neue" w:hAnsi="Helvetica Neue" w:cs="Helvetica Neue"/>
          <w:sz w:val="32"/>
          <w:sz-cs w:val="32"/>
          <w:spacing w:val="0"/>
          <w:color w:val="2C2D2E"/>
        </w:rPr>
        <w:t xml:space="preserve"> — transactional and notification email delivery</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Future providers</w:t>
      </w:r>
      <w:r>
        <w:rPr>
          <w:rFonts w:ascii="Helvetica Neue" w:hAnsi="Helvetica Neue" w:cs="Helvetica Neue"/>
          <w:sz w:val="32"/>
          <w:sz-cs w:val="32"/>
          <w:spacing w:val="0"/>
          <w:color w:val="2C2D2E"/>
        </w:rPr>
        <w:t xml:space="preserve"> — we may engage additional providers for analytics, customer support, identity verification, background checks, insurance, logistics, or other services. All providers are bound by confidentiality obligations.</w:t>
      </w:r>
    </w:p>
    <w:p>
      <w:pPr>
        <w:spacing w:after="160"/>
      </w:pPr>
      <w:r>
        <w:rPr>
          <w:rFonts w:ascii="Helvetica Neue" w:hAnsi="Helvetica Neue" w:cs="Helvetica Neue"/>
          <w:sz w:val="32"/>
          <w:sz-cs w:val="32"/>
          <w:b/>
          <w:spacing w:val="0"/>
          <w:color w:val="151719"/>
        </w:rPr>
        <w:t xml:space="preserve">4.3 For Legal Reasons</w:t>
      </w:r>
    </w:p>
    <w:p>
      <w:pPr>
        <w:spacing w:after="280"/>
      </w:pPr>
      <w:r>
        <w:rPr>
          <w:rFonts w:ascii="Helvetica Neue" w:hAnsi="Helvetica Neue" w:cs="Helvetica Neue"/>
          <w:sz w:val="32"/>
          <w:sz-cs w:val="32"/>
          <w:spacing w:val="0"/>
          <w:color w:val="2C2D2E"/>
        </w:rPr>
        <w:t xml:space="preserve">We may disclose your information if we believe in good faith that disclosure is necessary to comply with law or legal process, protect the rights or safety of Lendie or others, investigate fraud or security issues, or respond to a verified government request.</w:t>
      </w:r>
    </w:p>
    <w:p>
      <w:pPr>
        <w:spacing w:after="160"/>
      </w:pPr>
      <w:r>
        <w:rPr>
          <w:rFonts w:ascii="Helvetica Neue" w:hAnsi="Helvetica Neue" w:cs="Helvetica Neue"/>
          <w:sz w:val="32"/>
          <w:sz-cs w:val="32"/>
          <w:b/>
          <w:spacing w:val="0"/>
          <w:color w:val="151719"/>
        </w:rPr>
        <w:t xml:space="preserve">4.4 Business Transfers</w:t>
      </w:r>
    </w:p>
    <w:p>
      <w:pPr>
        <w:spacing w:after="280"/>
      </w:pPr>
      <w:r>
        <w:rPr>
          <w:rFonts w:ascii="Helvetica Neue" w:hAnsi="Helvetica Neue" w:cs="Helvetica Neue"/>
          <w:sz w:val="32"/>
          <w:sz-cs w:val="32"/>
          <w:spacing w:val="0"/>
          <w:color w:val="2C2D2E"/>
        </w:rPr>
        <w:t xml:space="preserve">If Lendie is involved in a merger, acquisition, asset sale, or bankruptcy, your information may be transferred as part of that transaction. We will notify you of any such change and your choices.</w:t>
      </w:r>
    </w:p>
    <w:p>
      <w:pPr>
        <w:spacing w:after="160"/>
      </w:pPr>
      <w:r>
        <w:rPr>
          <w:rFonts w:ascii="Helvetica Neue" w:hAnsi="Helvetica Neue" w:cs="Helvetica Neue"/>
          <w:sz w:val="32"/>
          <w:sz-cs w:val="32"/>
          <w:b/>
          <w:spacing w:val="0"/>
          <w:color w:val="151719"/>
        </w:rPr>
        <w:t xml:space="preserve">4.5 With Your Consent</w:t>
      </w:r>
    </w:p>
    <w:p>
      <w:pPr>
        <w:spacing w:after="280"/>
      </w:pPr>
      <w:r>
        <w:rPr>
          <w:rFonts w:ascii="Helvetica Neue" w:hAnsi="Helvetica Neue" w:cs="Helvetica Neue"/>
          <w:sz w:val="32"/>
          <w:sz-cs w:val="32"/>
          <w:spacing w:val="0"/>
          <w:color w:val="2C2D2E"/>
        </w:rPr>
        <w:t xml:space="preserve">We may share your information for other purposes with your explicit consent.</w:t>
      </w:r>
    </w:p>
    <w:p>
      <w:pPr>
        <w:spacing w:after="160"/>
      </w:pPr>
      <w:r>
        <w:rPr>
          <w:rFonts w:ascii="Helvetica Neue" w:hAnsi="Helvetica Neue" w:cs="Helvetica Neue"/>
          <w:sz w:val="32"/>
          <w:sz-cs w:val="32"/>
          <w:b/>
          <w:spacing w:val="0"/>
          <w:color w:val="151719"/>
        </w:rPr>
        <w:t xml:space="preserve">4.6 We Do Not Sell Your Data</w:t>
      </w:r>
    </w:p>
    <w:p>
      <w:pPr>
        <w:spacing w:after="280"/>
      </w:pPr>
      <w:r>
        <w:rPr>
          <w:rFonts w:ascii="Helvetica Neue" w:hAnsi="Helvetica Neue" w:cs="Helvetica Neue"/>
          <w:sz w:val="32"/>
          <w:sz-cs w:val="32"/>
          <w:spacing w:val="0"/>
          <w:color w:val="2C2D2E"/>
        </w:rPr>
        <w:t xml:space="preserve">We do not sell, rent, or trade your personal information to third parties for their own marketing purposes.</w:t>
      </w:r>
    </w:p>
    <w:p>
      <w:pPr>
        <w:spacing w:after="200"/>
      </w:pPr>
      <w:r>
        <w:rPr>
          <w:rFonts w:ascii="Helvetica Neue" w:hAnsi="Helvetica Neue" w:cs="Helvetica Neue"/>
          <w:sz w:val="38"/>
          <w:sz-cs w:val="38"/>
          <w:b/>
          <w:spacing w:val="0"/>
          <w:color w:val="151719"/>
        </w:rPr>
        <w:t xml:space="preserve">5. Payment Data</w:t>
      </w:r>
    </w:p>
    <w:p>
      <w:pPr>
        <w:spacing w:after="280"/>
      </w:pPr>
      <w:r>
        <w:rPr>
          <w:rFonts w:ascii="Helvetica Neue" w:hAnsi="Helvetica Neue" w:cs="Helvetica Neue"/>
          <w:sz w:val="32"/>
          <w:sz-cs w:val="32"/>
          <w:spacing w:val="0"/>
          <w:color w:val="2C2D2E"/>
        </w:rPr>
        <w:t xml:space="preserve">All payment card data is processed directly by Stripe and is never stored on Lendie's servers. We store only transaction metadata (amounts, status, Stripe transaction IDs) necessary to operate the Platform. When you save a card for a scheduled (delayed) charge, the card is stored securely by Stripe and Lendie retains only a Stripe reference token (customer and payment-method identifiers) — never the card number — so the authorized charge can be completed on the scheduled date. Owners who enable payouts through Stripe Connect submit identity and banking information directly to Stripe; Lendie does not store that information. Stripe's privacy practices are governed by the </w:t>
      </w:r>
      <w:r>
        <w:rPr>
          <w:rFonts w:ascii="Helvetica Neue" w:hAnsi="Helvetica Neue" w:cs="Helvetica Neue"/>
          <w:sz w:val="32"/>
          <w:sz-cs w:val="32"/>
          <w:spacing w:val="0"/>
          <w:color w:val="16AD82"/>
        </w:rPr>
        <w:t xml:space="preserve">Stripe Privacy Policy</w:t>
      </w:r>
      <w:r>
        <w:rPr>
          <w:rFonts w:ascii="Helvetica Neue" w:hAnsi="Helvetica Neue" w:cs="Helvetica Neue"/>
          <w:sz w:val="32"/>
          <w:sz-cs w:val="32"/>
          <w:spacing w:val="0"/>
          <w:color w:val="2C2D2E"/>
        </w:rPr>
        <w:t xml:space="preserve">.</w:t>
      </w:r>
    </w:p>
    <w:p>
      <w:pPr>
        <w:spacing w:after="200"/>
      </w:pPr>
      <w:r>
        <w:rPr>
          <w:rFonts w:ascii="Helvetica Neue" w:hAnsi="Helvetica Neue" w:cs="Helvetica Neue"/>
          <w:sz w:val="38"/>
          <w:sz-cs w:val="38"/>
          <w:b/>
          <w:spacing w:val="0"/>
          <w:color w:val="151719"/>
        </w:rPr>
        <w:t xml:space="preserve">6. Location Data</w:t>
      </w:r>
    </w:p>
    <w:p>
      <w:pPr>
        <w:spacing w:after="280"/>
      </w:pPr>
      <w:r>
        <w:rPr>
          <w:rFonts w:ascii="Helvetica Neue" w:hAnsi="Helvetica Neue" w:cs="Helvetica Neue"/>
          <w:sz w:val="32"/>
          <w:sz-cs w:val="32"/>
          <w:spacing w:val="0"/>
          <w:color w:val="2C2D2E"/>
        </w:rPr>
        <w:t xml:space="preserve">We use location data to show you listings near you and to help Owners set delivery radius. You can use Lendie without enabling precise GPS — you may enter a location manually. If you grant GPS permission, your precise location is used only within the app session and is not stored permanently on our servers. We store only the location you enter manually (city/area level) for search functionality.</w:t>
      </w:r>
    </w:p>
    <w:p>
      <w:pPr>
        <w:spacing w:after="200"/>
      </w:pPr>
      <w:r>
        <w:rPr>
          <w:rFonts w:ascii="Helvetica Neue" w:hAnsi="Helvetica Neue" w:cs="Helvetica Neue"/>
          <w:sz w:val="38"/>
          <w:sz-cs w:val="38"/>
          <w:b/>
          <w:spacing w:val="0"/>
          <w:color w:val="151719"/>
        </w:rPr>
        <w:t xml:space="preserve">7. Push Notifications</w:t>
      </w:r>
    </w:p>
    <w:p>
      <w:pPr>
        <w:spacing w:after="280"/>
      </w:pPr>
      <w:r>
        <w:rPr>
          <w:rFonts w:ascii="Helvetica Neue" w:hAnsi="Helvetica Neue" w:cs="Helvetica Neue"/>
          <w:sz w:val="32"/>
          <w:sz-cs w:val="32"/>
          <w:spacing w:val="0"/>
          <w:color w:val="2C2D2E"/>
        </w:rPr>
        <w:t xml:space="preserve">With your permission, we send push notifications for booking updates, new messages, payment confirmations, and other Platform activity. You can disable push notifications at any time in your device settings or within the Lendie app. Opting out of push notifications does not affect your ability to use the Platform.</w:t>
      </w:r>
    </w:p>
    <w:p>
      <w:pPr>
        <w:spacing w:after="200"/>
      </w:pPr>
      <w:r>
        <w:rPr>
          <w:rFonts w:ascii="Helvetica Neue" w:hAnsi="Helvetica Neue" w:cs="Helvetica Neue"/>
          <w:sz w:val="38"/>
          <w:sz-cs w:val="38"/>
          <w:b/>
          <w:spacing w:val="0"/>
          <w:color w:val="151719"/>
        </w:rPr>
        <w:t xml:space="preserve">8. Photos and User Content</w:t>
      </w:r>
    </w:p>
    <w:p>
      <w:pPr>
        <w:spacing w:after="280"/>
      </w:pPr>
      <w:r>
        <w:rPr>
          <w:rFonts w:ascii="Helvetica Neue" w:hAnsi="Helvetica Neue" w:cs="Helvetica Neue"/>
          <w:sz w:val="32"/>
          <w:sz-cs w:val="32"/>
          <w:spacing w:val="0"/>
          <w:color w:val="2C2D2E"/>
        </w:rPr>
        <w:t xml:space="preserve">Photos you upload for listings are stored in our cloud storage (Supabase) and are publicly accessible to anyone with the URL. Do not upload photos containing sensitive personal information. We may use listing photos to promote the Platform. If you delete a listing, associated photos are removed from public display, though copies may remain in backups for a limited period.</w:t>
      </w:r>
    </w:p>
    <w:p>
      <w:pPr>
        <w:spacing w:after="200"/>
      </w:pPr>
      <w:r>
        <w:rPr>
          <w:rFonts w:ascii="Helvetica Neue" w:hAnsi="Helvetica Neue" w:cs="Helvetica Neue"/>
          <w:sz w:val="38"/>
          <w:sz-cs w:val="38"/>
          <w:b/>
          <w:spacing w:val="0"/>
          <w:color w:val="151719"/>
        </w:rPr>
        <w:t xml:space="preserve">9. Data Retention</w:t>
      </w:r>
    </w:p>
    <w:p>
      <w:pPr>
        <w:spacing w:after="280"/>
      </w:pPr>
      <w:r>
        <w:rPr>
          <w:rFonts w:ascii="Helvetica Neue" w:hAnsi="Helvetica Neue" w:cs="Helvetica Neue"/>
          <w:sz w:val="32"/>
          <w:sz-cs w:val="32"/>
          <w:spacing w:val="0"/>
          <w:color w:val="2C2D2E"/>
        </w:rPr>
        <w:t xml:space="preserve">We retain your account data and transaction history for as long as your account is active and for a reasonable period afterward to comply with legal obligations, resolve disputes, and enforce agreements. Inactive accounts may be deleted after 2 years of inactivity with advance notice. You may request deletion of your account at any time (see Section 11).</w:t>
      </w:r>
    </w:p>
    <w:p>
      <w:pPr>
        <w:spacing w:after="200"/>
      </w:pPr>
      <w:r>
        <w:rPr>
          <w:rFonts w:ascii="Helvetica Neue" w:hAnsi="Helvetica Neue" w:cs="Helvetica Neue"/>
          <w:sz w:val="38"/>
          <w:sz-cs w:val="38"/>
          <w:b/>
          <w:spacing w:val="0"/>
          <w:color w:val="151719"/>
        </w:rPr>
        <w:t xml:space="preserve">10. Security</w:t>
      </w:r>
    </w:p>
    <w:p>
      <w:pPr>
        <w:spacing w:after="280"/>
      </w:pPr>
      <w:r>
        <w:rPr>
          <w:rFonts w:ascii="Helvetica Neue" w:hAnsi="Helvetica Neue" w:cs="Helvetica Neue"/>
          <w:sz w:val="32"/>
          <w:sz-cs w:val="32"/>
          <w:spacing w:val="0"/>
          <w:color w:val="2C2D2E"/>
        </w:rPr>
        <w:t xml:space="preserve">We implement reasonable technical and organizational measures to protect your data, including encrypted data transmission (HTTPS/TLS), hashed passwords, row-level security on our database, and access controls. No security measure is perfect. We cannot guarantee absolute security and are not responsible for unauthorized access resulting from your actions (e.g., sharing your password).</w:t>
      </w:r>
    </w:p>
    <w:p>
      <w:pPr>
        <w:spacing w:after="280"/>
      </w:pPr>
      <w:r>
        <w:rPr>
          <w:rFonts w:ascii="Helvetica Neue" w:hAnsi="Helvetica Neue" w:cs="Helvetica Neue"/>
          <w:sz w:val="32"/>
          <w:sz-cs w:val="32"/>
          <w:spacing w:val="0"/>
          <w:color w:val="2C2D2E"/>
        </w:rPr>
        <w:t xml:space="preserve">In the event of a data breach that affects your personal information, we will notify you as required by applicable law.</w:t>
      </w:r>
    </w:p>
    <w:p>
      <w:pPr>
        <w:spacing w:after="200"/>
      </w:pPr>
      <w:r>
        <w:rPr>
          <w:rFonts w:ascii="Helvetica Neue" w:hAnsi="Helvetica Neue" w:cs="Helvetica Neue"/>
          <w:sz w:val="38"/>
          <w:sz-cs w:val="38"/>
          <w:b/>
          <w:spacing w:val="0"/>
          <w:color w:val="151719"/>
        </w:rPr>
        <w:t xml:space="preserve">11. Your Rights and Choices</w:t>
      </w:r>
    </w:p>
    <w:p>
      <w:pPr>
        <w:spacing w:after="280"/>
      </w:pPr>
      <w:r>
        <w:rPr>
          <w:rFonts w:ascii="Helvetica Neue" w:hAnsi="Helvetica Neue" w:cs="Helvetica Neue"/>
          <w:sz w:val="32"/>
          <w:sz-cs w:val="32"/>
          <w:spacing w:val="0"/>
          <w:color w:val="2C2D2E"/>
        </w:rPr>
        <w:t xml:space="preserve">Depending on your location, you may have the following rights regarding your personal data:</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Access</w:t>
      </w:r>
      <w:r>
        <w:rPr>
          <w:rFonts w:ascii="Helvetica Neue" w:hAnsi="Helvetica Neue" w:cs="Helvetica Neue"/>
          <w:sz w:val="32"/>
          <w:sz-cs w:val="32"/>
          <w:spacing w:val="0"/>
          <w:color w:val="2C2D2E"/>
        </w:rPr>
        <w:t xml:space="preserve"> — request a copy of the data we hold about you</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Correction</w:t>
      </w:r>
      <w:r>
        <w:rPr>
          <w:rFonts w:ascii="Helvetica Neue" w:hAnsi="Helvetica Neue" w:cs="Helvetica Neue"/>
          <w:sz w:val="32"/>
          <w:sz-cs w:val="32"/>
          <w:spacing w:val="0"/>
          <w:color w:val="2C2D2E"/>
        </w:rPr>
        <w:t xml:space="preserve"> — request correction of inaccurate data</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Deletion</w:t>
      </w:r>
      <w:r>
        <w:rPr>
          <w:rFonts w:ascii="Helvetica Neue" w:hAnsi="Helvetica Neue" w:cs="Helvetica Neue"/>
          <w:sz w:val="32"/>
          <w:sz-cs w:val="32"/>
          <w:spacing w:val="0"/>
          <w:color w:val="2C2D2E"/>
        </w:rPr>
        <w:t xml:space="preserve"> — request deletion of your account and associated data (subject to legal retention obligations)</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Portability</w:t>
      </w:r>
      <w:r>
        <w:rPr>
          <w:rFonts w:ascii="Helvetica Neue" w:hAnsi="Helvetica Neue" w:cs="Helvetica Neue"/>
          <w:sz w:val="32"/>
          <w:sz-cs w:val="32"/>
          <w:spacing w:val="0"/>
          <w:color w:val="2C2D2E"/>
        </w:rPr>
        <w:t xml:space="preserve"> — request your data in a machine-readable format</w:t>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Opt-out</w:t>
      </w:r>
      <w:r>
        <w:rPr>
          <w:rFonts w:ascii="Helvetica Neue" w:hAnsi="Helvetica Neue" w:cs="Helvetica Neue"/>
          <w:sz w:val="32"/>
          <w:sz-cs w:val="32"/>
          <w:spacing w:val="0"/>
          <w:color w:val="2C2D2E"/>
        </w:rPr>
        <w:t xml:space="preserve"> — opt out of marketing communications at any time by emailing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
      </w:r>
    </w:p>
    <w:p>
      <w:pPr>
        <w:ind w:left="720" w:first-line="-720"/>
        <w:spacing w:after="120"/>
      </w:pPr>
      <w:r>
        <w:rPr>
          <w:rFonts w:ascii="Helvetica Neue" w:hAnsi="Helvetica Neue" w:cs="Helvetica Neue"/>
          <w:sz w:val="32"/>
          <w:sz-cs w:val="32"/>
          <w:b/>
          <w:color w:val="2C2D2E"/>
        </w:rPr>
        <w:t xml:space="preserve"/>
        <w:tab/>
        <w:t xml:space="preserve">•</w:t>
        <w:tab/>
        <w:t xml:space="preserve"/>
      </w:r>
      <w:r>
        <w:rPr>
          <w:rFonts w:ascii="Helvetica Neue" w:hAnsi="Helvetica Neue" w:cs="Helvetica Neue"/>
          <w:sz w:val="32"/>
          <w:sz-cs w:val="32"/>
          <w:b/>
          <w:spacing w:val="0"/>
          <w:color w:val="2C2D2E"/>
        </w:rPr>
        <w:t xml:space="preserve">Withdraw consent</w:t>
      </w:r>
      <w:r>
        <w:rPr>
          <w:rFonts w:ascii="Helvetica Neue" w:hAnsi="Helvetica Neue" w:cs="Helvetica Neue"/>
          <w:sz w:val="32"/>
          <w:sz-cs w:val="32"/>
          <w:spacing w:val="0"/>
          <w:color w:val="2C2D2E"/>
        </w:rPr>
        <w:t xml:space="preserve"> — withdraw any previously given consent at any time</w:t>
      </w:r>
    </w:p>
    <w:p>
      <w:pPr>
        <w:spacing w:after="280"/>
      </w:pPr>
      <w:r>
        <w:rPr>
          <w:rFonts w:ascii="Helvetica Neue" w:hAnsi="Helvetica Neue" w:cs="Helvetica Neue"/>
          <w:sz w:val="32"/>
          <w:sz-cs w:val="32"/>
          <w:spacing w:val="0"/>
          <w:color w:val="2C2D2E"/>
        </w:rPr>
        <w:t xml:space="preserve">To exercise these rights, contact us at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 We will respond within 30 days. Note that deleting your account does not automatically delete transaction records we are required to retain for legal or financial compliance.</w:t>
      </w:r>
    </w:p>
    <w:p>
      <w:pPr>
        <w:spacing w:after="200"/>
      </w:pPr>
      <w:r>
        <w:rPr>
          <w:rFonts w:ascii="Helvetica Neue" w:hAnsi="Helvetica Neue" w:cs="Helvetica Neue"/>
          <w:sz w:val="38"/>
          <w:sz-cs w:val="38"/>
          <w:b/>
          <w:spacing w:val="0"/>
          <w:color w:val="151719"/>
        </w:rPr>
        <w:t xml:space="preserve">12. Cookies and Local Storage</w:t>
      </w:r>
    </w:p>
    <w:p>
      <w:pPr>
        <w:spacing w:after="280"/>
      </w:pPr>
      <w:r>
        <w:rPr>
          <w:rFonts w:ascii="Helvetica Neue" w:hAnsi="Helvetica Neue" w:cs="Helvetica Neue"/>
          <w:sz w:val="32"/>
          <w:sz-cs w:val="32"/>
          <w:spacing w:val="0"/>
          <w:color w:val="2C2D2E"/>
        </w:rPr>
        <w:t xml:space="preserve">Lendie uses browser local storage (not traditional cookies) to store your preferences such as dark mode, recent locations, and session data. Lendie itself does not use tracking cookies or serve advertising, and we do not run analytics on your behavior. Note that embedded third-party components — currently Google Maps — may set their own cookies or use similar technologies when you use those features; these are governed by the third party's own privacy policy. If we add analytics or advertising tools in the future, we will update this policy and provide appropriate opt-out mechanisms.</w:t>
      </w:r>
    </w:p>
    <w:p>
      <w:pPr>
        <w:spacing w:after="200"/>
      </w:pPr>
      <w:r>
        <w:rPr>
          <w:rFonts w:ascii="Helvetica Neue" w:hAnsi="Helvetica Neue" w:cs="Helvetica Neue"/>
          <w:sz w:val="38"/>
          <w:sz-cs w:val="38"/>
          <w:b/>
          <w:spacing w:val="0"/>
          <w:color w:val="151719"/>
        </w:rPr>
        <w:t xml:space="preserve">13. Children's Privacy</w:t>
      </w:r>
    </w:p>
    <w:p>
      <w:pPr>
        <w:spacing w:after="280"/>
      </w:pPr>
      <w:r>
        <w:rPr>
          <w:rFonts w:ascii="Helvetica Neue" w:hAnsi="Helvetica Neue" w:cs="Helvetica Neue"/>
          <w:sz w:val="32"/>
          <w:sz-cs w:val="32"/>
          <w:spacing w:val="0"/>
          <w:color w:val="2C2D2E"/>
        </w:rPr>
        <w:t xml:space="preserve">Lendie is not directed at children under 18. We do not knowingly collect personal information from anyone under 18. If you believe a minor has provided us with personal information, please contact us at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 and we will delete it promptly.</w:t>
      </w:r>
    </w:p>
    <w:p>
      <w:pPr>
        <w:spacing w:after="200"/>
      </w:pPr>
      <w:r>
        <w:rPr>
          <w:rFonts w:ascii="Helvetica Neue" w:hAnsi="Helvetica Neue" w:cs="Helvetica Neue"/>
          <w:sz w:val="38"/>
          <w:sz-cs w:val="38"/>
          <w:b/>
          <w:spacing w:val="0"/>
          <w:color w:val="151719"/>
        </w:rPr>
        <w:t xml:space="preserve">14. International Users</w:t>
      </w:r>
    </w:p>
    <w:p>
      <w:pPr>
        <w:spacing w:after="280"/>
      </w:pPr>
      <w:r>
        <w:rPr>
          <w:rFonts w:ascii="Helvetica Neue" w:hAnsi="Helvetica Neue" w:cs="Helvetica Neue"/>
          <w:sz w:val="32"/>
          <w:sz-cs w:val="32"/>
          <w:spacing w:val="0"/>
          <w:color w:val="2C2D2E"/>
        </w:rPr>
        <w:t xml:space="preserve">Lendie is operated from the United States. If you access the Platform from outside the United States, your data will be transferred to and processed in the United States, where data protection laws may differ from those in your jurisdiction. By using Lendie, you consent to this transfer.</w:t>
      </w:r>
    </w:p>
    <w:p>
      <w:pPr>
        <w:spacing w:after="200"/>
      </w:pPr>
      <w:r>
        <w:rPr>
          <w:rFonts w:ascii="Helvetica Neue" w:hAnsi="Helvetica Neue" w:cs="Helvetica Neue"/>
          <w:sz w:val="38"/>
          <w:sz-cs w:val="38"/>
          <w:b/>
          <w:spacing w:val="0"/>
          <w:color w:val="151719"/>
        </w:rPr>
        <w:t xml:space="preserve">15. Your State Privacy Rights</w:t>
      </w:r>
    </w:p>
    <w:p>
      <w:pPr>
        <w:spacing w:after="280"/>
      </w:pPr>
      <w:r>
        <w:rPr>
          <w:rFonts w:ascii="Helvetica Neue" w:hAnsi="Helvetica Neue" w:cs="Helvetica Neue"/>
          <w:sz w:val="32"/>
          <w:sz-cs w:val="32"/>
          <w:b/>
          <w:spacing w:val="0"/>
          <w:color w:val="2C2D2E"/>
        </w:rPr>
        <w:t xml:space="preserve">We do not sell your personal information, and we do not share it for cross-context behavioral advertising</w:t>
      </w:r>
      <w:r>
        <w:rPr>
          <w:rFonts w:ascii="Helvetica Neue" w:hAnsi="Helvetica Neue" w:cs="Helvetica Neue"/>
          <w:sz w:val="32"/>
          <w:sz-cs w:val="32"/>
          <w:spacing w:val="0"/>
          <w:color w:val="2C2D2E"/>
        </w:rPr>
        <w:t xml:space="preserve">, as those terms are defined under U.S. state privacy laws. Depending on your state of residence, you may have some or all of the rights described below. To exercise any of them, email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 we will respond within the time required by applicable law (generally 45 days). We will not discriminate against you for exercising these rights.</w:t>
      </w:r>
    </w:p>
    <w:p>
      <w:pPr>
        <w:spacing w:after="160"/>
      </w:pPr>
      <w:r>
        <w:rPr>
          <w:rFonts w:ascii="Helvetica Neue" w:hAnsi="Helvetica Neue" w:cs="Helvetica Neue"/>
          <w:sz w:val="32"/>
          <w:sz-cs w:val="32"/>
          <w:b/>
          <w:spacing w:val="0"/>
          <w:color w:val="151719"/>
        </w:rPr>
        <w:t xml:space="preserve">15.1 California (CCPA / CPRA)</w:t>
      </w:r>
    </w:p>
    <w:p>
      <w:pPr>
        <w:spacing w:after="280"/>
      </w:pPr>
      <w:r>
        <w:rPr>
          <w:rFonts w:ascii="Helvetica Neue" w:hAnsi="Helvetica Neue" w:cs="Helvetica Neue"/>
          <w:sz w:val="32"/>
          <w:sz-cs w:val="32"/>
          <w:spacing w:val="0"/>
          <w:color w:val="2C2D2E"/>
        </w:rPr>
        <w:t xml:space="preserve">California residents have the right to: know and access the categories and specific pieces of personal information we collect, use, and disclose; correct inaccurate personal information; delete personal information (subject to legal exceptions); opt out of the "sale" or "sharing" of personal information (we do not sell or share it); limit the use of sensitive personal information (we do not use sensitive personal information for purposes that trigger this right); and be free from discrimination for exercising these rights. You may designate an authorized agent to submit a request on your behalf. As required by California Civil Code Section 1789.3, California users may also contact the Complaint Assistance Unit of the Division of Consumer Services of the California Department of Consumer Affairs at 1625 North Market Blvd., Suite N 112, Sacramento, CA 95834, or (800) 952-5210.</w:t>
      </w:r>
    </w:p>
    <w:p>
      <w:pPr>
        <w:spacing w:after="160"/>
      </w:pPr>
      <w:r>
        <w:rPr>
          <w:rFonts w:ascii="Helvetica Neue" w:hAnsi="Helvetica Neue" w:cs="Helvetica Neue"/>
          <w:sz w:val="32"/>
          <w:sz-cs w:val="32"/>
          <w:b/>
          <w:spacing w:val="0"/>
          <w:color w:val="151719"/>
        </w:rPr>
        <w:t xml:space="preserve">15.2 Virginia, Colorado, Connecticut, Utah, Texas, Oregon, Montana, and Other States</w:t>
      </w:r>
    </w:p>
    <w:p>
      <w:pPr>
        <w:spacing w:after="280"/>
      </w:pPr>
      <w:r>
        <w:rPr>
          <w:rFonts w:ascii="Helvetica Neue" w:hAnsi="Helvetica Neue" w:cs="Helvetica Neue"/>
          <w:sz w:val="32"/>
          <w:sz-cs w:val="32"/>
          <w:spacing w:val="0"/>
          <w:color w:val="2C2D2E"/>
        </w:rPr>
        <w:t xml:space="preserve">Residents of states with comprehensive consumer privacy laws may have the right to: confirm whether we process their personal data and access it; correct inaccuracies; delete personal data; obtain a portable copy of data they provided to us; and opt out of targeted advertising, the sale of personal data, and certain profiling. We do not engage in targeted advertising, sell personal data, or conduct profiling that produces legal or similarly significant effects concerning you. Where your state provides a right to appeal a decision on your request, you may appeal by replying to our response or emailing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 if we deny your appeal, your state's Attorney General may offer an additional complaint mechanism.</w:t>
      </w:r>
    </w:p>
    <w:p>
      <w:pPr>
        <w:spacing w:after="160"/>
      </w:pPr>
      <w:r>
        <w:rPr>
          <w:rFonts w:ascii="Helvetica Neue" w:hAnsi="Helvetica Neue" w:cs="Helvetica Neue"/>
          <w:sz w:val="32"/>
          <w:sz-cs w:val="32"/>
          <w:b/>
          <w:spacing w:val="0"/>
          <w:color w:val="151719"/>
        </w:rPr>
        <w:t xml:space="preserve">15.3 Verification</w:t>
      </w:r>
    </w:p>
    <w:p>
      <w:pPr>
        <w:spacing w:after="280"/>
      </w:pPr>
      <w:r>
        <w:rPr>
          <w:rFonts w:ascii="Helvetica Neue" w:hAnsi="Helvetica Neue" w:cs="Helvetica Neue"/>
          <w:sz w:val="32"/>
          <w:sz-cs w:val="32"/>
          <w:spacing w:val="0"/>
          <w:color w:val="2C2D2E"/>
        </w:rPr>
        <w:t xml:space="preserve">To protect your data, we may need to verify your identity before fulfilling a request, and we may decline a request where we cannot reasonably verify your identity or where an exception under applicable law applies. We will explain the reason for any denial.</w:t>
      </w:r>
    </w:p>
    <w:p>
      <w:pPr>
        <w:spacing w:after="200"/>
      </w:pPr>
      <w:r>
        <w:rPr>
          <w:rFonts w:ascii="Helvetica Neue" w:hAnsi="Helvetica Neue" w:cs="Helvetica Neue"/>
          <w:sz w:val="38"/>
          <w:sz-cs w:val="38"/>
          <w:b/>
          <w:spacing w:val="0"/>
          <w:color w:val="151719"/>
        </w:rPr>
        <w:t xml:space="preserve">16. Future Features</w:t>
      </w:r>
    </w:p>
    <w:p>
      <w:pPr>
        <w:spacing w:after="280"/>
      </w:pPr>
      <w:r>
        <w:rPr>
          <w:rFonts w:ascii="Helvetica Neue" w:hAnsi="Helvetica Neue" w:cs="Helvetica Neue"/>
          <w:sz w:val="32"/>
          <w:sz-cs w:val="32"/>
          <w:spacing w:val="0"/>
          <w:color w:val="2C2D2E"/>
        </w:rPr>
        <w:t xml:space="preserve">As Lendie grows, we may introduce new features such as identity verification, background checks, damage deposit handling, return processing, insurance products, delivery tracking, subscription plans, referral programs, and integrations with third-party platforms. When new features involve collecting or using personal data in materially new ways, we will update this Privacy Policy and provide notice before the change takes effect. Continued use after such notice constitutes acceptance.</w:t>
      </w:r>
    </w:p>
    <w:p>
      <w:pPr>
        <w:spacing w:after="200"/>
      </w:pPr>
      <w:r>
        <w:rPr>
          <w:rFonts w:ascii="Helvetica Neue" w:hAnsi="Helvetica Neue" w:cs="Helvetica Neue"/>
          <w:sz w:val="38"/>
          <w:sz-cs w:val="38"/>
          <w:b/>
          <w:spacing w:val="0"/>
          <w:color w:val="151719"/>
        </w:rPr>
        <w:t xml:space="preserve">17. Changes to This Policy</w:t>
      </w:r>
    </w:p>
    <w:p>
      <w:pPr>
        <w:spacing w:after="280"/>
      </w:pPr>
      <w:r>
        <w:rPr>
          <w:rFonts w:ascii="Helvetica Neue" w:hAnsi="Helvetica Neue" w:cs="Helvetica Neue"/>
          <w:sz w:val="32"/>
          <w:sz-cs w:val="32"/>
          <w:spacing w:val="0"/>
          <w:color w:val="2C2D2E"/>
        </w:rPr>
        <w:t xml:space="preserve">We may update this Privacy Policy at any time. We will notify you of material changes by posting the updated policy on the Platform and updating the "Last Updated" date at the top. For significant changes, we may also send a notification through the app or by email. Your continued use of the Platform after the effective date of any changes constitutes your acceptance of the revised policy.</w:t>
      </w:r>
    </w:p>
    <w:p>
      <w:pPr>
        <w:spacing w:after="200"/>
      </w:pPr>
      <w:r>
        <w:rPr>
          <w:rFonts w:ascii="Helvetica Neue" w:hAnsi="Helvetica Neue" w:cs="Helvetica Neue"/>
          <w:sz w:val="38"/>
          <w:sz-cs w:val="38"/>
          <w:b/>
          <w:spacing w:val="0"/>
          <w:color w:val="151719"/>
        </w:rPr>
        <w:t xml:space="preserve">18. Contact Us</w:t>
      </w:r>
    </w:p>
    <w:p>
      <w:pPr>
        <w:spacing w:after="280"/>
      </w:pPr>
      <w:r>
        <w:rPr>
          <w:rFonts w:ascii="Helvetica Neue" w:hAnsi="Helvetica Neue" w:cs="Helvetica Neue"/>
          <w:sz w:val="32"/>
          <w:sz-cs w:val="32"/>
          <w:spacing w:val="0"/>
          <w:color w:val="2C2D2E"/>
        </w:rPr>
        <w:t xml:space="preserve">If you have questions, concerns, or requests regarding this Privacy Policy or your personal data, please contact us:</w:t>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Email: </w:t>
      </w:r>
      <w:r>
        <w:rPr>
          <w:rFonts w:ascii="Helvetica Neue" w:hAnsi="Helvetica Neue" w:cs="Helvetica Neue"/>
          <w:sz w:val="32"/>
          <w:sz-cs w:val="32"/>
          <w:spacing w:val="0"/>
          <w:color w:val="16AD82"/>
        </w:rPr>
        <w:t xml:space="preserve">privacy@lendie.app</w:t>
      </w:r>
      <w:r>
        <w:rPr>
          <w:rFonts w:ascii="Helvetica Neue" w:hAnsi="Helvetica Neue" w:cs="Helvetica Neue"/>
          <w:sz w:val="32"/>
          <w:sz-cs w:val="32"/>
          <w:spacing w:val="0"/>
          <w:color w:val="2C2D2E"/>
        </w:rPr>
        <w:t xml:space="preserve"/>
      </w:r>
    </w:p>
    <w:p>
      <w:pPr>
        <w:ind w:left="720" w:first-line="-720"/>
        <w:spacing w:after="120"/>
      </w:pPr>
      <w:r>
        <w:rPr>
          <w:rFonts w:ascii="Helvetica Neue" w:hAnsi="Helvetica Neue" w:cs="Helvetica Neue"/>
          <w:sz w:val="32"/>
          <w:sz-cs w:val="32"/>
          <w:color w:val="2C2D2E"/>
        </w:rPr>
        <w:t xml:space="preserve"/>
        <w:tab/>
        <w:t xml:space="preserve">•</w:t>
        <w:tab/>
        <w:t xml:space="preserve"/>
      </w:r>
      <w:r>
        <w:rPr>
          <w:rFonts w:ascii="Helvetica Neue" w:hAnsi="Helvetica Neue" w:cs="Helvetica Neue"/>
          <w:sz w:val="32"/>
          <w:sz-cs w:val="32"/>
          <w:spacing w:val="0"/>
          <w:color w:val="2C2D2E"/>
        </w:rPr>
        <w:t xml:space="preserve">For legal notices: </w:t>
      </w:r>
      <w:r>
        <w:rPr>
          <w:rFonts w:ascii="Helvetica Neue" w:hAnsi="Helvetica Neue" w:cs="Helvetica Neue"/>
          <w:sz w:val="32"/>
          <w:sz-cs w:val="32"/>
          <w:spacing w:val="0"/>
          <w:color w:val="16AD82"/>
        </w:rPr>
        <w:t xml:space="preserve">legal@lendie.app</w:t>
      </w:r>
      <w:r>
        <w:rPr>
          <w:rFonts w:ascii="Helvetica Neue" w:hAnsi="Helvetica Neue" w:cs="Helvetica Neue"/>
          <w:sz w:val="32"/>
          <w:sz-cs w:val="32"/>
          <w:spacing w:val="0"/>
          <w:color w:val="2C2D2E"/>
        </w:rPr>
        <w:t xml:space="preserve"/>
      </w:r>
    </w:p>
    <w:p>
      <w:pPr/>
      <w:r>
        <w:rPr>
          <w:rFonts w:ascii="Helvetica Neue" w:hAnsi="Helvetica Neue" w:cs="Helvetica Neue"/>
          <w:sz w:val="26"/>
          <w:sz-cs w:val="26"/>
          <w:spacing w:val="0"/>
          <w:color w:val="525458"/>
        </w:rPr>
        <w:t xml:space="preserve">© 2025 Lendie. All rights reserved.  ·  </w:t>
      </w:r>
      <w:r>
        <w:rPr>
          <w:rFonts w:ascii="Helvetica Neue" w:hAnsi="Helvetica Neue" w:cs="Helvetica Neue"/>
          <w:sz w:val="26"/>
          <w:sz-cs w:val="26"/>
          <w:spacing w:val="0"/>
          <w:color w:val="16AD82"/>
        </w:rPr>
        <w:t xml:space="preserve">Terms of Service</w:t>
      </w:r>
      <w:r>
        <w:rPr>
          <w:rFonts w:ascii="Helvetica Neue" w:hAnsi="Helvetica Neue" w:cs="Helvetica Neue"/>
          <w:sz w:val="26"/>
          <w:sz-cs w:val="26"/>
          <w:spacing w:val="0"/>
          <w:color w:val="525458"/>
        </w:rPr>
        <w:t xml:space="preserve">  ·  </w:t>
      </w:r>
      <w:r>
        <w:rPr>
          <w:rFonts w:ascii="Helvetica Neue" w:hAnsi="Helvetica Neue" w:cs="Helvetica Neue"/>
          <w:sz w:val="26"/>
          <w:sz-cs w:val="26"/>
          <w:spacing w:val="0"/>
          <w:color w:val="16AD82"/>
        </w:rPr>
        <w:t xml:space="preserve">Back to Lendie</w:t>
      </w:r>
      <w:r>
        <w:rPr>
          <w:rFonts w:ascii="Helvetica Neue" w:hAnsi="Helvetica Neue" w:cs="Helvetica Neue"/>
          <w:sz w:val="26"/>
          <w:sz-cs w:val="26"/>
          <w:spacing w:val="0"/>
          <w:color w:val="525458"/>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