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109E9" w14:textId="2F9EB621" w:rsidR="00B25816" w:rsidRPr="00B25816" w:rsidRDefault="00B25816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</w:pPr>
      <w:r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Условия пользования </w:t>
      </w:r>
      <w:proofErr w:type="spellStart"/>
      <w:r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сайт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ом</w:t>
      </w:r>
      <w:proofErr w:type="spellEnd"/>
      <w:r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 ООО 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Киберлига</w:t>
      </w:r>
      <w:proofErr w:type="spellEnd"/>
      <w:r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» </w:t>
      </w:r>
    </w:p>
    <w:p w14:paraId="702B19EF" w14:textId="291DE2C3" w:rsidR="00B25816" w:rsidRPr="00B25816" w:rsidRDefault="00B25816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1. Общие положения </w:t>
      </w:r>
    </w:p>
    <w:p w14:paraId="408EEC65" w14:textId="45BA30B3" w:rsidR="00B25816" w:rsidRPr="00B25816" w:rsidRDefault="00B25816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1.1. Настоящие Условия регулируют отношения между исполнителем – ООО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Киберлига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» (далее – «Компания») и выгодоприобретателем – Пользователем (далее при совместном упоминании именуемые «Стороны», а по отдельности – «Сторона»), возникающие в процессе использования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интернет-ресурсов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Компании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GB" w:eastAsia="ru-RU"/>
        </w:rPr>
        <w:t>ruscyberleague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.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ru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Сервисов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а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и при оказании услуг Пользователю. </w:t>
      </w:r>
    </w:p>
    <w:p w14:paraId="460FC139" w14:textId="1BF58982" w:rsidR="00B25816" w:rsidRPr="00B25816" w:rsidRDefault="00B25816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1.2. Отношения Сторон могут быть дополнительно урегулированы отдельными документами и соглашениями, регламентирующими использование соответствующего Сервиса и/или оказание услуг Пользователю, в том числе Положением об обработке персональных данных ООО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Киберлига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» и иными документами, опубликованными на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те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 </w:t>
      </w:r>
    </w:p>
    <w:p w14:paraId="65747C13" w14:textId="713E6A20" w:rsidR="00B25816" w:rsidRPr="00B25816" w:rsidRDefault="00B25816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1.3.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Действующая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редакция Условий размещена в сети Интернет на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е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 </w:t>
      </w:r>
    </w:p>
    <w:p w14:paraId="40C8D2F9" w14:textId="6A986662" w:rsidR="00B25816" w:rsidRPr="00B25816" w:rsidRDefault="00B25816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1.4. В настоящие Условия могут быть внесены изменения. Измененные Условия публикуются на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е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и вступают в силу немедленно. При пользовании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ом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Компания рекомендует Пользователям регулярно проверять Условия пользования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ООО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Киберлига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» на предмет внесенных в них изменений. </w:t>
      </w:r>
    </w:p>
    <w:p w14:paraId="73526DC6" w14:textId="5FC6DBD1" w:rsidR="00B25816" w:rsidRPr="00B25816" w:rsidRDefault="00B25816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1.5. Компания не несет ответственности за пользование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ом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на территории других стран (за пределами Российской Федерации). </w:t>
      </w:r>
    </w:p>
    <w:p w14:paraId="6C2B3829" w14:textId="5DCDEE34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2</w:t>
      </w:r>
      <w:r w:rsidR="00B25816"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. Использование </w:t>
      </w:r>
      <w:proofErr w:type="spellStart"/>
      <w:r w:rsidR="00B25816"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cookies</w:t>
      </w:r>
      <w:proofErr w:type="spellEnd"/>
      <w:r w:rsidR="00B25816"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 </w:t>
      </w:r>
    </w:p>
    <w:p w14:paraId="51167FF2" w14:textId="482632E7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2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.1.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Файл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cookie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– это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файл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данных,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помещаемыи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на компьютер или мобильное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устройство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когда компьютер или мобильное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устройство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используется для посещения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сайтов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 Компания может использовать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файлы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cookie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или аналогичные технологии, позволяющие собирать определенную информацию об использовании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а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когда Пользователь получает доступ к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у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просматривает и использует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 Компания не предоставляет третьим лицам возможности помещать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файлы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cookie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на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устройство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Пользователя. </w:t>
      </w:r>
    </w:p>
    <w:p w14:paraId="673734EA" w14:textId="2B615F06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2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.2.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Файлы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cookie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не являются необходимыми для функционирования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а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Компании и в основном используются для оказания, поддержания и совершенствования услуг Компании.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Файлы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cookie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Компания не помещает на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устройство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Пользователя без его согласия. </w:t>
      </w:r>
    </w:p>
    <w:p w14:paraId="4BF5D238" w14:textId="4C03756C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2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.3.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Файлы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cookie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можно запретить использовать – это можно сделать в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настройках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браузера (например, в его меню «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Настройки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» или «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Свойства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обозревателя»). При этом в случае запрета использования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файлов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cookie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некоторые функции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Сайтов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могут не работать должным образом. Более подробная информация о том, как управлять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файлами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cookie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и удалять их, размещена на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веб-сайте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http://www.allaboutcookies.org/. </w:t>
      </w:r>
    </w:p>
    <w:p w14:paraId="308E86AF" w14:textId="497D1E6C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2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.4. Посредством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файлов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cookie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Компания может собирать информацию об использовании Пользователем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а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IP-адресе, типе браузера и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операционнои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системе. Кроме того, для обработки покупок Пользователя Компания может собирать платежную информацию Пользователя, а также информацию о его предпочтениях в отношении продукции и покупательском поведении. </w:t>
      </w:r>
    </w:p>
    <w:p w14:paraId="1E4B92B1" w14:textId="374089FE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2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.5. Помимо этого, со страниц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обратнои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связи Компания может собирать контактные данные Пользователя, такие как имя, адрес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электроннои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почты, номер телефона. Пользователь также может добровольно предоставлять другие данные, имеющие отношение к нему, в связи с вопросами или комментариями Пользователя. При этом Компания рекомендует Пользователю предоставлять имеющие к нему отношение личные данные в объеме, не превышающем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необходимыи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Компании для того, чтобы адекватно отреагировать на вопросы и комментарии Пользователя. </w:t>
      </w:r>
    </w:p>
    <w:p w14:paraId="54475263" w14:textId="4517AB81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lastRenderedPageBreak/>
        <w:t>2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.6. Компания не продает личные данные Пользователя, не сдает их во временное пользование и не совершает с ними никаких других сделок. Компания может передавать личные данные Пользователя только: </w:t>
      </w:r>
    </w:p>
    <w:p w14:paraId="4F3081BF" w14:textId="77777777" w:rsidR="00B25816" w:rsidRPr="00B25816" w:rsidRDefault="00B25816" w:rsidP="00B2581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структурным подразделениям Компании, сообщение личных данных которым является разумно необходимым или желательным для Компании; </w:t>
      </w:r>
    </w:p>
    <w:p w14:paraId="5CAB1E06" w14:textId="354D1CEC" w:rsidR="00B25816" w:rsidRPr="00B25816" w:rsidRDefault="00B25816" w:rsidP="00B2581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Клубам - участникам соревнований, организуемым и/или проводимым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Компаниеи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̆, для формирования Единого профиля Болельщика (информационная система персональных данных, содержащая сведения о Болельщиках Клубов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ООО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Киберлига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). </w:t>
      </w:r>
    </w:p>
    <w:p w14:paraId="2BABC21E" w14:textId="0D102694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3</w:t>
      </w:r>
      <w:r w:rsidR="00B25816"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. Авторские права и использование материалов </w:t>
      </w:r>
      <w:proofErr w:type="spellStart"/>
      <w:r w:rsidR="00B25816"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а</w:t>
      </w:r>
      <w:proofErr w:type="spellEnd"/>
      <w:r w:rsidR="00B25816"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 </w:t>
      </w:r>
    </w:p>
    <w:p w14:paraId="7742CEFD" w14:textId="2EBDCE59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3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.1.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и материалы, предоставленные на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е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защищены правами на результаты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интеллектуальнои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собственности, включая авторские права, права на торговые наименования и торговые марки, в том числе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товарныи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знак «Континентальная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хоккейная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лига», и принадлежат Компании или используются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Компаниеи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на основании лицензии или с разрешения их правообладателя. Материалы, защищенные правами на результаты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интеллектуальнои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собственности, включают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дизайн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макет,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внешнии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вид, оформление, графику, фотографии, изображения, статьи, рассказы и другие материалы, доступные на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е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(далее «Материалы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а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»). </w:t>
      </w:r>
    </w:p>
    <w:p w14:paraId="590BB4CC" w14:textId="5B1EAB50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3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.2. Материалы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а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можно воспроизводить, распространять, публиковать или иным образом публично представлять только на основе предварительного письменного согласия Компании. Если у Пользователя есть дополнительные вопросы относительно использования Материалов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а</w:t>
      </w:r>
      <w:proofErr w:type="spellEnd"/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Компания Пользователю необходимо связаться с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Компаниеи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̆. </w:t>
      </w:r>
    </w:p>
    <w:p w14:paraId="3123DDBD" w14:textId="691E1BA3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4</w:t>
      </w:r>
      <w:r w:rsidR="00B25816"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. Ссылки на другие </w:t>
      </w:r>
      <w:proofErr w:type="spellStart"/>
      <w:r w:rsidR="00B25816"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сайты</w:t>
      </w:r>
      <w:proofErr w:type="spellEnd"/>
      <w:r w:rsidR="00B25816"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 </w:t>
      </w:r>
    </w:p>
    <w:p w14:paraId="0362558E" w14:textId="5839FA23" w:rsidR="00B25816" w:rsidRPr="00B25816" w:rsidRDefault="00B25816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Компания может размещать ссылки на другие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сайты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которые находятся вне сферы контроля Компании. Компания не несет ответственности за информацию или материалы, предоставляемые такими сторонними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сайтами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 Компания рекомендуем ознакомиться с условиями пользования и положением о конфиденциальности всех сторонних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сайтов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прежде чем использовать такие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сайты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или предоставлять какие-либо личные данные или любую другую информацию этим </w:t>
      </w:r>
      <w:proofErr w:type="spellStart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сайтам</w:t>
      </w:r>
      <w:proofErr w:type="spellEnd"/>
      <w:r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или через них. </w:t>
      </w:r>
    </w:p>
    <w:p w14:paraId="6E78C8A7" w14:textId="6B1441F5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>5</w:t>
      </w:r>
      <w:r w:rsidR="00B25816" w:rsidRPr="00B2581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ru-RU"/>
        </w:rPr>
        <w:t xml:space="preserve">. Ограничение ответственности, отказ от предоставления гарантий и возмещения ущерба </w:t>
      </w:r>
    </w:p>
    <w:p w14:paraId="2AB6A4FB" w14:textId="61D396C7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5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.1 В пределах, допустимых применимым законодательством, Компания не несет ответственность за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любои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прямои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̆,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косвенныи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или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другои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ущерб, включая, но не ограничиваясь материальным ущербом,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утратои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возможности использования,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утратои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коммерческих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возможностеи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̆, экономическими потерями,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потереи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данных или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упущеннои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выгодои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̆, возникшие в результате или в связи с использованием Пользователем, или доступом Пользователя, или невозможностью использования или получения доступа к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у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или их содержанию. </w:t>
      </w:r>
    </w:p>
    <w:p w14:paraId="3BE403D4" w14:textId="3F8E90CB" w:rsidR="00B25816" w:rsidRPr="00B25816" w:rsidRDefault="00735075" w:rsidP="00B258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5</w:t>
      </w:r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.2 Пользователь, пользуясь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</w:t>
      </w:r>
      <w:r w:rsid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ом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соглашается возмещать убытки, а также обезопасить Компанию от возможных претензий и ущерба, связанных с нарушениями Пользователем настоящих Условий. Пользователь в том числе соглашается возмещать убытки, причиненные использованием Пользователем персональных данных третьих лиц с применением ресурсов </w:t>
      </w:r>
      <w:proofErr w:type="spellStart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Сайта</w:t>
      </w:r>
      <w:proofErr w:type="spellEnd"/>
      <w:r w:rsidR="00B25816" w:rsidRPr="00B2581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а также компенсировать штрафы и судебные издержки Компании. </w:t>
      </w:r>
    </w:p>
    <w:p w14:paraId="7C7DDD6E" w14:textId="77777777" w:rsidR="00B25816" w:rsidRPr="00B25816" w:rsidRDefault="00B25816" w:rsidP="00B25816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B25816" w:rsidRPr="00B25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27575"/>
    <w:multiLevelType w:val="multilevel"/>
    <w:tmpl w:val="A3F8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16"/>
    <w:rsid w:val="00735075"/>
    <w:rsid w:val="00B2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FB791B"/>
  <w15:chartTrackingRefBased/>
  <w15:docId w15:val="{7B48D21D-2940-9D4C-975D-78890E0C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8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5548</Characters>
  <Application>Microsoft Office Word</Application>
  <DocSecurity>0</DocSecurity>
  <Lines>126</Lines>
  <Paragraphs>49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Велиулаев Александр Айдерович</dc:creator>
  <cp:keywords/>
  <dc:description/>
  <cp:lastModifiedBy>Ekaterina Kashekhlebova</cp:lastModifiedBy>
  <cp:revision>2</cp:revision>
  <dcterms:created xsi:type="dcterms:W3CDTF">2023-02-08T15:36:00Z</dcterms:created>
  <dcterms:modified xsi:type="dcterms:W3CDTF">2023-02-08T15:36:00Z</dcterms:modified>
</cp:coreProperties>
</file>