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overPara"/>
      </w:pPr>
      <w:r>
        <w:rPr>
          <w:rStyle w:val="CoverTitleFont"/>
        </w:rPr>
        <w:t xml:space="preserve">Title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[ชื่อ-สกุล ผู้จัดทำ]</w:t>
      </w:r>
    </w:p>
    <w:p>
      <w:pPr>
        <w:pStyle w:val="CoverPara"/>
      </w:pPr>
      <w:r>
        <w:rPr>
          <w:rStyle w:val="CoverFont"/>
        </w:rPr>
        <w:t xml:space="preserve">[รหัสนักศึกษา]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[รายวิชา]</w:t>
      </w:r>
    </w:p>
    <w:p>
      <w:pPr>
        <w:pStyle w:val="CoverPara"/>
      </w:pPr>
      <w:r>
        <w:rPr>
          <w:rStyle w:val="CoverFont"/>
        </w:rPr>
        <w:t xml:space="preserve">[ภาควิชา/คณะ]</w:t>
      </w:r>
    </w:p>
    <w:p>
      <w:pPr>
        <w:pStyle w:val="CoverPara"/>
      </w:pPr>
      <w:r>
        <w:rPr>
          <w:rStyle w:val="CoverFont"/>
        </w:rPr>
        <w:t xml:space="preserve">[สถาบัน]</w:t>
      </w:r>
    </w:p>
    <w:p>
      <w:pPr>
        <w:pStyle w:val="CoverPara"/>
      </w:pPr>
      <w:r>
        <w:rPr>
          <w:rStyle w:val="CoverFont"/>
        </w:rPr>
        <w:t xml:space="preserve">ภาคการศึกษาที่ ฤดูร้อน ปีการศึกษา [ปีการศึกษา]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CoverPara"/>
      </w:pPr>
      <w:r>
        <w:rPr>
          <w:rStyle w:val="CoverTitleFont"/>
        </w:rPr>
        <w:t xml:space="preserve">Title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[ชื่อ-สกุล ผู้จัดทำ]</w:t>
      </w:r>
    </w:p>
    <w:p>
      <w:pPr>
        <w:pStyle w:val="CoverPara"/>
      </w:pPr>
      <w:r>
        <w:rPr>
          <w:rStyle w:val="CoverFont"/>
        </w:rPr>
        <w:t xml:space="preserve">[รหัสนักศึกษา]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[รายวิชา]</w:t>
      </w:r>
    </w:p>
    <w:p>
      <w:pPr>
        <w:pStyle w:val="CoverPara"/>
      </w:pPr>
      <w:r>
        <w:rPr>
          <w:rStyle w:val="CoverFont"/>
        </w:rPr>
        <w:t xml:space="preserve">[ภาควิชา/คณะ]</w:t>
      </w:r>
    </w:p>
    <w:p>
      <w:pPr>
        <w:pStyle w:val="CoverPara"/>
      </w:pPr>
      <w:r>
        <w:rPr>
          <w:rStyle w:val="CoverFont"/>
        </w:rPr>
        <w:t xml:space="preserve">[สถาบัน]</w:t>
      </w:r>
    </w:p>
    <w:p>
      <w:pPr>
        <w:pStyle w:val="CoverPara"/>
      </w:pPr>
      <w:r>
        <w:rPr>
          <w:rStyle w:val="CoverFont"/>
        </w:rPr>
        <w:t xml:space="preserve">ภาคการศึกษาที่ ฤดูร้อน ปีการศึกษา [ปีการศึกษา]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คำนำ</w:t>
      </w:r>
    </w:p>
    <w:p>
      <w:pPr>
        <w:rPr>
          <w:sz w:val="32"/>
          <w:szCs w:val="32"/>
        </w:rPr>
      </w:pPr>
    </w:p>
    <w:p>
      <w:pPr>
        <w:pStyle w:val="PrefaceParaContent"/>
      </w:pPr>
      <w:r>
        <w:rPr>
          <w:rStyle w:val="PrefaceContentFont"/>
        </w:rPr>
        <w:t xml:space="preserve">	รายงานฉบับนี้จัดทำขึ้นเพื่อใช้ประกอบการเรียนการสอนสอดคล้องกับเนื้อหาวิชา โดยรวบรวมข้อมูลที่สำคัญครบถ้วน</w:t>
      </w:r>
    </w:p>
    <w:p>
      <w:pPr>
        <w:pStyle w:val="PrefaceParaContent"/>
      </w:pPr>
      <w:r>
        <w:rPr>
          <w:rStyle w:val="PrefaceContentFont"/>
        </w:rPr>
        <w:t xml:space="preserve">	ผู้จัดทำหวังเป็นอย่างยิ่งว่ารายงานฉบับนี้จะเป็นประโยชน์ต่อผู้ที่สนใจศึกษาค้นคว้า หากมีข้อผิดพลาดประการใดผู้จัดทำขอน้อมรับไว้ด้วยความเคารพ</w:t>
      </w:r>
    </w:p>
    <w:p>
      <w:pPr>
        <w:rPr>
          <w:sz w:val="32"/>
          <w:szCs w:val="32"/>
        </w:rPr>
      </w:pPr>
    </w:p>
    <w:p>
      <w:pPr>
        <w:pStyle w:val="PrefaceParaSign"/>
      </w:pPr>
      <w:r>
        <w:rPr>
          <w:rStyle w:val="PrefaceContentFont"/>
        </w:rPr>
        <w:t xml:space="preserve">[ลงลายมือชื่อผู้จัดทำ]</w:t>
      </w:r>
    </w:p>
    <w:p>
      <w:pPr>
        <w:pStyle w:val="PrefaceParaSign"/>
      </w:pPr>
      <w:r>
        <w:rPr>
          <w:rStyle w:val="PrefaceContentFont"/>
        </w:rPr>
        <w:t xml:space="preserve">[ระบุวันที่/ปี]</w:t>
      </w:r>
    </w:p>
    <w:p>
      <w:r>
        <w:br w:type="page"/>
      </w:r>
    </w:p>
    <w:p>
      <w:pPr>
        <w:pStyle w:val="TOCParaTitle"/>
      </w:pPr>
      <w:r>
        <w:rPr>
          <w:rStyle w:val="PrefaceTitleFont"/>
        </w:rPr>
        <w:t xml:space="preserve">สารบัญ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>
        <w:pStyle w:val="TOCParaItem"/>
      </w:pPr>
      <w:r>
        <w:rPr>
          <w:rStyle w:val="PrefaceContentFont"/>
        </w:rPr>
        <w:t xml:space="preserve">คำนำ	ก</w:t>
      </w:r>
    </w:p>
    <w:p>
      <w:pPr>
        <w:pStyle w:val="TOCParaItem"/>
      </w:pPr>
      <w:r>
        <w:rPr>
          <w:rStyle w:val="PrefaceContentFont"/>
        </w:rPr>
        <w:t xml:space="preserve">บทที่ 1 บทนำ	1</w:t>
      </w:r>
    </w:p>
    <w:p>
      <w:pPr>
        <w:pStyle w:val="TOCParaSubItem"/>
      </w:pPr>
      <w:r>
        <w:rPr>
          <w:rStyle w:val="PrefaceContentFont"/>
        </w:rPr>
        <w:t xml:space="preserve">1.1 ความเป็นมาและความสำคัญของปัญหา	1</w:t>
      </w:r>
    </w:p>
    <w:p>
      <w:pPr>
        <w:pStyle w:val="TOCParaSubItem"/>
      </w:pPr>
      <w:r>
        <w:rPr>
          <w:rStyle w:val="PrefaceContentFont"/>
        </w:rPr>
        <w:t xml:space="preserve">1.2 วัตถุประสงค์ของการศึกษา	1</w:t>
      </w:r>
    </w:p>
    <w:p>
      <w:pPr>
        <w:pStyle w:val="TOCParaSubItem"/>
      </w:pPr>
      <w:r>
        <w:rPr>
          <w:rStyle w:val="PrefaceContentFont"/>
        </w:rPr>
        <w:t xml:space="preserve">1.3 ขอบเขตการศึกษา	2</w:t>
      </w:r>
    </w:p>
    <w:p>
      <w:pPr>
        <w:pStyle w:val="TOCParaSubItem"/>
      </w:pPr>
      <w:r>
        <w:rPr>
          <w:rStyle w:val="PrefaceContentFont"/>
        </w:rPr>
        <w:t xml:space="preserve">1.4 ประโยชน์ที่คาดว่าจะได้รับ	3</w:t>
      </w:r>
    </w:p>
    <w:p>
      <w:pPr>
        <w:pStyle w:val="TOCParaSubItem"/>
      </w:pPr>
      <w:r>
        <w:rPr>
          <w:rStyle w:val="PrefaceContentFont"/>
        </w:rPr>
        <w:t xml:space="preserve">1.5 นิยามศัพท์	4</w:t>
      </w:r>
    </w:p>
    <w:p>
      <w:pPr>
        <w:pStyle w:val="TOCParaItem"/>
      </w:pPr>
      <w:r>
        <w:rPr>
          <w:rStyle w:val="PrefaceContentFont"/>
        </w:rPr>
        <w:t xml:space="preserve">บทที่ 2 เนื้อหา	6</w:t>
      </w:r>
    </w:p>
    <w:p>
      <w:pPr>
        <w:pStyle w:val="TOCParaSubItem"/>
      </w:pPr>
      <w:r>
        <w:rPr>
          <w:rStyle w:val="PrefaceContentFont"/>
        </w:rPr>
        <w:t xml:space="preserve">2.1 แนวคิดและทฤษฎีที่เกี่ยวข้อง	6</w:t>
      </w:r>
    </w:p>
    <w:p>
      <w:pPr>
        <w:pStyle w:val="TOCParaSubItem"/>
      </w:pPr>
      <w:r>
        <w:rPr>
          <w:rStyle w:val="PrefaceContentFont"/>
        </w:rPr>
        <w:t xml:space="preserve">2.2 เนื้อหาสาระ	7</w:t>
      </w:r>
    </w:p>
    <w:p>
      <w:pPr>
        <w:pStyle w:val="TOCParaSubItem"/>
      </w:pPr>
      <w:r>
        <w:rPr>
          <w:rStyle w:val="PrefaceContentFont"/>
        </w:rPr>
        <w:t xml:space="preserve">2.3 รายละเอียดและการวิเคราะห์	8</w:t>
      </w:r>
    </w:p>
    <w:p>
      <w:pPr>
        <w:pStyle w:val="TOCParaItem"/>
      </w:pPr>
      <w:r>
        <w:rPr>
          <w:rStyle w:val="PrefaceContentFont"/>
        </w:rPr>
        <w:t xml:space="preserve">บทที่ 3 สรุปและอภิปรายผล	9</w:t>
      </w:r>
    </w:p>
    <w:p>
      <w:pPr>
        <w:pStyle w:val="TOCParaSubItem"/>
      </w:pPr>
      <w:r>
        <w:rPr>
          <w:rStyle w:val="PrefaceContentFont"/>
        </w:rPr>
        <w:t xml:space="preserve">3.1 สรุปผลการศึกษา	9</w:t>
      </w:r>
    </w:p>
    <w:p>
      <w:pPr>
        <w:pStyle w:val="TOCParaSubItem"/>
      </w:pPr>
      <w:r>
        <w:rPr>
          <w:rStyle w:val="PrefaceContentFont"/>
        </w:rPr>
        <w:t xml:space="preserve">3.2 อภิปรายผล	10</w:t>
      </w:r>
    </w:p>
    <w:p>
      <w:pPr>
        <w:pStyle w:val="TOCParaSubItem"/>
      </w:pPr>
      <w:r>
        <w:rPr>
          <w:rStyle w:val="PrefaceContentFont"/>
        </w:rPr>
        <w:t xml:space="preserve">3.3 ข้อเสนอแนะ	11</w:t>
      </w:r>
    </w:p>
    <w:p>
      <w:pPr>
        <w:pStyle w:val="TOCParaItem"/>
      </w:pPr>
      <w:r>
        <w:rPr>
          <w:rStyle w:val="PrefaceContentFont"/>
        </w:rPr>
        <w:t xml:space="preserve">บรรณานุกรม	12</w:t>
      </w:r>
    </w:p>
    <w:p>
      <w:pPr>
        <w:pStyle w:val="TOCParaItem"/>
      </w:pPr>
      <w:r>
        <w:rPr>
          <w:rStyle w:val="PrefaceContentFont"/>
        </w:rPr>
        <w:t xml:space="preserve">ภาคผนวก	13</w:t>
      </w:r>
    </w:p>
    <w:p>
      <w:r>
        <w:br w:type="page"/>
      </w:r>
    </w:p>
    <w:p>
      <w:pPr>
        <w:pStyle w:val="Heading1"/>
      </w:pPr>
      <w:r>
        <w:rPr>
          <w:rStyle w:val="Heading1Font"/>
        </w:rPr>
        <w:t xml:space="preserve">บทที่ 1</w:t>
      </w:r>
    </w:p>
    <w:p>
      <w:pPr>
        <w:pStyle w:val="Heading1"/>
      </w:pPr>
      <w:r>
        <w:rPr>
          <w:rStyle w:val="Heading1Font"/>
        </w:rPr>
        <w:t xml:space="preserve">บทนำ</w:t>
      </w:r>
    </w:p>
    <w:p>
      <w:pPr>
        <w:rPr>
          <w:sz w:val="32"/>
          <w:szCs w:val="32"/>
        </w:rPr>
      </w:pP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1.1 ความเป็นมาและความสำคัญของปัญหา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1.2 วัตถุประสงค์ของการศึกษา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1.3 ขอบเขตการศึกษา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1.4 ประโยชน์ที่คาดว่าจะได้รับ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1.5 นิยามศัพท์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r>
        <w:br w:type="page"/>
      </w:r>
    </w:p>
    <w:p>
      <w:pPr>
        <w:pStyle w:val="Heading1"/>
      </w:pPr>
      <w:r>
        <w:rPr>
          <w:rStyle w:val="Heading1Font"/>
        </w:rPr>
        <w:t xml:space="preserve">บทที่ 2</w:t>
      </w:r>
    </w:p>
    <w:p>
      <w:pPr>
        <w:pStyle w:val="Heading1"/>
      </w:pPr>
      <w:r>
        <w:rPr>
          <w:rStyle w:val="Heading1Font"/>
        </w:rPr>
        <w:t xml:space="preserve">เนื้อหา</w:t>
      </w:r>
    </w:p>
    <w:p>
      <w:pPr>
        <w:rPr>
          <w:sz w:val="32"/>
          <w:szCs w:val="32"/>
        </w:rPr>
      </w:pP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2.1 แนวคิดและทฤษฎีที่เกี่ยวข้อง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2.2 เนื้อหาสาระ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2.3 รายละเอียดและการวิเคราะห์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r>
        <w:br w:type="page"/>
      </w:r>
    </w:p>
    <w:p>
      <w:pPr>
        <w:pStyle w:val="Heading1"/>
      </w:pPr>
      <w:r>
        <w:rPr>
          <w:rStyle w:val="Heading1Font"/>
        </w:rPr>
        <w:t xml:space="preserve">บทที่ 3</w:t>
      </w:r>
    </w:p>
    <w:p>
      <w:pPr>
        <w:pStyle w:val="Heading1"/>
      </w:pPr>
      <w:r>
        <w:rPr>
          <w:rStyle w:val="Heading1Font"/>
        </w:rPr>
        <w:t xml:space="preserve">สรุปและอภิปรายผล</w:t>
      </w:r>
    </w:p>
    <w:p>
      <w:pPr>
        <w:rPr>
          <w:sz w:val="32"/>
          <w:szCs w:val="32"/>
        </w:rPr>
      </w:pP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3.1 สรุปผลการศึกษา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3.2 อภิปรายผล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3.3 ข้อเสนอแนะ</w:t>
      </w:r>
    </w:p>
    <w:p>
      <w:pPr>
        <w:pStyle w:val="AcademicBody"/>
      </w:pPr>
      <w:r>
        <w:rPr>
          <w:rStyle w:val="NormalFont"/>
        </w:rPr>
        <w:t xml:space="preserve">	กรอกเนื้อหาส่วนนี้ในไฟล์ Word ที่ export</w:t>
      </w:r>
    </w:p>
    <w:p>
      <w:pPr>
        <w:pStyle w:val="AcademicBodyNoIndent"/>
      </w:pPr>
      <w:r>
        <w:rPr>
          <w:rStyle w:val="NormalFont"/>
        </w:rPr>
        <w:t xml:space="preserve">ขนาดตัวอักษร 16pt ระยะบรรทัด 1.0 ย่อหน้า 0.5 นิ้ว</w:t>
      </w:r>
    </w:p>
    <w:p>
      <w:r>
        <w:br w:type="page"/>
      </w:r>
    </w:p>
    <w:p>
      <w:pPr>
        <w:pStyle w:val="PrefaceParaTitle"/>
      </w:pPr>
      <w:r>
        <w:rPr>
          <w:rStyle w:val="PrefaceTitleFont"/>
        </w:rPr>
        <w:t xml:space="preserve">บรรณานุกรม</w:t>
      </w:r>
    </w:p>
    <w:p>
      <w:pPr>
        <w:rPr>
          <w:sz w:val="32"/>
          <w:szCs w:val="32"/>
        </w:rPr>
      </w:pPr>
    </w:p>
    <w:p>
      <w:pPr>
        <w:pStyle w:val="AcademicBody"/>
      </w:pPr>
      <w:r>
        <w:rPr>
          <w:rStyle w:val="NormalFont"/>
        </w:rPr>
        <w:t xml:space="preserve">[ยังไม่มีรายการบรรณานุกรม - กรุณาเลือกโครงการในหน้าสร้างรายงาน]</w:t>
      </w:r>
    </w:p>
    <w:p>
      <w:r>
        <w:br w:type="page"/>
      </w:r>
    </w:p>
    <w:p>
      <w:pPr>
        <w:pStyle w:val="PrefaceParaTitle"/>
      </w:pPr>
      <w:r>
        <w:rPr>
          <w:rStyle w:val="PrefaceTitleFont"/>
        </w:rPr>
        <w:t xml:space="preserve">ภาคผนวก</w:t>
      </w:r>
    </w:p>
    <w:p>
      <w:pPr>
        <w:rPr>
          <w:sz w:val="32"/>
          <w:szCs w:val="32"/>
        </w:rPr>
      </w:pPr>
    </w:p>
    <w:p>
      <w:pPr>
        <w:pStyle w:val="AcademicBody"/>
      </w:pPr>
      <w:r>
        <w:rPr>
          <w:rStyle w:val="NormalFont"/>
        </w:rPr>
        <w:t xml:space="preserve">[ส่วนสำหรับแทรกเนื้อหาภาคผนวก]</w:t>
      </w:r>
    </w:p>
    <w:sectPr>
      <w:pgSz w:orient="portrait" w:w="11905.511811023621703498065471649169921875" w:h="16837.7952755905498634092509746551513671875"/>
      <w:pgMar w:top="2160" w:right="1440" w:bottom="144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th-TH" w:eastAsia="th-TH" w:bidi="th-TH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gsana New" w:hAnsi="Angsana New" w:eastAsia="Arial" w:cs="Angsana New"/>
        <w:color w:val="000000"/>
        <w:sz w:val="32"/>
        <w:szCs w:val="32"/>
        <w:lang w:val="th-TH" w:eastAsia="th-TH" w:bidi="th-TH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AcademicBody">
    <w:name w:val="AcademicBody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AcademicBodyNoIndent">
    <w:name w:val="AcademicBodyNoIndent"/>
    <w:basedOn w:val="Normal"/>
    <w:pPr>
      <w:jc w:val="thaiDistribute"/>
      <w:ind w:left="0" w:right="0" w:firstLine="0" w:hanging="0"/>
      <w:spacing w:line="240" w:lineRule="auto"/>
    </w:pPr>
  </w:style>
  <w:style w:type="paragraph" w:customStyle="1" w:styleId="Heading1">
    <w:name w:val="Heading1"/>
    <w:basedOn w:val="Normal"/>
    <w:pPr>
      <w:jc w:val="center"/>
      <w:spacing w:line="240" w:lineRule="auto"/>
    </w:pPr>
  </w:style>
  <w:style w:type="paragraph" w:customStyle="1" w:styleId="CoverPara">
    <w:name w:val="CoverPara"/>
    <w:basedOn w:val="Normal"/>
    <w:pPr>
      <w:jc w:val="center"/>
      <w:spacing w:line="240" w:lineRule="auto"/>
    </w:pPr>
  </w:style>
  <w:style w:type="paragraph" w:customStyle="1" w:styleId="PrefaceParaTitle">
    <w:name w:val="PrefaceParaTitle"/>
    <w:basedOn w:val="Normal"/>
    <w:pPr>
      <w:jc w:val="center"/>
      <w:spacing w:line="240" w:lineRule="auto"/>
    </w:pPr>
  </w:style>
  <w:style w:type="paragraph" w:customStyle="1" w:styleId="PrefaceParaContent">
    <w:name w:val="PrefaceParaContent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PrefaceParaSign">
    <w:name w:val="PrefaceParaSign"/>
    <w:basedOn w:val="Normal"/>
    <w:pPr>
      <w:jc w:val="right"/>
      <w:spacing w:line="240" w:lineRule="auto"/>
    </w:pPr>
  </w:style>
  <w:style w:type="paragraph" w:customStyle="1" w:styleId="TOCParaTitle">
    <w:name w:val="TOCParaTitle"/>
    <w:basedOn w:val="Normal"/>
    <w:pPr>
      <w:jc w:val="center"/>
      <w:spacing w:line="240" w:lineRule="auto"/>
    </w:pPr>
  </w:style>
  <w:style w:type="paragraph" w:customStyle="1" w:styleId="TOCParaLabel">
    <w:name w:val="TOCParaLabel"/>
    <w:basedOn w:val="Normal"/>
    <w:pPr>
      <w:jc w:val="right"/>
      <w:spacing w:line="240" w:lineRule="auto"/>
    </w:pPr>
  </w:style>
  <w:style w:type="paragraph" w:customStyle="1" w:styleId="TOCParaItem">
    <w:name w:val="TOCParaItem"/>
    <w:basedOn w:val="Normal"/>
    <w:pPr>
      <w:jc w:val="left"/>
      <w:spacing w:line="240" w:lineRule="auto"/>
      <w:tabs>
        <w:tab w:val="right" w:leader="none" w:pos="8200"/>
      </w:tabs>
    </w:pPr>
  </w:style>
  <w:style w:type="paragraph" w:customStyle="1" w:styleId="TOCParaSubItem">
    <w:name w:val="TOCParaSubItem"/>
    <w:basedOn w:val="Normal"/>
    <w:pPr>
      <w:jc w:val="left"/>
      <w:ind w:left="360" w:right="0" w:firstLine="0" w:hanging="0"/>
      <w:spacing w:line="240" w:lineRule="auto"/>
      <w:tabs>
        <w:tab w:val="right" w:leader="none" w:pos="8200"/>
      </w:tabs>
    </w:pPr>
  </w:style>
  <w:style w:type="character">
    <w:name w:val="Heading1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CoverTitleFont"/>
    <w:rPr>
      <w:rFonts w:ascii="Angsana New" w:hAnsi="Angsana New" w:eastAsia="Angsana New" w:cs="Angsana New" w:hint="cs"/>
      <w:lang w:val="th-TH" w:eastAsia="th-TH" w:bidi="th-TH"/>
      <w:sz w:val="48"/>
      <w:szCs w:val="48"/>
      <w:b w:val="1"/>
      <w:bCs w:val="1"/>
    </w:rPr>
  </w:style>
  <w:style w:type="character">
    <w:name w:val="Cover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  <w:style w:type="character">
    <w:name w:val="NormalFont"/>
    <w:rPr>
      <w:rFonts w:ascii="Angsana New" w:hAnsi="Angsana New" w:eastAsia="Angsana New" w:cs="Angsana New" w:hint="cs"/>
      <w:lang w:val="th-TH" w:eastAsia="th-TH" w:bidi="th-TH"/>
      <w:sz w:val="32"/>
      <w:szCs w:val="32"/>
    </w:rPr>
  </w:style>
  <w:style w:type="character">
    <w:name w:val="PrefaceTitle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PrefaceContentFont"/>
    <w:rPr>
      <w:rFonts w:ascii="Angsana New" w:hAnsi="Angsana New" w:eastAsia="Angsana New" w:cs="Angsana New" w:hint="cs"/>
      <w:lang w:val="th-TH" w:eastAsia="th-TH" w:bidi="th-TH"/>
      <w:sz w:val="32"/>
      <w:szCs w:val="32"/>
      <w:b w:val="0"/>
      <w:bCs w:val="0"/>
    </w:rPr>
  </w:style>
  <w:style w:type="character">
    <w:name w:val="TOCLabel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2026-04-10T20:28:48+02:00</dcterms:created>
  <dcterms:modified xsi:type="dcterms:W3CDTF">2026-04-10T20:28:48+02:00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