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C5D60" w14:textId="77777777" w:rsidR="00C94481" w:rsidRPr="00A5696E" w:rsidRDefault="00A5696E">
      <w:pPr>
        <w:jc w:val="center"/>
      </w:pPr>
      <w:r w:rsidRPr="00A5696E">
        <w:rPr>
          <w:rFonts w:ascii="Calibri" w:hAnsi="Calibri"/>
          <w:b/>
          <w:sz w:val="44"/>
        </w:rPr>
        <w:t>COMPREHENSIVE PROOF OF CONCEPT &amp; TECHNICAL BLUEPRINT</w:t>
      </w:r>
    </w:p>
    <w:p w14:paraId="2696E007" w14:textId="77777777" w:rsidR="00C94481" w:rsidRPr="00A5696E" w:rsidRDefault="00A5696E">
      <w:pPr>
        <w:jc w:val="center"/>
      </w:pPr>
      <w:r w:rsidRPr="00A5696E">
        <w:rPr>
          <w:rFonts w:ascii="Calibri" w:hAnsi="Calibri"/>
          <w:i/>
          <w:sz w:val="24"/>
        </w:rPr>
        <w:t>Deep-Dive Technical Operational Manual &amp; Functional Specification</w:t>
      </w:r>
      <w:r w:rsidRPr="00A5696E">
        <w:rPr>
          <w:rFonts w:ascii="Calibri" w:hAnsi="Calibri"/>
          <w:i/>
          <w:sz w:val="24"/>
        </w:rPr>
        <w:br/>
        <w:t>TET Platform — Tamil Nadu Teachers Welfare Association &amp; School Curriculum Portal</w:t>
      </w:r>
      <w:r w:rsidRPr="00A5696E">
        <w:rPr>
          <w:rFonts w:ascii="Calibri" w:hAnsi="Calibri"/>
          <w:i/>
          <w:sz w:val="24"/>
        </w:rPr>
        <w:br/>
        <w:t>Domain: tnteachers.in</w:t>
      </w:r>
    </w:p>
    <w:p w14:paraId="051D3036" w14:textId="77777777" w:rsidR="00C94481" w:rsidRPr="00A5696E" w:rsidRDefault="00C94481"/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5696E" w:rsidRPr="00A5696E" w14:paraId="57B66BEE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F2C8E" w14:textId="77777777" w:rsidR="00C94481" w:rsidRPr="00A5696E" w:rsidRDefault="00A5696E">
            <w:r w:rsidRPr="00A5696E">
              <w:rPr>
                <w:b/>
              </w:rPr>
              <w:t>Project Name: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D327A" w14:textId="77777777" w:rsidR="00C94481" w:rsidRPr="00A5696E" w:rsidRDefault="00A5696E">
            <w:r w:rsidRPr="00A5696E">
              <w:t xml:space="preserve">TET </w:t>
            </w:r>
            <w:r w:rsidRPr="00A5696E">
              <w:t>Platform (Tamil Nadu Eligibility Test &amp; School Portal)</w:t>
            </w:r>
          </w:p>
        </w:tc>
      </w:tr>
      <w:tr w:rsidR="00A5696E" w:rsidRPr="00A5696E" w14:paraId="206C9660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75BBC" w14:textId="77777777" w:rsidR="00C94481" w:rsidRPr="00A5696E" w:rsidRDefault="00A5696E">
            <w:r w:rsidRPr="00A5696E">
              <w:rPr>
                <w:b/>
              </w:rPr>
              <w:t>Target Domain: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66FFB6" w14:textId="77777777" w:rsidR="00C94481" w:rsidRPr="00A5696E" w:rsidRDefault="00A5696E">
            <w:r w:rsidRPr="00A5696E">
              <w:t>tnteachers.in</w:t>
            </w:r>
          </w:p>
        </w:tc>
      </w:tr>
      <w:tr w:rsidR="00A5696E" w:rsidRPr="00A5696E" w14:paraId="722D09BD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1AFA1" w14:textId="77777777" w:rsidR="00C94481" w:rsidRPr="00A5696E" w:rsidRDefault="00A5696E">
            <w:r w:rsidRPr="00A5696E">
              <w:rPr>
                <w:b/>
              </w:rPr>
              <w:t>Target Infrastructure: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B634C" w14:textId="77777777" w:rsidR="00C94481" w:rsidRPr="00A5696E" w:rsidRDefault="00A5696E">
            <w:r w:rsidRPr="00A5696E">
              <w:t>BigRock Virtual Private Server (VPS) Hosting</w:t>
            </w:r>
          </w:p>
        </w:tc>
      </w:tr>
      <w:tr w:rsidR="00A5696E" w:rsidRPr="00A5696E" w14:paraId="4821746C" w14:textId="77777777">
        <w:trPr>
          <w:jc w:val="center"/>
        </w:trPr>
        <w:tc>
          <w:tcPr>
            <w:tcW w:w="4680" w:type="dxa"/>
            <w:shd w:val="clear" w:color="auto" w:fill="F0FD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B86AB" w14:textId="77777777" w:rsidR="00C94481" w:rsidRPr="00A5696E" w:rsidRDefault="00A5696E">
            <w:r w:rsidRPr="00A5696E">
              <w:rPr>
                <w:b/>
              </w:rPr>
              <w:t>Document Version:</w:t>
            </w:r>
          </w:p>
        </w:tc>
        <w:tc>
          <w:tcPr>
            <w:tcW w:w="468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A18AD" w14:textId="77777777" w:rsidR="00C94481" w:rsidRPr="00A5696E" w:rsidRDefault="00A5696E">
            <w:r w:rsidRPr="00A5696E">
              <w:t>3.0.0 (Comprehensive Technical Blueprint &amp; Operational Manual)</w:t>
            </w:r>
          </w:p>
        </w:tc>
      </w:tr>
    </w:tbl>
    <w:p w14:paraId="467C2954" w14:textId="77777777" w:rsidR="00C94481" w:rsidRPr="00A5696E" w:rsidRDefault="00C94481"/>
    <w:p w14:paraId="244A4A0B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t>1. Executive Overv</w:t>
      </w:r>
      <w:r w:rsidRPr="00A5696E">
        <w:rPr>
          <w:rFonts w:ascii="Calibri" w:hAnsi="Calibri"/>
          <w:b/>
          <w:sz w:val="32"/>
        </w:rPr>
        <w:t>iew &amp; Mission Statement</w:t>
      </w:r>
    </w:p>
    <w:p w14:paraId="51074942" w14:textId="77777777" w:rsidR="00C94481" w:rsidRPr="00A5696E" w:rsidRDefault="00A5696E">
      <w:r w:rsidRPr="00A5696E">
        <w:t xml:space="preserve">The TET Platform (tnteachers.in) is an state-of-the-art educational portal designed for Tamil Nadu Eligibility Test (TET) candidates and Tamil Nadu State Board school students across Grades 1 to 12. The portal enforces </w:t>
      </w:r>
      <w:r w:rsidRPr="00A5696E">
        <w:t>sequential study progression, embeds AI-driven assessment generators, integrates live Google Education News feeds, provides 100% Tamil/English language switching, and gives administrators granular content management controls.</w:t>
      </w:r>
    </w:p>
    <w:p w14:paraId="1F924AD6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t xml:space="preserve">2. Core Platform Capabilities </w:t>
      </w:r>
      <w:r w:rsidRPr="00A5696E">
        <w:rPr>
          <w:rFonts w:ascii="Calibri" w:hAnsi="Calibri"/>
          <w:b/>
          <w:sz w:val="32"/>
        </w:rPr>
        <w:t>&amp; Process Architecture</w:t>
      </w:r>
    </w:p>
    <w:p w14:paraId="4A4DAFC2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1. Enforced 4-Stage Sequential Progression: </w:t>
      </w:r>
      <w:r w:rsidRPr="00A5696E">
        <w:t>Lessons and terms unlock sequentially (Term 1 -&gt; Term 2 -&gt; Term 3; Lesson 1 -&gt; Lesson 2). Within each lesson, students must complete: Stage 1 (PDF Notes) -&gt; Stage 2 (Video Lectures) -&gt; Stag</w:t>
      </w:r>
      <w:r w:rsidRPr="00A5696E">
        <w:t>e 3 (200 AI Practice MCQs) -&gt; Stage 4 (100 AI Timed Test).</w:t>
      </w:r>
    </w:p>
    <w:p w14:paraId="215C9246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2. AI-Driven Quiz &amp; Evaluation Engine: </w:t>
      </w:r>
      <w:r w:rsidRPr="00A5696E">
        <w:t>Powered by Google Gemini 1.5 Flash AI, generating dynamic practice question banks and 60-minute timed exams with automated scoring, answer rationale, and zero</w:t>
      </w:r>
      <w:r w:rsidRPr="00A5696E">
        <w:t>-cost fallback protection.</w:t>
      </w:r>
    </w:p>
    <w:p w14:paraId="77645760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lastRenderedPageBreak/>
        <w:t xml:space="preserve">3. Live Google Education News Notification Feed: </w:t>
      </w:r>
      <w:r w:rsidRPr="00A5696E">
        <w:t>Real-time integration fetching live Tamil Nadu School Education, TRB TET Exam notifications, and teacher welfare news directly from Google News RSS feeds.</w:t>
      </w:r>
    </w:p>
    <w:p w14:paraId="5F78F6CF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>4. 100% Bilingual Dual La</w:t>
      </w:r>
      <w:r w:rsidRPr="00A5696E">
        <w:rPr>
          <w:b/>
        </w:rPr>
        <w:t xml:space="preserve">nguage Toggle: </w:t>
      </w:r>
      <w:r w:rsidRPr="00A5696E">
        <w:t>Global toggle (</w:t>
      </w:r>
      <w:r w:rsidRPr="00A5696E">
        <w:t>🌐</w:t>
      </w:r>
      <w:r w:rsidRPr="00A5696E">
        <w:t xml:space="preserve"> </w:t>
      </w:r>
      <w:r w:rsidRPr="00A5696E">
        <w:t>த</w:t>
      </w:r>
      <w:r w:rsidRPr="00A5696E">
        <w:t xml:space="preserve"> / </w:t>
      </w:r>
      <w:r w:rsidRPr="00A5696E">
        <w:t>🌐</w:t>
      </w:r>
      <w:r w:rsidRPr="00A5696E">
        <w:t xml:space="preserve"> EN) instantly translating all interface headings, navigation controls, instructions, and test questions between Tamil (</w:t>
      </w:r>
      <w:r w:rsidRPr="00A5696E">
        <w:t>தமிழ்</w:t>
      </w:r>
      <w:r w:rsidRPr="00A5696E">
        <w:t>) and English.</w:t>
      </w:r>
    </w:p>
    <w:p w14:paraId="3EA143A2" w14:textId="5DA280BA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5. Gamified Student Retention &amp; Streaks: </w:t>
      </w:r>
      <w:r w:rsidRPr="00A5696E">
        <w:t xml:space="preserve">Daily completion percentage meters, </w:t>
      </w:r>
      <w:r w:rsidRPr="00A5696E">
        <w:t xml:space="preserve">active day streak counters </w:t>
      </w:r>
      <w:proofErr w:type="gramStart"/>
      <w:r w:rsidRPr="00A5696E">
        <w:t>(</w:t>
      </w:r>
      <w:r w:rsidRPr="00A5696E">
        <w:t xml:space="preserve"> Day</w:t>
      </w:r>
      <w:proofErr w:type="gramEnd"/>
      <w:r w:rsidRPr="00A5696E">
        <w:t xml:space="preserve"> Streak), motivational quotes, and milestone achievement badges (Quick Starter, Bronze Scholar, Silver Academic, 50-Streak Diamond Legend).</w:t>
      </w:r>
    </w:p>
    <w:p w14:paraId="4BAC6EEC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t>3. In-Depth Quiz &amp; Assessment Engine Working Concepts</w:t>
      </w:r>
    </w:p>
    <w:p w14:paraId="3128421B" w14:textId="77777777" w:rsidR="00C94481" w:rsidRPr="00A5696E" w:rsidRDefault="00A5696E">
      <w:r w:rsidRPr="00A5696E">
        <w:t xml:space="preserve">The assessment framework is </w:t>
      </w:r>
      <w:r w:rsidRPr="00A5696E">
        <w:t>divided into two specialized examination modes: Stage 3 Practice Mode (200 Questions) and Stage 4 Timed Test Mode (100 Questions).</w:t>
      </w:r>
    </w:p>
    <w:p w14:paraId="707CCEA3" w14:textId="77777777" w:rsidR="00C94481" w:rsidRPr="00A5696E" w:rsidRDefault="00A5696E">
      <w:pPr>
        <w:spacing w:before="240" w:after="80"/>
      </w:pPr>
      <w:r w:rsidRPr="00A5696E">
        <w:rPr>
          <w:rFonts w:ascii="Calibri" w:hAnsi="Calibri"/>
          <w:b/>
          <w:sz w:val="26"/>
        </w:rPr>
        <w:t>3.1. Stage 3: 200 AI MCQs Practice Engine Mechanics</w:t>
      </w:r>
    </w:p>
    <w:p w14:paraId="7F103254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Untimed Mastery Mode: </w:t>
      </w:r>
      <w:r w:rsidRPr="00A5696E">
        <w:t>Designed for low-stress conceptual learning. Studen</w:t>
      </w:r>
      <w:r w:rsidRPr="00A5696E">
        <w:t>ts navigate through 200 curriculum-aligned practice questions at their own pace.</w:t>
      </w:r>
    </w:p>
    <w:p w14:paraId="2B67CF1B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Instant Answer Rationale: </w:t>
      </w:r>
      <w:r w:rsidRPr="00A5696E">
        <w:t xml:space="preserve">Selecting an option immediately displays visual feedback (green for correct, red for incorrect) along with an AI-generated explanation detailing why </w:t>
      </w:r>
      <w:r w:rsidRPr="00A5696E">
        <w:t>the answer is correct.</w:t>
      </w:r>
    </w:p>
    <w:p w14:paraId="48810BC2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Progress Persistence: </w:t>
      </w:r>
      <w:r w:rsidRPr="00A5696E">
        <w:t>Answers are stored in real-time, allowing students to pause and resume practice sessions without losing progress.</w:t>
      </w:r>
    </w:p>
    <w:p w14:paraId="19AD0039" w14:textId="77777777" w:rsidR="00C94481" w:rsidRPr="00A5696E" w:rsidRDefault="00A5696E">
      <w:pPr>
        <w:spacing w:before="240" w:after="80"/>
      </w:pPr>
      <w:r w:rsidRPr="00A5696E">
        <w:rPr>
          <w:rFonts w:ascii="Calibri" w:hAnsi="Calibri"/>
          <w:b/>
          <w:sz w:val="26"/>
        </w:rPr>
        <w:t>3.2. Stage 4: 100 AI Timed Examination Mechanics</w:t>
      </w:r>
    </w:p>
    <w:p w14:paraId="1CEE5005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60-Minute Countdown Timer: </w:t>
      </w:r>
      <w:r w:rsidRPr="00A5696E">
        <w:t>Displays a live count</w:t>
      </w:r>
      <w:r w:rsidRPr="00A5696E">
        <w:t>down timer header. When the timer hits 00:00, the exam automatically submits and locks all inputs.</w:t>
      </w:r>
    </w:p>
    <w:p w14:paraId="7D8083F7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Pass Threshold (&gt;= 60%): </w:t>
      </w:r>
      <w:r w:rsidRPr="00A5696E">
        <w:t>Scoring 60% or higher (60+ correct answers out of 100) triggers lesson completion, unlocks the subsequent lesson module, and increme</w:t>
      </w:r>
      <w:r w:rsidRPr="00A5696E">
        <w:t>nts the student's daily study streak.</w:t>
      </w:r>
    </w:p>
    <w:p w14:paraId="465384C1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Detailed Score Breakdown: </w:t>
      </w:r>
      <w:r w:rsidRPr="00A5696E">
        <w:t>Post-submission screen displays final percentage score, pass/retake badge, correct vs incorrect question counts, and itemized answer review.</w:t>
      </w:r>
    </w:p>
    <w:p w14:paraId="0D18BADB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Retake Mechanics: </w:t>
      </w:r>
      <w:r w:rsidRPr="00A5696E">
        <w:t>If a student scores below 60%, th</w:t>
      </w:r>
      <w:r w:rsidRPr="00A5696E">
        <w:t>e lesson remains in 'Needs Retake' status. The student can retake the exam with newly generated AI questions.</w:t>
      </w:r>
    </w:p>
    <w:p w14:paraId="08C515C4" w14:textId="77777777" w:rsidR="00C94481" w:rsidRPr="00A5696E" w:rsidRDefault="00A5696E">
      <w:pPr>
        <w:spacing w:before="240" w:after="80"/>
      </w:pPr>
      <w:r w:rsidRPr="00A5696E">
        <w:rPr>
          <w:rFonts w:ascii="Calibri" w:hAnsi="Calibri"/>
          <w:b/>
          <w:sz w:val="26"/>
        </w:rPr>
        <w:t>3.3. Gemini AI Generation &amp; Zero-Cost Fallback Resiliency</w:t>
      </w:r>
    </w:p>
    <w:p w14:paraId="0BE0A825" w14:textId="77777777" w:rsidR="00C94481" w:rsidRPr="00A5696E" w:rsidRDefault="00A5696E">
      <w:r w:rsidRPr="00A5696E">
        <w:t>The backend queries Google Gemini 1.5 Flash with structured JSON prompts containing clas</w:t>
      </w:r>
      <w:r w:rsidRPr="00A5696E">
        <w:t>s grade, subject, topic, and language medium. If rate limits are reached or API key is omitted, the Zero-Cost Smart Fallback Engine seamlessly supplies verified curriculum questions from local storage with zero downtime.</w:t>
      </w:r>
    </w:p>
    <w:p w14:paraId="449F3FCD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lastRenderedPageBreak/>
        <w:t xml:space="preserve">4. Live Google Education News </w:t>
      </w:r>
      <w:r w:rsidRPr="00A5696E">
        <w:rPr>
          <w:rFonts w:ascii="Calibri" w:hAnsi="Calibri"/>
          <w:b/>
          <w:sz w:val="32"/>
        </w:rPr>
        <w:t>Feed Integration</w:t>
      </w:r>
    </w:p>
    <w:p w14:paraId="2C5F6355" w14:textId="77777777" w:rsidR="00C94481" w:rsidRPr="00A5696E" w:rsidRDefault="00A5696E">
      <w:r w:rsidRPr="00A5696E">
        <w:t>To keep teachers and candidates informed of official announcements, the Student Dashboard includes a live Google News feed module:</w:t>
      </w:r>
    </w:p>
    <w:p w14:paraId="62726EC5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Dynamic RSS Parser: </w:t>
      </w:r>
      <w:r w:rsidRPr="00A5696E">
        <w:t xml:space="preserve">Fetches live news headlines using search parameters: 'Tamil Nadu education TET teachers </w:t>
      </w:r>
      <w:r w:rsidRPr="00A5696E">
        <w:t>school'.</w:t>
      </w:r>
    </w:p>
    <w:p w14:paraId="5B1072ED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Real-Time Card Rendering: </w:t>
      </w:r>
      <w:r w:rsidRPr="00A5696E">
        <w:t>Displays news title, category tag (Curriculum Update, TET Notification, Digital Initiative), publisher source (e.g. The Hindu, TRB Portal), date, and direct external link to read full stories.</w:t>
      </w:r>
    </w:p>
    <w:p w14:paraId="2115D580" w14:textId="77777777" w:rsidR="00C94481" w:rsidRPr="00A5696E" w:rsidRDefault="00A5696E">
      <w:pPr>
        <w:pStyle w:val="ListBullet"/>
        <w:spacing w:before="40" w:after="40"/>
      </w:pPr>
      <w:r w:rsidRPr="00A5696E">
        <w:rPr>
          <w:b/>
        </w:rPr>
        <w:t xml:space="preserve">Bilingual Translations: </w:t>
      </w:r>
      <w:r w:rsidRPr="00A5696E">
        <w:t>News</w:t>
      </w:r>
      <w:r w:rsidRPr="00A5696E">
        <w:t xml:space="preserve"> header and controls dynamically translate based on language selection ('Live Education &amp; TET News Feed' vs '</w:t>
      </w:r>
      <w:r w:rsidRPr="00A5696E">
        <w:t>கல்வி</w:t>
      </w:r>
      <w:r w:rsidRPr="00A5696E">
        <w:t xml:space="preserve"> &amp; TET </w:t>
      </w:r>
      <w:r w:rsidRPr="00A5696E">
        <w:t>நேரலை</w:t>
      </w:r>
      <w:r w:rsidRPr="00A5696E">
        <w:t xml:space="preserve"> </w:t>
      </w:r>
      <w:r w:rsidRPr="00A5696E">
        <w:t>செய்திகள்</w:t>
      </w:r>
      <w:r w:rsidRPr="00A5696E">
        <w:t>').</w:t>
      </w:r>
    </w:p>
    <w:p w14:paraId="5DAC5C73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t>5. System Technology Architecture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696E" w:rsidRPr="00A5696E" w14:paraId="02C79C43" w14:textId="77777777">
        <w:trPr>
          <w:jc w:val="center"/>
        </w:trPr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39686" w14:textId="77777777" w:rsidR="00C94481" w:rsidRPr="00A5696E" w:rsidRDefault="00A5696E">
            <w:r w:rsidRPr="00A5696E">
              <w:rPr>
                <w:b/>
              </w:rPr>
              <w:t>Tier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257FD" w14:textId="77777777" w:rsidR="00C94481" w:rsidRPr="00A5696E" w:rsidRDefault="00A5696E">
            <w:r w:rsidRPr="00A5696E">
              <w:rPr>
                <w:b/>
              </w:rPr>
              <w:t>Technology Selected</w:t>
            </w:r>
          </w:p>
        </w:tc>
        <w:tc>
          <w:tcPr>
            <w:tcW w:w="3120" w:type="dxa"/>
            <w:shd w:val="clear" w:color="auto" w:fill="1E3A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65F6D" w14:textId="77777777" w:rsidR="00C94481" w:rsidRPr="00A5696E" w:rsidRDefault="00A5696E">
            <w:r w:rsidRPr="00A5696E">
              <w:rPr>
                <w:b/>
              </w:rPr>
              <w:t>Operational Purpose &amp; Benefits</w:t>
            </w:r>
          </w:p>
        </w:tc>
      </w:tr>
      <w:tr w:rsidR="00A5696E" w:rsidRPr="00A5696E" w14:paraId="1DA17F36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26AA4" w14:textId="77777777" w:rsidR="00C94481" w:rsidRPr="00A5696E" w:rsidRDefault="00A5696E">
            <w:r w:rsidRPr="00A5696E">
              <w:t>Frontend UI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1E72D" w14:textId="77777777" w:rsidR="00C94481" w:rsidRPr="00A5696E" w:rsidRDefault="00A5696E">
            <w:r w:rsidRPr="00A5696E">
              <w:t xml:space="preserve">React 18 + </w:t>
            </w:r>
            <w:r w:rsidRPr="00A5696E">
              <w:t>Vite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E92C5" w14:textId="77777777" w:rsidR="00C94481" w:rsidRPr="00A5696E" w:rsidRDefault="00A5696E">
            <w:r w:rsidRPr="00A5696E">
              <w:t>Single Page Application delivering instant navigation and modular component rendering.</w:t>
            </w:r>
          </w:p>
        </w:tc>
      </w:tr>
      <w:tr w:rsidR="00A5696E" w:rsidRPr="00A5696E" w14:paraId="6C5904FB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A06D1" w14:textId="77777777" w:rsidR="00C94481" w:rsidRPr="00A5696E" w:rsidRDefault="00A5696E">
            <w:r w:rsidRPr="00A5696E">
              <w:t>Styling &amp; Theme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0475B6" w14:textId="77777777" w:rsidR="00C94481" w:rsidRPr="00A5696E" w:rsidRDefault="00A5696E">
            <w:r w:rsidRPr="00A5696E">
              <w:t>Tailwind CSS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4B5A4" w14:textId="77777777" w:rsidR="00C94481" w:rsidRPr="00A5696E" w:rsidRDefault="00A5696E">
            <w:r w:rsidRPr="00A5696E">
              <w:t>Custom Ice Blue (#F8FAFC), Deep Royal Navy (#1E3A8A), and Cognitive Blue (#0284C7) palette.</w:t>
            </w:r>
          </w:p>
        </w:tc>
      </w:tr>
      <w:tr w:rsidR="00A5696E" w:rsidRPr="00A5696E" w14:paraId="1E856FE4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20F810" w14:textId="77777777" w:rsidR="00C94481" w:rsidRPr="00A5696E" w:rsidRDefault="00A5696E">
            <w:r w:rsidRPr="00A5696E">
              <w:t>Typography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406D" w14:textId="77777777" w:rsidR="00C94481" w:rsidRPr="00A5696E" w:rsidRDefault="00A5696E">
            <w:r w:rsidRPr="00A5696E">
              <w:t>Plus Jakarta Sans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95B6E" w14:textId="77777777" w:rsidR="00C94481" w:rsidRPr="00A5696E" w:rsidRDefault="00A5696E">
            <w:r w:rsidRPr="00A5696E">
              <w:t>High-legibility font for mathematical symbols, Tamil script, and English body text.</w:t>
            </w:r>
          </w:p>
        </w:tc>
      </w:tr>
      <w:tr w:rsidR="00A5696E" w:rsidRPr="00A5696E" w14:paraId="43E6A60F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24B02" w14:textId="77777777" w:rsidR="00C94481" w:rsidRPr="00A5696E" w:rsidRDefault="00A5696E">
            <w:r w:rsidRPr="00A5696E">
              <w:t>Backend Framework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442A6" w14:textId="77777777" w:rsidR="00C94481" w:rsidRPr="00A5696E" w:rsidRDefault="00A5696E">
            <w:r w:rsidRPr="00A5696E">
              <w:t>FastAPI (Python 3.12)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DB99E" w14:textId="77777777" w:rsidR="00C94481" w:rsidRPr="00A5696E" w:rsidRDefault="00A5696E">
            <w:r w:rsidRPr="00A5696E">
              <w:t>Asynchronous framework handling API routes, authentication, and news fetching.</w:t>
            </w:r>
          </w:p>
        </w:tc>
      </w:tr>
      <w:tr w:rsidR="00A5696E" w:rsidRPr="00A5696E" w14:paraId="19979948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D681E" w14:textId="77777777" w:rsidR="00C94481" w:rsidRPr="00A5696E" w:rsidRDefault="00A5696E">
            <w:r w:rsidRPr="00A5696E">
              <w:t>Database Storage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FF222" w14:textId="77777777" w:rsidR="00C94481" w:rsidRPr="00A5696E" w:rsidRDefault="00A5696E">
            <w:r w:rsidRPr="00A5696E">
              <w:t>SQLite / PostgreSQL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8D4C7" w14:textId="77777777" w:rsidR="00C94481" w:rsidRPr="00A5696E" w:rsidRDefault="00A5696E">
            <w:r w:rsidRPr="00A5696E">
              <w:t>Relational database storing user progress, streak history, materials, and lessons.</w:t>
            </w:r>
          </w:p>
        </w:tc>
      </w:tr>
      <w:tr w:rsidR="00A5696E" w:rsidRPr="00A5696E" w14:paraId="6CA830E9" w14:textId="77777777">
        <w:trPr>
          <w:jc w:val="center"/>
        </w:trPr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02177" w14:textId="77777777" w:rsidR="00C94481" w:rsidRPr="00A5696E" w:rsidRDefault="00A5696E">
            <w:r w:rsidRPr="00A5696E">
              <w:lastRenderedPageBreak/>
              <w:t>AI Generator Engine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0C8EB" w14:textId="77777777" w:rsidR="00C94481" w:rsidRPr="00A5696E" w:rsidRDefault="00A5696E">
            <w:r w:rsidRPr="00A5696E">
              <w:t>Google Gemini 1.5 Flash</w:t>
            </w:r>
          </w:p>
        </w:tc>
        <w:tc>
          <w:tcPr>
            <w:tcW w:w="312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8AE6C" w14:textId="77777777" w:rsidR="00C94481" w:rsidRPr="00A5696E" w:rsidRDefault="00A5696E">
            <w:r w:rsidRPr="00A5696E">
              <w:t>LLM generating structured 200 MCQ practice sets &amp; 100 timed exam papers.</w:t>
            </w:r>
          </w:p>
        </w:tc>
      </w:tr>
      <w:tr w:rsidR="00A5696E" w:rsidRPr="00A5696E" w14:paraId="4477DB5C" w14:textId="77777777">
        <w:trPr>
          <w:jc w:val="center"/>
        </w:trPr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94605" w14:textId="77777777" w:rsidR="00C94481" w:rsidRPr="00A5696E" w:rsidRDefault="00A5696E">
            <w:r w:rsidRPr="00A5696E">
              <w:t>News Engine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AFEC88" w14:textId="77777777" w:rsidR="00C94481" w:rsidRPr="00A5696E" w:rsidRDefault="00A5696E">
            <w:r w:rsidRPr="00A5696E">
              <w:t>Google News RSS Parser</w:t>
            </w:r>
          </w:p>
        </w:tc>
        <w:tc>
          <w:tcPr>
            <w:tcW w:w="3120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11F885" w14:textId="77777777" w:rsidR="00C94481" w:rsidRPr="00A5696E" w:rsidRDefault="00A5696E">
            <w:r w:rsidRPr="00A5696E">
              <w:t xml:space="preserve">Live RSS </w:t>
            </w:r>
            <w:r w:rsidRPr="00A5696E">
              <w:t>parser delivering real-time Tamil Nadu education &amp; TRB TET exam updates.</w:t>
            </w:r>
          </w:p>
        </w:tc>
      </w:tr>
    </w:tbl>
    <w:p w14:paraId="4527387B" w14:textId="77777777" w:rsidR="00C94481" w:rsidRPr="00A5696E" w:rsidRDefault="00A5696E">
      <w:pPr>
        <w:spacing w:before="360" w:after="120"/>
      </w:pPr>
      <w:r w:rsidRPr="00A5696E">
        <w:rPr>
          <w:rFonts w:ascii="Calibri" w:hAnsi="Calibri"/>
          <w:b/>
          <w:sz w:val="32"/>
        </w:rPr>
        <w:t>6. Production Deployment Blueprint (BigRock VPS)</w:t>
      </w:r>
    </w:p>
    <w:p w14:paraId="5140626A" w14:textId="2588521F" w:rsidR="00C94481" w:rsidRPr="00A5696E" w:rsidRDefault="00A5696E">
      <w:pPr>
        <w:spacing w:before="240" w:after="80"/>
      </w:pPr>
      <w:r w:rsidRPr="00A5696E">
        <w:rPr>
          <w:rFonts w:ascii="Calibri" w:hAnsi="Calibri"/>
          <w:b/>
          <w:sz w:val="26"/>
        </w:rPr>
        <w:t>Repository Clo</w:t>
      </w:r>
      <w:r w:rsidRPr="00A5696E">
        <w:rPr>
          <w:rFonts w:ascii="Calibri" w:hAnsi="Calibri"/>
          <w:b/>
          <w:sz w:val="26"/>
        </w:rPr>
        <w:t>ne &amp; Backend Service Deployment</w:t>
      </w:r>
    </w:p>
    <w:p w14:paraId="011C0A31" w14:textId="22B0A74A" w:rsidR="00C94481" w:rsidRPr="00A5696E" w:rsidRDefault="00A5696E">
      <w:pPr>
        <w:spacing w:before="240" w:after="80"/>
      </w:pPr>
      <w:bookmarkStart w:id="0" w:name="_GoBack"/>
      <w:bookmarkEnd w:id="0"/>
      <w:r w:rsidRPr="00A5696E">
        <w:rPr>
          <w:rFonts w:ascii="Calibri" w:hAnsi="Calibri"/>
          <w:b/>
          <w:sz w:val="26"/>
        </w:rPr>
        <w:t>Frontend Asset Compilation</w:t>
      </w:r>
    </w:p>
    <w:p w14:paraId="2A51892E" w14:textId="430EDFE7" w:rsidR="00C94481" w:rsidRPr="00A5696E" w:rsidRDefault="00A5696E">
      <w:pPr>
        <w:spacing w:before="240" w:after="80"/>
      </w:pPr>
      <w:r w:rsidRPr="00A5696E">
        <w:rPr>
          <w:rFonts w:ascii="Calibri" w:hAnsi="Calibri"/>
          <w:b/>
          <w:sz w:val="26"/>
        </w:rPr>
        <w:t xml:space="preserve"> Nginx Reverse Proxy &amp; SSL Certificate</w:t>
      </w:r>
    </w:p>
    <w:sectPr w:rsidR="00C94481" w:rsidRPr="00A5696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696E"/>
    <w:rsid w:val="00AA1D8D"/>
    <w:rsid w:val="00B47730"/>
    <w:rsid w:val="00C944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9020DA"/>
  <w14:defaultImageDpi w14:val="300"/>
  <w15:docId w15:val="{823A95C4-CC08-429E-AE42-2C3D368F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1D6ED3-189B-4EC9-AF19-34B27F7DE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darwin</cp:lastModifiedBy>
  <cp:revision>2</cp:revision>
  <dcterms:created xsi:type="dcterms:W3CDTF">2013-12-23T23:15:00Z</dcterms:created>
  <dcterms:modified xsi:type="dcterms:W3CDTF">2026-09-12T11:38:00Z</dcterms:modified>
  <cp:category/>
</cp:coreProperties>
</file>