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DC4F8" w14:textId="77777777" w:rsidR="00A51BAF" w:rsidRPr="004C5DAE" w:rsidRDefault="00A51BAF" w:rsidP="00161EBD">
      <w:pPr>
        <w:spacing w:after="0" w:line="240" w:lineRule="auto"/>
        <w:jc w:val="center"/>
        <w:rPr>
          <w:rFonts w:cstheme="minorHAnsi"/>
          <w:b/>
          <w:lang w:val="en-GB"/>
        </w:rPr>
      </w:pPr>
      <w:r w:rsidRPr="004C5DAE">
        <w:rPr>
          <w:rFonts w:cstheme="minorHAnsi"/>
          <w:b/>
          <w:noProof/>
          <w:lang w:val="en-GB"/>
        </w:rPr>
        <w:drawing>
          <wp:inline distT="0" distB="0" distL="0" distR="0" wp14:anchorId="28133183" wp14:editId="035F33AE">
            <wp:extent cx="2628900" cy="981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28900" cy="981075"/>
                    </a:xfrm>
                    <a:prstGeom prst="rect">
                      <a:avLst/>
                    </a:prstGeom>
                    <a:noFill/>
                    <a:ln>
                      <a:noFill/>
                    </a:ln>
                  </pic:spPr>
                </pic:pic>
              </a:graphicData>
            </a:graphic>
          </wp:inline>
        </w:drawing>
      </w:r>
    </w:p>
    <w:p w14:paraId="54F7E195" w14:textId="77777777" w:rsidR="00161EBD" w:rsidRDefault="00161EBD" w:rsidP="004C5DAE">
      <w:pPr>
        <w:spacing w:after="0" w:line="240" w:lineRule="auto"/>
        <w:rPr>
          <w:rFonts w:cstheme="minorHAnsi"/>
          <w:b/>
          <w:lang w:val="en-GB"/>
        </w:rPr>
      </w:pPr>
    </w:p>
    <w:p w14:paraId="51DA2BA5" w14:textId="0FDAB900" w:rsidR="00A51BAF" w:rsidRPr="004C5DAE" w:rsidRDefault="00A51BAF" w:rsidP="00161EBD">
      <w:pPr>
        <w:spacing w:after="0" w:line="240" w:lineRule="auto"/>
        <w:jc w:val="center"/>
        <w:rPr>
          <w:rFonts w:cstheme="minorHAnsi"/>
          <w:b/>
          <w:lang w:val="en-GB"/>
        </w:rPr>
      </w:pPr>
      <w:r w:rsidRPr="004C5DAE">
        <w:rPr>
          <w:rFonts w:cstheme="minorHAnsi"/>
          <w:b/>
          <w:lang w:val="en-GB"/>
        </w:rPr>
        <w:t>APPLICATION FOR APPROVAL OF A NEW ACADEMIC QUALIFICATION</w:t>
      </w:r>
    </w:p>
    <w:p w14:paraId="39C932B5" w14:textId="4495EDE4" w:rsidR="00A51BAF" w:rsidRPr="004C5DAE" w:rsidRDefault="00A51BAF" w:rsidP="004C5DAE">
      <w:pPr>
        <w:spacing w:after="0" w:line="240" w:lineRule="auto"/>
        <w:rPr>
          <w:rFonts w:cstheme="minorHAnsi"/>
          <w:b/>
          <w:i/>
          <w:lang w:val="en-GB"/>
        </w:rPr>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4"/>
        <w:gridCol w:w="6966"/>
      </w:tblGrid>
      <w:tr w:rsidR="00A51BAF" w:rsidRPr="004C5DAE" w14:paraId="5E53294D" w14:textId="77777777" w:rsidTr="00285126">
        <w:trPr>
          <w:trHeight w:val="305"/>
          <w:jc w:val="center"/>
        </w:trPr>
        <w:tc>
          <w:tcPr>
            <w:tcW w:w="3114" w:type="dxa"/>
            <w:shd w:val="clear" w:color="auto" w:fill="D9D9D9" w:themeFill="background1" w:themeFillShade="D9"/>
          </w:tcPr>
          <w:p w14:paraId="76AB1474" w14:textId="77777777" w:rsidR="00A51BAF" w:rsidRPr="004C5DAE" w:rsidRDefault="00A51BAF" w:rsidP="004C5DAE">
            <w:pPr>
              <w:spacing w:after="0" w:line="240" w:lineRule="auto"/>
              <w:rPr>
                <w:rFonts w:cstheme="minorHAnsi"/>
                <w:b/>
                <w:lang w:val="en-GB"/>
              </w:rPr>
            </w:pPr>
            <w:r w:rsidRPr="004C5DAE">
              <w:rPr>
                <w:rFonts w:cstheme="minorHAnsi"/>
                <w:b/>
                <w:lang w:val="en-GB"/>
              </w:rPr>
              <w:t>NAME OF INSTITUTION:</w:t>
            </w:r>
          </w:p>
        </w:tc>
        <w:tc>
          <w:tcPr>
            <w:tcW w:w="6966" w:type="dxa"/>
          </w:tcPr>
          <w:p w14:paraId="1C3CAA04" w14:textId="77777777" w:rsidR="00A51BAF" w:rsidRPr="004C5DAE" w:rsidRDefault="00A51BAF" w:rsidP="004C5DAE">
            <w:pPr>
              <w:spacing w:after="0" w:line="240" w:lineRule="auto"/>
              <w:rPr>
                <w:rFonts w:cstheme="minorHAnsi"/>
                <w:b/>
                <w:lang w:val="en-GB"/>
              </w:rPr>
            </w:pPr>
            <w:r w:rsidRPr="004C5DAE">
              <w:rPr>
                <w:rFonts w:cstheme="minorHAnsi"/>
                <w:b/>
                <w:lang w:val="en-GB"/>
              </w:rPr>
              <w:t>UNIVERSITY OF THE FREE STATE</w:t>
            </w:r>
          </w:p>
        </w:tc>
      </w:tr>
    </w:tbl>
    <w:p w14:paraId="3764649C" w14:textId="77777777" w:rsidR="00A51BAF" w:rsidRPr="004C5DAE" w:rsidRDefault="00A51BAF" w:rsidP="004C5DAE">
      <w:pPr>
        <w:spacing w:after="0" w:line="240" w:lineRule="auto"/>
        <w:rPr>
          <w:rFonts w:cstheme="minorHAnsi"/>
          <w:b/>
          <w:lang w:val="en-GB"/>
        </w:rPr>
      </w:pPr>
      <w:r w:rsidRPr="004C5DAE">
        <w:rPr>
          <w:rFonts w:cstheme="minorHAnsi"/>
          <w:b/>
          <w:lang w:val="en-GB"/>
        </w:rPr>
        <w:t xml:space="preserve"> </w:t>
      </w:r>
    </w:p>
    <w:tbl>
      <w:tblPr>
        <w:tblW w:w="10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2356"/>
        <w:gridCol w:w="1188"/>
        <w:gridCol w:w="1843"/>
        <w:gridCol w:w="3968"/>
        <w:gridCol w:w="26"/>
      </w:tblGrid>
      <w:tr w:rsidR="00A51BAF" w:rsidRPr="004C5DAE" w14:paraId="4F0D62E3" w14:textId="77777777" w:rsidTr="0063785B">
        <w:trPr>
          <w:trHeight w:val="260"/>
          <w:jc w:val="center"/>
        </w:trPr>
        <w:tc>
          <w:tcPr>
            <w:tcW w:w="3060" w:type="dxa"/>
            <w:gridSpan w:val="2"/>
            <w:shd w:val="clear" w:color="auto" w:fill="D9D9D9" w:themeFill="background1" w:themeFillShade="D9"/>
          </w:tcPr>
          <w:p w14:paraId="21749542" w14:textId="77777777" w:rsidR="00A51BAF" w:rsidRPr="004C5DAE" w:rsidRDefault="00A51BAF" w:rsidP="004C5DAE">
            <w:pPr>
              <w:spacing w:after="0" w:line="240" w:lineRule="auto"/>
              <w:rPr>
                <w:rFonts w:cstheme="minorHAnsi"/>
                <w:b/>
                <w:lang w:val="en-GB"/>
              </w:rPr>
            </w:pPr>
            <w:r w:rsidRPr="004C5DAE">
              <w:rPr>
                <w:rFonts w:cstheme="minorHAnsi"/>
                <w:b/>
                <w:lang w:val="en-GB"/>
              </w:rPr>
              <w:t>Name of qualification</w:t>
            </w:r>
          </w:p>
        </w:tc>
        <w:tc>
          <w:tcPr>
            <w:tcW w:w="7025" w:type="dxa"/>
            <w:gridSpan w:val="4"/>
            <w:shd w:val="clear" w:color="auto" w:fill="FFFFFF"/>
          </w:tcPr>
          <w:p w14:paraId="108EBDA0" w14:textId="77777777" w:rsidR="00A51BAF" w:rsidRPr="004C5DAE" w:rsidRDefault="008D039A" w:rsidP="004C5DAE">
            <w:pPr>
              <w:spacing w:after="0" w:line="240" w:lineRule="auto"/>
              <w:rPr>
                <w:rFonts w:cstheme="minorHAnsi"/>
                <w:b/>
                <w:lang w:val="en-GB"/>
              </w:rPr>
            </w:pPr>
            <w:r w:rsidRPr="004C5DAE">
              <w:rPr>
                <w:rFonts w:cstheme="minorHAnsi"/>
                <w:b/>
                <w:lang w:val="en-GB"/>
              </w:rPr>
              <w:t>Master of Psychology in Research Psychology</w:t>
            </w:r>
          </w:p>
        </w:tc>
      </w:tr>
      <w:tr w:rsidR="00A51BAF" w:rsidRPr="004C5DAE" w14:paraId="5759F0F0" w14:textId="77777777" w:rsidTr="0063785B">
        <w:trPr>
          <w:trHeight w:val="260"/>
          <w:jc w:val="center"/>
        </w:trPr>
        <w:tc>
          <w:tcPr>
            <w:tcW w:w="3060" w:type="dxa"/>
            <w:gridSpan w:val="2"/>
            <w:shd w:val="clear" w:color="auto" w:fill="D9D9D9" w:themeFill="background1" w:themeFillShade="D9"/>
          </w:tcPr>
          <w:p w14:paraId="4F978E68" w14:textId="77777777" w:rsidR="00A51BAF" w:rsidRPr="004C5DAE" w:rsidRDefault="00A51BAF" w:rsidP="004C5DAE">
            <w:pPr>
              <w:spacing w:after="0" w:line="240" w:lineRule="auto"/>
              <w:rPr>
                <w:rFonts w:cstheme="minorHAnsi"/>
                <w:b/>
                <w:lang w:val="en-GB"/>
              </w:rPr>
            </w:pPr>
            <w:r w:rsidRPr="004C5DAE">
              <w:rPr>
                <w:rFonts w:cstheme="minorHAnsi"/>
                <w:b/>
                <w:lang w:val="en-GB"/>
              </w:rPr>
              <w:t xml:space="preserve">Resubmission: Yes/No                                    </w:t>
            </w:r>
          </w:p>
        </w:tc>
        <w:tc>
          <w:tcPr>
            <w:tcW w:w="3031" w:type="dxa"/>
            <w:gridSpan w:val="2"/>
            <w:shd w:val="clear" w:color="auto" w:fill="FFFFFF"/>
          </w:tcPr>
          <w:p w14:paraId="043F13DC" w14:textId="77777777" w:rsidR="00A51BAF" w:rsidRPr="004C5DAE" w:rsidRDefault="008D039A" w:rsidP="004C5DAE">
            <w:pPr>
              <w:spacing w:after="0" w:line="240" w:lineRule="auto"/>
              <w:rPr>
                <w:rFonts w:cstheme="minorHAnsi"/>
                <w:b/>
                <w:lang w:val="en-GB"/>
              </w:rPr>
            </w:pPr>
            <w:r w:rsidRPr="004C5DAE">
              <w:rPr>
                <w:rFonts w:cstheme="minorHAnsi"/>
                <w:b/>
                <w:lang w:val="en-GB"/>
              </w:rPr>
              <w:t>No</w:t>
            </w:r>
          </w:p>
        </w:tc>
        <w:tc>
          <w:tcPr>
            <w:tcW w:w="3994" w:type="dxa"/>
            <w:gridSpan w:val="2"/>
            <w:vMerge w:val="restart"/>
            <w:shd w:val="clear" w:color="auto" w:fill="FFFFFF"/>
          </w:tcPr>
          <w:p w14:paraId="02E99DDE" w14:textId="77777777" w:rsidR="00A51BAF" w:rsidRPr="004C5DAE" w:rsidRDefault="00A51BAF" w:rsidP="004C5DAE">
            <w:pPr>
              <w:spacing w:after="0" w:line="240" w:lineRule="auto"/>
              <w:rPr>
                <w:rFonts w:cstheme="minorHAnsi"/>
                <w:b/>
                <w:lang w:val="en-GB"/>
              </w:rPr>
            </w:pPr>
          </w:p>
        </w:tc>
      </w:tr>
      <w:tr w:rsidR="00A51BAF" w:rsidRPr="004C5DAE" w14:paraId="01FE5E8F" w14:textId="77777777" w:rsidTr="0063785B">
        <w:trPr>
          <w:trHeight w:val="301"/>
          <w:jc w:val="center"/>
        </w:trPr>
        <w:tc>
          <w:tcPr>
            <w:tcW w:w="3060" w:type="dxa"/>
            <w:gridSpan w:val="2"/>
            <w:shd w:val="clear" w:color="auto" w:fill="D9D9D9" w:themeFill="background1" w:themeFillShade="D9"/>
          </w:tcPr>
          <w:p w14:paraId="307D163C" w14:textId="77777777" w:rsidR="00A51BAF" w:rsidRPr="004C5DAE" w:rsidRDefault="00A51BAF" w:rsidP="004C5DAE">
            <w:pPr>
              <w:spacing w:after="0" w:line="240" w:lineRule="auto"/>
              <w:rPr>
                <w:rFonts w:cstheme="minorHAnsi"/>
                <w:b/>
                <w:lang w:val="en-GB"/>
              </w:rPr>
            </w:pPr>
            <w:r w:rsidRPr="004C5DAE">
              <w:rPr>
                <w:rFonts w:cstheme="minorHAnsi"/>
                <w:b/>
                <w:lang w:val="en-GB"/>
              </w:rPr>
              <w:t xml:space="preserve">Date of previous submission: </w:t>
            </w:r>
          </w:p>
        </w:tc>
        <w:tc>
          <w:tcPr>
            <w:tcW w:w="3031" w:type="dxa"/>
            <w:gridSpan w:val="2"/>
            <w:shd w:val="clear" w:color="auto" w:fill="FFFFFF"/>
          </w:tcPr>
          <w:p w14:paraId="49CACD9E" w14:textId="77777777" w:rsidR="00A51BAF" w:rsidRPr="004C5DAE" w:rsidRDefault="008D039A" w:rsidP="004C5DAE">
            <w:pPr>
              <w:spacing w:after="0" w:line="240" w:lineRule="auto"/>
              <w:rPr>
                <w:rFonts w:cstheme="minorHAnsi"/>
                <w:b/>
                <w:lang w:val="en-GB"/>
              </w:rPr>
            </w:pPr>
            <w:r w:rsidRPr="004C5DAE">
              <w:rPr>
                <w:rFonts w:cstheme="minorHAnsi"/>
                <w:b/>
                <w:lang w:val="en-GB"/>
              </w:rPr>
              <w:t>Not applicable</w:t>
            </w:r>
          </w:p>
        </w:tc>
        <w:tc>
          <w:tcPr>
            <w:tcW w:w="3994" w:type="dxa"/>
            <w:gridSpan w:val="2"/>
            <w:vMerge/>
            <w:shd w:val="clear" w:color="auto" w:fill="FFFFFF"/>
          </w:tcPr>
          <w:p w14:paraId="043F0DBB" w14:textId="77777777" w:rsidR="00A51BAF" w:rsidRPr="004C5DAE" w:rsidRDefault="00A51BAF" w:rsidP="004C5DAE">
            <w:pPr>
              <w:spacing w:after="0" w:line="240" w:lineRule="auto"/>
              <w:rPr>
                <w:rFonts w:cstheme="minorHAnsi"/>
                <w:b/>
                <w:lang w:val="en-GB"/>
              </w:rPr>
            </w:pPr>
          </w:p>
        </w:tc>
      </w:tr>
      <w:tr w:rsidR="00A51BAF" w:rsidRPr="004C5DAE" w14:paraId="0387494C" w14:textId="77777777" w:rsidTr="0063785B">
        <w:trPr>
          <w:gridAfter w:val="1"/>
          <w:wAfter w:w="26" w:type="dxa"/>
          <w:trHeight w:val="189"/>
          <w:jc w:val="center"/>
        </w:trPr>
        <w:tc>
          <w:tcPr>
            <w:tcW w:w="10059" w:type="dxa"/>
            <w:gridSpan w:val="5"/>
            <w:tcBorders>
              <w:left w:val="nil"/>
              <w:right w:val="nil"/>
            </w:tcBorders>
            <w:shd w:val="clear" w:color="auto" w:fill="FFFFFF"/>
          </w:tcPr>
          <w:p w14:paraId="167E3A17" w14:textId="77777777" w:rsidR="00A51BAF" w:rsidRPr="004C5DAE" w:rsidRDefault="00A51BAF" w:rsidP="004C5DAE">
            <w:pPr>
              <w:spacing w:after="0" w:line="240" w:lineRule="auto"/>
              <w:rPr>
                <w:rFonts w:cstheme="minorHAnsi"/>
                <w:b/>
                <w:lang w:val="en-GB"/>
              </w:rPr>
            </w:pPr>
          </w:p>
        </w:tc>
      </w:tr>
      <w:tr w:rsidR="00A51BAF" w:rsidRPr="004C5DAE" w14:paraId="21AB7CF0" w14:textId="77777777" w:rsidTr="0063785B">
        <w:trPr>
          <w:gridAfter w:val="1"/>
          <w:wAfter w:w="26" w:type="dxa"/>
          <w:trHeight w:val="189"/>
          <w:jc w:val="center"/>
        </w:trPr>
        <w:tc>
          <w:tcPr>
            <w:tcW w:w="10059" w:type="dxa"/>
            <w:gridSpan w:val="5"/>
            <w:shd w:val="clear" w:color="auto" w:fill="D9D9D9"/>
          </w:tcPr>
          <w:p w14:paraId="781390EB" w14:textId="77777777" w:rsidR="00A51BAF" w:rsidRPr="004C5DAE" w:rsidRDefault="00A51BAF" w:rsidP="004C5DAE">
            <w:pPr>
              <w:spacing w:after="0" w:line="240" w:lineRule="auto"/>
              <w:rPr>
                <w:rFonts w:cstheme="minorHAnsi"/>
                <w:b/>
                <w:lang w:val="en-GB"/>
              </w:rPr>
            </w:pPr>
            <w:r w:rsidRPr="004C5DAE">
              <w:rPr>
                <w:rFonts w:cstheme="minorHAnsi"/>
                <w:b/>
                <w:lang w:val="en-GB"/>
              </w:rPr>
              <w:t>GENERAL INFORMATION</w:t>
            </w:r>
          </w:p>
        </w:tc>
      </w:tr>
      <w:tr w:rsidR="00A51BAF" w:rsidRPr="004C5DAE" w14:paraId="7ADEFC83" w14:textId="77777777" w:rsidTr="0063785B">
        <w:trPr>
          <w:gridAfter w:val="1"/>
          <w:wAfter w:w="26" w:type="dxa"/>
          <w:trHeight w:val="189"/>
          <w:jc w:val="center"/>
        </w:trPr>
        <w:tc>
          <w:tcPr>
            <w:tcW w:w="704" w:type="dxa"/>
            <w:shd w:val="clear" w:color="auto" w:fill="F2F2F2"/>
          </w:tcPr>
          <w:p w14:paraId="4AE4B683" w14:textId="77777777" w:rsidR="00A51BAF" w:rsidRPr="004C5DAE" w:rsidRDefault="00A51BAF" w:rsidP="004C5DAE">
            <w:pPr>
              <w:spacing w:after="0" w:line="240" w:lineRule="auto"/>
              <w:rPr>
                <w:rFonts w:cstheme="minorHAnsi"/>
                <w:lang w:val="en-GB"/>
              </w:rPr>
            </w:pPr>
            <w:r w:rsidRPr="004C5DAE">
              <w:rPr>
                <w:rFonts w:cstheme="minorHAnsi"/>
                <w:lang w:val="en-GB"/>
              </w:rPr>
              <w:t>G1</w:t>
            </w:r>
          </w:p>
        </w:tc>
        <w:tc>
          <w:tcPr>
            <w:tcW w:w="3544" w:type="dxa"/>
            <w:gridSpan w:val="2"/>
            <w:shd w:val="clear" w:color="auto" w:fill="F2F2F2"/>
          </w:tcPr>
          <w:p w14:paraId="433AA9B0" w14:textId="77777777" w:rsidR="00A51BAF" w:rsidRPr="004C5DAE" w:rsidRDefault="00A51BAF" w:rsidP="004C5DAE">
            <w:pPr>
              <w:spacing w:after="0" w:line="240" w:lineRule="auto"/>
              <w:rPr>
                <w:rFonts w:cstheme="minorHAnsi"/>
                <w:lang w:val="en-GB"/>
              </w:rPr>
            </w:pPr>
            <w:r w:rsidRPr="004C5DAE">
              <w:rPr>
                <w:rFonts w:cstheme="minorHAnsi"/>
                <w:lang w:val="en-GB"/>
              </w:rPr>
              <w:t>Is this qualification (a) a new qualification in an approved field of study, (b) a new qualification at a higher level in an approved field of study, (c) in a new field of study?</w:t>
            </w:r>
          </w:p>
        </w:tc>
        <w:tc>
          <w:tcPr>
            <w:tcW w:w="5811" w:type="dxa"/>
            <w:gridSpan w:val="2"/>
            <w:shd w:val="clear" w:color="auto" w:fill="FFFFFF"/>
          </w:tcPr>
          <w:p w14:paraId="3C8CA692" w14:textId="77777777" w:rsidR="00A51BAF" w:rsidRPr="004C5DAE" w:rsidRDefault="008D039A" w:rsidP="004C5DAE">
            <w:pPr>
              <w:spacing w:after="0" w:line="240" w:lineRule="auto"/>
              <w:rPr>
                <w:rFonts w:cstheme="minorHAnsi"/>
                <w:b/>
                <w:bCs/>
                <w:lang w:val="en-GB"/>
              </w:rPr>
            </w:pPr>
            <w:r w:rsidRPr="004C5DAE">
              <w:rPr>
                <w:rFonts w:cstheme="minorHAnsi"/>
                <w:b/>
                <w:bCs/>
                <w:lang w:val="en-GB"/>
              </w:rPr>
              <w:t>(a) A new qualification in an approved field of study</w:t>
            </w:r>
          </w:p>
        </w:tc>
      </w:tr>
      <w:tr w:rsidR="00A51BAF" w:rsidRPr="004C5DAE" w14:paraId="7A38AF64" w14:textId="77777777" w:rsidTr="0063785B">
        <w:trPr>
          <w:gridAfter w:val="1"/>
          <w:wAfter w:w="26" w:type="dxa"/>
          <w:trHeight w:val="189"/>
          <w:jc w:val="center"/>
        </w:trPr>
        <w:tc>
          <w:tcPr>
            <w:tcW w:w="704" w:type="dxa"/>
            <w:shd w:val="clear" w:color="auto" w:fill="F2F2F2"/>
          </w:tcPr>
          <w:p w14:paraId="578A26BF" w14:textId="77777777" w:rsidR="00A51BAF" w:rsidRPr="004C5DAE" w:rsidRDefault="00A51BAF" w:rsidP="004C5DAE">
            <w:pPr>
              <w:spacing w:after="0" w:line="240" w:lineRule="auto"/>
              <w:rPr>
                <w:rFonts w:cstheme="minorHAnsi"/>
                <w:lang w:val="en-GB"/>
              </w:rPr>
            </w:pPr>
            <w:r w:rsidRPr="004C5DAE">
              <w:rPr>
                <w:rFonts w:cstheme="minorHAnsi"/>
                <w:lang w:val="en-GB"/>
              </w:rPr>
              <w:t>G2</w:t>
            </w:r>
          </w:p>
        </w:tc>
        <w:tc>
          <w:tcPr>
            <w:tcW w:w="3544" w:type="dxa"/>
            <w:gridSpan w:val="2"/>
            <w:shd w:val="clear" w:color="auto" w:fill="F2F2F2"/>
          </w:tcPr>
          <w:p w14:paraId="69FD62A6" w14:textId="77777777" w:rsidR="00A51BAF" w:rsidRPr="004C5DAE" w:rsidRDefault="00A51BAF" w:rsidP="004C5DAE">
            <w:pPr>
              <w:spacing w:after="0" w:line="240" w:lineRule="auto"/>
              <w:rPr>
                <w:rFonts w:cstheme="minorHAnsi"/>
                <w:lang w:val="en-GB"/>
              </w:rPr>
            </w:pPr>
            <w:r w:rsidRPr="004C5DAE">
              <w:rPr>
                <w:rFonts w:cstheme="minorHAnsi"/>
                <w:lang w:val="en-GB"/>
              </w:rPr>
              <w:t>Indicate if the proposed qualification will be replacing any existing qualification/s on the approved PQM and if so state/ list this/ these qualification/s with expected last dates of enrolment.</w:t>
            </w:r>
          </w:p>
        </w:tc>
        <w:tc>
          <w:tcPr>
            <w:tcW w:w="5811" w:type="dxa"/>
            <w:gridSpan w:val="2"/>
            <w:shd w:val="clear" w:color="auto" w:fill="FFFFFF"/>
          </w:tcPr>
          <w:p w14:paraId="38BE5E69" w14:textId="77777777" w:rsidR="00A51BAF" w:rsidRPr="004C5DAE" w:rsidRDefault="008D039A" w:rsidP="004C5DAE">
            <w:pPr>
              <w:spacing w:after="0" w:line="240" w:lineRule="auto"/>
              <w:rPr>
                <w:rFonts w:cstheme="minorHAnsi"/>
                <w:b/>
                <w:bCs/>
                <w:lang w:val="en-GB"/>
              </w:rPr>
            </w:pPr>
            <w:r w:rsidRPr="004C5DAE">
              <w:rPr>
                <w:rFonts w:cstheme="minorHAnsi"/>
                <w:b/>
                <w:bCs/>
                <w:lang w:val="en-GB"/>
              </w:rPr>
              <w:t xml:space="preserve">The proposed qualification </w:t>
            </w:r>
            <w:r w:rsidRPr="004C5DAE">
              <w:rPr>
                <w:rFonts w:cstheme="minorHAnsi"/>
                <w:b/>
                <w:bCs/>
                <w:u w:val="single"/>
                <w:lang w:val="en-GB"/>
              </w:rPr>
              <w:t>will not be</w:t>
            </w:r>
            <w:r w:rsidRPr="004C5DAE">
              <w:rPr>
                <w:rFonts w:cstheme="minorHAnsi"/>
                <w:b/>
                <w:bCs/>
                <w:lang w:val="en-GB"/>
              </w:rPr>
              <w:t xml:space="preserve"> replacing any existing qualification/s on the approved PQM</w:t>
            </w:r>
          </w:p>
        </w:tc>
      </w:tr>
      <w:tr w:rsidR="00A51BAF" w:rsidRPr="004C5DAE" w14:paraId="5CCA892B" w14:textId="77777777" w:rsidTr="0063785B">
        <w:trPr>
          <w:gridAfter w:val="1"/>
          <w:wAfter w:w="26" w:type="dxa"/>
          <w:trHeight w:val="189"/>
          <w:jc w:val="center"/>
        </w:trPr>
        <w:tc>
          <w:tcPr>
            <w:tcW w:w="704" w:type="dxa"/>
            <w:shd w:val="clear" w:color="auto" w:fill="F2F2F2"/>
          </w:tcPr>
          <w:p w14:paraId="6BAD99F1" w14:textId="77777777" w:rsidR="00A51BAF" w:rsidRPr="004C5DAE" w:rsidRDefault="00A51BAF" w:rsidP="004C5DAE">
            <w:pPr>
              <w:spacing w:after="0" w:line="240" w:lineRule="auto"/>
              <w:rPr>
                <w:rFonts w:cstheme="minorHAnsi"/>
                <w:lang w:val="en-GB"/>
              </w:rPr>
            </w:pPr>
            <w:r w:rsidRPr="004C5DAE">
              <w:rPr>
                <w:rFonts w:cstheme="minorHAnsi"/>
                <w:lang w:val="en-GB"/>
              </w:rPr>
              <w:t>G3</w:t>
            </w:r>
          </w:p>
        </w:tc>
        <w:tc>
          <w:tcPr>
            <w:tcW w:w="3544" w:type="dxa"/>
            <w:gridSpan w:val="2"/>
            <w:shd w:val="clear" w:color="auto" w:fill="F2F2F2"/>
          </w:tcPr>
          <w:p w14:paraId="7DF7B440" w14:textId="77777777" w:rsidR="00A51BAF" w:rsidRPr="004C5DAE" w:rsidRDefault="00A51BAF" w:rsidP="004C5DAE">
            <w:pPr>
              <w:spacing w:after="0" w:line="240" w:lineRule="auto"/>
              <w:rPr>
                <w:rFonts w:cstheme="minorHAnsi"/>
                <w:lang w:val="en-GB"/>
              </w:rPr>
            </w:pPr>
            <w:r w:rsidRPr="004C5DAE">
              <w:rPr>
                <w:rFonts w:cstheme="minorHAnsi"/>
                <w:lang w:val="en-GB"/>
              </w:rPr>
              <w:t>Indicate the delivery mode of the new qualification.</w:t>
            </w:r>
          </w:p>
        </w:tc>
        <w:tc>
          <w:tcPr>
            <w:tcW w:w="5811" w:type="dxa"/>
            <w:gridSpan w:val="2"/>
            <w:shd w:val="clear" w:color="auto" w:fill="FFFFFF"/>
          </w:tcPr>
          <w:p w14:paraId="22CAE547" w14:textId="77777777" w:rsidR="00A51BAF" w:rsidRPr="004C5DAE" w:rsidRDefault="008D039A" w:rsidP="004C5DAE">
            <w:pPr>
              <w:spacing w:after="0" w:line="240" w:lineRule="auto"/>
              <w:rPr>
                <w:rFonts w:cstheme="minorHAnsi"/>
                <w:b/>
                <w:lang w:val="en-GB"/>
              </w:rPr>
            </w:pPr>
            <w:r w:rsidRPr="004C5DAE">
              <w:rPr>
                <w:rFonts w:cstheme="minorHAnsi"/>
                <w:b/>
                <w:lang w:val="en-GB"/>
              </w:rPr>
              <w:t>Contact Mode of Delivery</w:t>
            </w:r>
          </w:p>
        </w:tc>
      </w:tr>
      <w:tr w:rsidR="00A51BAF" w:rsidRPr="004C5DAE" w14:paraId="099FEBC4" w14:textId="77777777" w:rsidTr="0063785B">
        <w:trPr>
          <w:gridAfter w:val="1"/>
          <w:wAfter w:w="26" w:type="dxa"/>
          <w:trHeight w:val="189"/>
          <w:jc w:val="center"/>
        </w:trPr>
        <w:tc>
          <w:tcPr>
            <w:tcW w:w="704" w:type="dxa"/>
            <w:tcBorders>
              <w:bottom w:val="single" w:sz="4" w:space="0" w:color="auto"/>
            </w:tcBorders>
            <w:shd w:val="clear" w:color="auto" w:fill="F2F2F2"/>
          </w:tcPr>
          <w:p w14:paraId="60FD0F2F" w14:textId="77777777" w:rsidR="00A51BAF" w:rsidRPr="004C5DAE" w:rsidRDefault="00A51BAF" w:rsidP="004C5DAE">
            <w:pPr>
              <w:spacing w:after="0" w:line="240" w:lineRule="auto"/>
              <w:rPr>
                <w:rFonts w:cstheme="minorHAnsi"/>
                <w:lang w:val="en-GB"/>
              </w:rPr>
            </w:pPr>
            <w:r w:rsidRPr="004C5DAE">
              <w:rPr>
                <w:rFonts w:cstheme="minorHAnsi"/>
                <w:lang w:val="en-GB"/>
              </w:rPr>
              <w:t>G4</w:t>
            </w:r>
          </w:p>
        </w:tc>
        <w:tc>
          <w:tcPr>
            <w:tcW w:w="3544" w:type="dxa"/>
            <w:gridSpan w:val="2"/>
            <w:tcBorders>
              <w:bottom w:val="single" w:sz="4" w:space="0" w:color="auto"/>
            </w:tcBorders>
            <w:shd w:val="clear" w:color="auto" w:fill="F2F2F2"/>
          </w:tcPr>
          <w:p w14:paraId="673C72BC" w14:textId="77777777" w:rsidR="00A51BAF" w:rsidRPr="004C5DAE" w:rsidRDefault="00A51BAF" w:rsidP="004C5DAE">
            <w:pPr>
              <w:spacing w:after="0" w:line="240" w:lineRule="auto"/>
              <w:rPr>
                <w:rFonts w:cstheme="minorHAnsi"/>
                <w:lang w:val="en-GB"/>
              </w:rPr>
            </w:pPr>
            <w:r w:rsidRPr="004C5DAE">
              <w:rPr>
                <w:rFonts w:cstheme="minorHAnsi"/>
                <w:lang w:val="en-GB"/>
              </w:rPr>
              <w:t>Indicate the number of credits that will be offered in (a) contact and (b) distance mode of delivery.</w:t>
            </w:r>
          </w:p>
        </w:tc>
        <w:tc>
          <w:tcPr>
            <w:tcW w:w="5811" w:type="dxa"/>
            <w:gridSpan w:val="2"/>
            <w:tcBorders>
              <w:bottom w:val="single" w:sz="4" w:space="0" w:color="auto"/>
            </w:tcBorders>
            <w:shd w:val="clear" w:color="auto" w:fill="FFFFFF"/>
          </w:tcPr>
          <w:p w14:paraId="150A8F62" w14:textId="77777777" w:rsidR="008D039A" w:rsidRPr="004C5DAE" w:rsidRDefault="008D039A" w:rsidP="004C5DAE">
            <w:pPr>
              <w:spacing w:after="0" w:line="240" w:lineRule="auto"/>
              <w:rPr>
                <w:rFonts w:cstheme="minorHAnsi"/>
                <w:b/>
                <w:bCs/>
                <w:lang w:val="en-GB"/>
              </w:rPr>
            </w:pPr>
            <w:r w:rsidRPr="004C5DAE">
              <w:rPr>
                <w:rFonts w:cstheme="minorHAnsi"/>
                <w:b/>
                <w:bCs/>
                <w:lang w:val="en-GB"/>
              </w:rPr>
              <w:t xml:space="preserve">(a) contact – 240 credits </w:t>
            </w:r>
          </w:p>
          <w:p w14:paraId="512B6A75" w14:textId="77777777" w:rsidR="00A51BAF" w:rsidRPr="004C5DAE" w:rsidRDefault="008D039A" w:rsidP="004C5DAE">
            <w:pPr>
              <w:spacing w:after="0" w:line="240" w:lineRule="auto"/>
              <w:rPr>
                <w:rFonts w:cstheme="minorHAnsi"/>
                <w:lang w:val="en-GB"/>
              </w:rPr>
            </w:pPr>
            <w:r w:rsidRPr="004C5DAE">
              <w:rPr>
                <w:rFonts w:cstheme="minorHAnsi"/>
                <w:b/>
                <w:bCs/>
                <w:lang w:val="en-GB"/>
              </w:rPr>
              <w:t>(b) distance – 0 credits</w:t>
            </w:r>
            <w:r w:rsidRPr="004C5DAE">
              <w:rPr>
                <w:rFonts w:cstheme="minorHAnsi"/>
                <w:lang w:val="en-GB"/>
              </w:rPr>
              <w:t xml:space="preserve"> </w:t>
            </w:r>
          </w:p>
        </w:tc>
      </w:tr>
      <w:tr w:rsidR="00A51BAF" w:rsidRPr="004C5DAE" w14:paraId="57F06C12" w14:textId="77777777" w:rsidTr="0063785B">
        <w:trPr>
          <w:gridAfter w:val="1"/>
          <w:wAfter w:w="26" w:type="dxa"/>
          <w:trHeight w:val="189"/>
          <w:jc w:val="center"/>
        </w:trPr>
        <w:tc>
          <w:tcPr>
            <w:tcW w:w="704" w:type="dxa"/>
            <w:tcBorders>
              <w:bottom w:val="single" w:sz="4" w:space="0" w:color="auto"/>
            </w:tcBorders>
            <w:shd w:val="clear" w:color="auto" w:fill="F2F2F2"/>
          </w:tcPr>
          <w:p w14:paraId="572468D6" w14:textId="77777777" w:rsidR="00A51BAF" w:rsidRPr="004C5DAE" w:rsidRDefault="00A51BAF" w:rsidP="004C5DAE">
            <w:pPr>
              <w:spacing w:after="0" w:line="240" w:lineRule="auto"/>
              <w:rPr>
                <w:rFonts w:cstheme="minorHAnsi"/>
                <w:lang w:val="en-GB"/>
              </w:rPr>
            </w:pPr>
            <w:r w:rsidRPr="004C5DAE">
              <w:rPr>
                <w:rFonts w:cstheme="minorHAnsi"/>
                <w:lang w:val="en-GB"/>
              </w:rPr>
              <w:t>G5</w:t>
            </w:r>
          </w:p>
        </w:tc>
        <w:tc>
          <w:tcPr>
            <w:tcW w:w="3544" w:type="dxa"/>
            <w:gridSpan w:val="2"/>
            <w:tcBorders>
              <w:bottom w:val="single" w:sz="4" w:space="0" w:color="auto"/>
            </w:tcBorders>
            <w:shd w:val="clear" w:color="auto" w:fill="F2F2F2"/>
          </w:tcPr>
          <w:p w14:paraId="2AD6C125" w14:textId="77777777" w:rsidR="00A51BAF" w:rsidRPr="004C5DAE" w:rsidRDefault="00A51BAF" w:rsidP="004C5DAE">
            <w:pPr>
              <w:spacing w:after="0" w:line="240" w:lineRule="auto"/>
              <w:rPr>
                <w:rFonts w:cstheme="minorHAnsi"/>
                <w:lang w:val="en-GB"/>
              </w:rPr>
            </w:pPr>
            <w:r w:rsidRPr="004C5DAE">
              <w:rPr>
                <w:rFonts w:cstheme="minorHAnsi"/>
                <w:lang w:val="en-GB"/>
              </w:rPr>
              <w:t>Indicate on which campus/es or site/s of delivery the new qualification will be offered.</w:t>
            </w:r>
          </w:p>
        </w:tc>
        <w:tc>
          <w:tcPr>
            <w:tcW w:w="5811" w:type="dxa"/>
            <w:gridSpan w:val="2"/>
            <w:tcBorders>
              <w:bottom w:val="single" w:sz="4" w:space="0" w:color="auto"/>
            </w:tcBorders>
            <w:shd w:val="clear" w:color="auto" w:fill="FFFFFF"/>
          </w:tcPr>
          <w:p w14:paraId="0BBC7565" w14:textId="77777777" w:rsidR="00A51BAF" w:rsidRPr="004C5DAE" w:rsidRDefault="008D039A" w:rsidP="004C5DAE">
            <w:pPr>
              <w:spacing w:after="0" w:line="240" w:lineRule="auto"/>
              <w:rPr>
                <w:rFonts w:cstheme="minorHAnsi"/>
                <w:b/>
                <w:bCs/>
                <w:lang w:val="en-GB"/>
              </w:rPr>
            </w:pPr>
            <w:r w:rsidRPr="004C5DAE">
              <w:rPr>
                <w:rFonts w:eastAsia="Times New Roman" w:cstheme="minorHAnsi"/>
                <w:b/>
                <w:bCs/>
                <w:lang w:val="en-GB"/>
              </w:rPr>
              <w:t>Bloemfontein Campus of the UFS</w:t>
            </w:r>
          </w:p>
        </w:tc>
      </w:tr>
      <w:tr w:rsidR="00A51BAF" w:rsidRPr="004C5DAE" w14:paraId="60B62421" w14:textId="77777777" w:rsidTr="0063785B">
        <w:trPr>
          <w:gridAfter w:val="1"/>
          <w:wAfter w:w="26" w:type="dxa"/>
          <w:trHeight w:val="189"/>
          <w:jc w:val="center"/>
        </w:trPr>
        <w:tc>
          <w:tcPr>
            <w:tcW w:w="10059" w:type="dxa"/>
            <w:gridSpan w:val="5"/>
            <w:tcBorders>
              <w:top w:val="single" w:sz="4" w:space="0" w:color="auto"/>
              <w:left w:val="nil"/>
              <w:bottom w:val="nil"/>
              <w:right w:val="nil"/>
            </w:tcBorders>
            <w:shd w:val="clear" w:color="auto" w:fill="FFFFFF"/>
          </w:tcPr>
          <w:p w14:paraId="3D6EDA36" w14:textId="77777777" w:rsidR="00A51BAF" w:rsidRPr="004C5DAE" w:rsidRDefault="00A51BAF" w:rsidP="004C5DAE">
            <w:pPr>
              <w:spacing w:after="0" w:line="240" w:lineRule="auto"/>
              <w:rPr>
                <w:rFonts w:cstheme="minorHAnsi"/>
                <w:b/>
                <w:lang w:val="en-GB"/>
              </w:rPr>
            </w:pPr>
          </w:p>
        </w:tc>
      </w:tr>
      <w:tr w:rsidR="00A51BAF" w:rsidRPr="004C5DAE" w14:paraId="5AC87DC0" w14:textId="77777777" w:rsidTr="0063785B">
        <w:trPr>
          <w:trHeight w:val="189"/>
          <w:jc w:val="center"/>
        </w:trPr>
        <w:tc>
          <w:tcPr>
            <w:tcW w:w="10085" w:type="dxa"/>
            <w:gridSpan w:val="6"/>
            <w:shd w:val="clear" w:color="auto" w:fill="E6E6E6"/>
          </w:tcPr>
          <w:p w14:paraId="4694F003" w14:textId="77777777" w:rsidR="00A51BAF" w:rsidRPr="004C5DAE" w:rsidRDefault="00A51BAF" w:rsidP="004C5DAE">
            <w:pPr>
              <w:spacing w:after="0" w:line="240" w:lineRule="auto"/>
              <w:rPr>
                <w:rFonts w:cstheme="minorHAnsi"/>
                <w:b/>
                <w:lang w:val="en-GB"/>
              </w:rPr>
            </w:pPr>
            <w:r w:rsidRPr="004C5DAE">
              <w:rPr>
                <w:rFonts w:cstheme="minorHAnsi"/>
                <w:b/>
                <w:lang w:val="en-GB"/>
              </w:rPr>
              <w:t>SECTION A: HEQSF INFORMATION REQUIRED</w:t>
            </w:r>
          </w:p>
        </w:tc>
      </w:tr>
      <w:tr w:rsidR="00A51BAF" w:rsidRPr="004C5DAE" w14:paraId="15EF5010" w14:textId="77777777" w:rsidTr="0063785B">
        <w:trPr>
          <w:trHeight w:val="171"/>
          <w:jc w:val="center"/>
        </w:trPr>
        <w:tc>
          <w:tcPr>
            <w:tcW w:w="704" w:type="dxa"/>
            <w:shd w:val="clear" w:color="auto" w:fill="F2F2F2"/>
          </w:tcPr>
          <w:p w14:paraId="588D26B6" w14:textId="77777777" w:rsidR="00A51BAF" w:rsidRPr="004C5DAE" w:rsidRDefault="00A51BAF" w:rsidP="004C5DAE">
            <w:pPr>
              <w:spacing w:after="0" w:line="240" w:lineRule="auto"/>
              <w:rPr>
                <w:rFonts w:cstheme="minorHAnsi"/>
                <w:lang w:val="en-GB"/>
              </w:rPr>
            </w:pPr>
            <w:r w:rsidRPr="004C5DAE">
              <w:rPr>
                <w:rFonts w:cstheme="minorHAnsi"/>
                <w:lang w:val="en-GB"/>
              </w:rPr>
              <w:t>A1</w:t>
            </w:r>
          </w:p>
        </w:tc>
        <w:tc>
          <w:tcPr>
            <w:tcW w:w="3544" w:type="dxa"/>
            <w:gridSpan w:val="2"/>
            <w:shd w:val="clear" w:color="auto" w:fill="F2F2F2"/>
          </w:tcPr>
          <w:p w14:paraId="3A12E68A" w14:textId="77777777" w:rsidR="00A51BAF" w:rsidRPr="004C5DAE" w:rsidRDefault="00A51BAF" w:rsidP="004C5DAE">
            <w:pPr>
              <w:spacing w:after="0" w:line="240" w:lineRule="auto"/>
              <w:rPr>
                <w:rFonts w:cstheme="minorHAnsi"/>
                <w:lang w:val="en-GB"/>
              </w:rPr>
            </w:pPr>
            <w:r w:rsidRPr="004C5DAE">
              <w:rPr>
                <w:rFonts w:cstheme="minorHAnsi"/>
                <w:lang w:val="en-GB"/>
              </w:rPr>
              <w:t>Full title of proposed new qualification.</w:t>
            </w:r>
          </w:p>
        </w:tc>
        <w:tc>
          <w:tcPr>
            <w:tcW w:w="5837" w:type="dxa"/>
            <w:gridSpan w:val="3"/>
            <w:tcBorders>
              <w:top w:val="single" w:sz="5" w:space="0" w:color="000000"/>
              <w:left w:val="single" w:sz="5" w:space="0" w:color="000000"/>
              <w:bottom w:val="single" w:sz="5" w:space="0" w:color="000000"/>
              <w:right w:val="single" w:sz="5" w:space="0" w:color="000000"/>
            </w:tcBorders>
          </w:tcPr>
          <w:p w14:paraId="02230E7C" w14:textId="77777777" w:rsidR="00A51BAF" w:rsidRPr="004C5DAE" w:rsidRDefault="008D039A" w:rsidP="004C5DAE">
            <w:pPr>
              <w:spacing w:after="0" w:line="240" w:lineRule="auto"/>
              <w:rPr>
                <w:rFonts w:cstheme="minorHAnsi"/>
                <w:b/>
                <w:lang w:val="en-GB"/>
              </w:rPr>
            </w:pPr>
            <w:r w:rsidRPr="004C5DAE">
              <w:rPr>
                <w:rFonts w:cstheme="minorHAnsi"/>
                <w:b/>
                <w:lang w:val="en-GB"/>
              </w:rPr>
              <w:t>Master of Psychology in Research Psychology</w:t>
            </w:r>
          </w:p>
        </w:tc>
      </w:tr>
      <w:tr w:rsidR="00A51BAF" w:rsidRPr="004C5DAE" w14:paraId="3AB70250" w14:textId="77777777" w:rsidTr="0063785B">
        <w:trPr>
          <w:trHeight w:val="162"/>
          <w:jc w:val="center"/>
        </w:trPr>
        <w:tc>
          <w:tcPr>
            <w:tcW w:w="704" w:type="dxa"/>
            <w:shd w:val="clear" w:color="auto" w:fill="F2F2F2"/>
          </w:tcPr>
          <w:p w14:paraId="18DF4551" w14:textId="77777777" w:rsidR="00A51BAF" w:rsidRPr="004C5DAE" w:rsidRDefault="00A51BAF" w:rsidP="004C5DAE">
            <w:pPr>
              <w:spacing w:after="0" w:line="240" w:lineRule="auto"/>
              <w:rPr>
                <w:rFonts w:cstheme="minorHAnsi"/>
                <w:lang w:val="en-GB"/>
              </w:rPr>
            </w:pPr>
            <w:r w:rsidRPr="004C5DAE">
              <w:rPr>
                <w:rFonts w:cstheme="minorHAnsi"/>
                <w:lang w:val="en-GB"/>
              </w:rPr>
              <w:t>A2</w:t>
            </w:r>
          </w:p>
        </w:tc>
        <w:tc>
          <w:tcPr>
            <w:tcW w:w="3544" w:type="dxa"/>
            <w:gridSpan w:val="2"/>
            <w:shd w:val="clear" w:color="auto" w:fill="F2F2F2"/>
          </w:tcPr>
          <w:p w14:paraId="4872F431" w14:textId="77777777" w:rsidR="00A51BAF" w:rsidRPr="004C5DAE" w:rsidRDefault="00A51BAF" w:rsidP="004C5DAE">
            <w:pPr>
              <w:spacing w:after="0" w:line="240" w:lineRule="auto"/>
              <w:rPr>
                <w:rFonts w:cstheme="minorHAnsi"/>
                <w:lang w:val="en-GB"/>
              </w:rPr>
            </w:pPr>
            <w:r w:rsidRPr="004C5DAE">
              <w:rPr>
                <w:rFonts w:cstheme="minorHAnsi"/>
                <w:lang w:val="en-GB"/>
              </w:rPr>
              <w:t>Abbreviation of title.</w:t>
            </w:r>
          </w:p>
        </w:tc>
        <w:tc>
          <w:tcPr>
            <w:tcW w:w="5837" w:type="dxa"/>
            <w:gridSpan w:val="3"/>
            <w:tcBorders>
              <w:top w:val="single" w:sz="5" w:space="0" w:color="000000"/>
              <w:left w:val="single" w:sz="5" w:space="0" w:color="000000"/>
              <w:bottom w:val="single" w:sz="5" w:space="0" w:color="000000"/>
              <w:right w:val="single" w:sz="5" w:space="0" w:color="000000"/>
            </w:tcBorders>
          </w:tcPr>
          <w:p w14:paraId="7D0EC561" w14:textId="77777777" w:rsidR="00A51BAF" w:rsidRPr="004C5DAE" w:rsidRDefault="008D039A" w:rsidP="004C5DAE">
            <w:pPr>
              <w:spacing w:after="0" w:line="240" w:lineRule="auto"/>
              <w:rPr>
                <w:rFonts w:cstheme="minorHAnsi"/>
                <w:b/>
                <w:lang w:val="en-GB"/>
              </w:rPr>
            </w:pPr>
            <w:r w:rsidRPr="004C5DAE">
              <w:rPr>
                <w:rFonts w:cstheme="minorHAnsi"/>
                <w:b/>
                <w:lang w:val="en-GB"/>
              </w:rPr>
              <w:t>MPsych (Research Psychology)</w:t>
            </w:r>
          </w:p>
        </w:tc>
      </w:tr>
      <w:tr w:rsidR="00A51BAF" w:rsidRPr="004C5DAE" w14:paraId="0711C757" w14:textId="77777777" w:rsidTr="0063785B">
        <w:trPr>
          <w:trHeight w:val="405"/>
          <w:jc w:val="center"/>
        </w:trPr>
        <w:tc>
          <w:tcPr>
            <w:tcW w:w="704" w:type="dxa"/>
            <w:shd w:val="clear" w:color="auto" w:fill="F2F2F2"/>
          </w:tcPr>
          <w:p w14:paraId="19E09C71" w14:textId="77777777" w:rsidR="00A51BAF" w:rsidRPr="004C5DAE" w:rsidRDefault="00A51BAF" w:rsidP="004C5DAE">
            <w:pPr>
              <w:spacing w:after="0" w:line="240" w:lineRule="auto"/>
              <w:rPr>
                <w:rFonts w:cstheme="minorHAnsi"/>
                <w:lang w:val="en-GB"/>
              </w:rPr>
            </w:pPr>
            <w:r w:rsidRPr="004C5DAE">
              <w:rPr>
                <w:rFonts w:cstheme="minorHAnsi"/>
                <w:lang w:val="en-GB"/>
              </w:rPr>
              <w:t>A3</w:t>
            </w:r>
          </w:p>
        </w:tc>
        <w:tc>
          <w:tcPr>
            <w:tcW w:w="3544" w:type="dxa"/>
            <w:gridSpan w:val="2"/>
            <w:shd w:val="clear" w:color="auto" w:fill="F2F2F2"/>
          </w:tcPr>
          <w:p w14:paraId="58DE6BAC" w14:textId="77777777" w:rsidR="00A51BAF" w:rsidRPr="004C5DAE" w:rsidRDefault="0087483F" w:rsidP="004C5DAE">
            <w:pPr>
              <w:spacing w:after="0" w:line="240" w:lineRule="auto"/>
              <w:rPr>
                <w:rFonts w:cstheme="minorHAnsi"/>
                <w:lang w:val="en-GB"/>
              </w:rPr>
            </w:pPr>
            <w:hyperlink r:id="rId5" w:history="1">
              <w:r w:rsidR="00A51BAF" w:rsidRPr="004C5DAE">
                <w:rPr>
                  <w:rStyle w:val="Hyperlink"/>
                  <w:rFonts w:cstheme="minorHAnsi"/>
                  <w:lang w:val="en-GB"/>
                </w:rPr>
                <w:t>HEQSF</w:t>
              </w:r>
            </w:hyperlink>
            <w:r w:rsidR="00A51BAF" w:rsidRPr="004C5DAE">
              <w:rPr>
                <w:rFonts w:cstheme="minorHAnsi"/>
                <w:lang w:val="en-GB"/>
              </w:rPr>
              <w:t xml:space="preserve"> qualification type (e.g., 240-or 360-credit Diploma, Advanced Diploma, 360-or 480-credit Professional Bachelor’s Degrees, Professional Master’s degree etc.)</w:t>
            </w:r>
          </w:p>
        </w:tc>
        <w:tc>
          <w:tcPr>
            <w:tcW w:w="5837" w:type="dxa"/>
            <w:gridSpan w:val="3"/>
            <w:tcBorders>
              <w:top w:val="single" w:sz="5" w:space="0" w:color="000000"/>
              <w:left w:val="single" w:sz="5" w:space="0" w:color="000000"/>
              <w:bottom w:val="single" w:sz="5" w:space="0" w:color="000000"/>
              <w:right w:val="single" w:sz="5" w:space="0" w:color="000000"/>
            </w:tcBorders>
          </w:tcPr>
          <w:p w14:paraId="67D59068" w14:textId="77777777" w:rsidR="00A51BAF" w:rsidRPr="004C5DAE" w:rsidRDefault="00382A72" w:rsidP="004C5DAE">
            <w:pPr>
              <w:spacing w:after="0" w:line="240" w:lineRule="auto"/>
              <w:rPr>
                <w:rFonts w:cstheme="minorHAnsi"/>
                <w:b/>
                <w:bCs/>
                <w:lang w:val="en-GB"/>
              </w:rPr>
            </w:pPr>
            <w:r w:rsidRPr="004C5DAE">
              <w:rPr>
                <w:rFonts w:cstheme="minorHAnsi"/>
                <w:b/>
                <w:bCs/>
                <w:lang w:val="en-GB"/>
              </w:rPr>
              <w:t>Professional Master’s Degree</w:t>
            </w:r>
          </w:p>
        </w:tc>
      </w:tr>
      <w:tr w:rsidR="00A51BAF" w:rsidRPr="004C5DAE" w14:paraId="60015F96" w14:textId="77777777" w:rsidTr="0063785B">
        <w:trPr>
          <w:trHeight w:val="162"/>
          <w:jc w:val="center"/>
        </w:trPr>
        <w:tc>
          <w:tcPr>
            <w:tcW w:w="704" w:type="dxa"/>
            <w:shd w:val="clear" w:color="auto" w:fill="F2F2F2"/>
          </w:tcPr>
          <w:p w14:paraId="50191B1D" w14:textId="77777777" w:rsidR="00A51BAF" w:rsidRPr="004C5DAE" w:rsidRDefault="00A51BAF" w:rsidP="004C5DAE">
            <w:pPr>
              <w:spacing w:after="0" w:line="240" w:lineRule="auto"/>
              <w:rPr>
                <w:rFonts w:cstheme="minorHAnsi"/>
                <w:lang w:val="en-GB"/>
              </w:rPr>
            </w:pPr>
            <w:r w:rsidRPr="004C5DAE">
              <w:rPr>
                <w:rFonts w:cstheme="minorHAnsi"/>
                <w:lang w:val="en-GB"/>
              </w:rPr>
              <w:t>A4</w:t>
            </w:r>
          </w:p>
        </w:tc>
        <w:tc>
          <w:tcPr>
            <w:tcW w:w="3544" w:type="dxa"/>
            <w:gridSpan w:val="2"/>
            <w:shd w:val="clear" w:color="auto" w:fill="F2F2F2"/>
          </w:tcPr>
          <w:p w14:paraId="6E31FE73" w14:textId="77777777" w:rsidR="00A51BAF" w:rsidRPr="004C5DAE" w:rsidRDefault="00A51BAF" w:rsidP="004C5DAE">
            <w:pPr>
              <w:spacing w:after="0" w:line="240" w:lineRule="auto"/>
              <w:rPr>
                <w:rFonts w:cstheme="minorHAnsi"/>
                <w:lang w:val="en-GB"/>
              </w:rPr>
            </w:pPr>
            <w:r w:rsidRPr="004C5DAE">
              <w:rPr>
                <w:rFonts w:cstheme="minorHAnsi"/>
                <w:lang w:val="en-GB"/>
              </w:rPr>
              <w:t>NQF exit level of qualification.</w:t>
            </w:r>
          </w:p>
        </w:tc>
        <w:tc>
          <w:tcPr>
            <w:tcW w:w="5837" w:type="dxa"/>
            <w:gridSpan w:val="3"/>
          </w:tcPr>
          <w:p w14:paraId="0EFB7698" w14:textId="77777777" w:rsidR="00A51BAF" w:rsidRPr="004C5DAE" w:rsidRDefault="00382A72" w:rsidP="004C5DAE">
            <w:pPr>
              <w:spacing w:after="0" w:line="240" w:lineRule="auto"/>
              <w:rPr>
                <w:rFonts w:cstheme="minorHAnsi"/>
                <w:b/>
                <w:bCs/>
                <w:lang w:val="en-GB"/>
              </w:rPr>
            </w:pPr>
            <w:r w:rsidRPr="004C5DAE">
              <w:rPr>
                <w:rFonts w:cstheme="minorHAnsi"/>
                <w:b/>
                <w:bCs/>
                <w:lang w:val="en-GB"/>
              </w:rPr>
              <w:t>NQF Level 9</w:t>
            </w:r>
          </w:p>
        </w:tc>
      </w:tr>
      <w:tr w:rsidR="00A51BAF" w:rsidRPr="004C5DAE" w14:paraId="790D86EE" w14:textId="77777777" w:rsidTr="0063785B">
        <w:trPr>
          <w:trHeight w:val="414"/>
          <w:jc w:val="center"/>
        </w:trPr>
        <w:tc>
          <w:tcPr>
            <w:tcW w:w="704" w:type="dxa"/>
            <w:shd w:val="clear" w:color="auto" w:fill="F2F2F2"/>
          </w:tcPr>
          <w:p w14:paraId="2FBCEA70" w14:textId="77777777" w:rsidR="00A51BAF" w:rsidRPr="004C5DAE" w:rsidRDefault="00A51BAF" w:rsidP="004C5DAE">
            <w:pPr>
              <w:spacing w:after="0" w:line="240" w:lineRule="auto"/>
              <w:rPr>
                <w:rFonts w:cstheme="minorHAnsi"/>
                <w:lang w:val="en-GB"/>
              </w:rPr>
            </w:pPr>
            <w:r w:rsidRPr="004C5DAE">
              <w:rPr>
                <w:rFonts w:cstheme="minorHAnsi"/>
                <w:lang w:val="en-GB"/>
              </w:rPr>
              <w:lastRenderedPageBreak/>
              <w:t>A5</w:t>
            </w:r>
          </w:p>
        </w:tc>
        <w:tc>
          <w:tcPr>
            <w:tcW w:w="3544" w:type="dxa"/>
            <w:gridSpan w:val="2"/>
            <w:shd w:val="clear" w:color="auto" w:fill="F2F2F2"/>
          </w:tcPr>
          <w:p w14:paraId="7D7AA892" w14:textId="77777777" w:rsidR="00A51BAF" w:rsidRPr="004C5DAE" w:rsidRDefault="00A51BAF" w:rsidP="004C5DAE">
            <w:pPr>
              <w:spacing w:after="0" w:line="240" w:lineRule="auto"/>
              <w:rPr>
                <w:rFonts w:cstheme="minorHAnsi"/>
                <w:lang w:val="en-GB"/>
              </w:rPr>
            </w:pPr>
            <w:r w:rsidRPr="004C5DAE">
              <w:rPr>
                <w:rFonts w:cstheme="minorHAnsi"/>
                <w:lang w:val="en-GB"/>
              </w:rPr>
              <w:t>Credits: Give total credits at (a) qualification level</w:t>
            </w:r>
          </w:p>
          <w:p w14:paraId="65A1D9BB" w14:textId="77777777" w:rsidR="00A51BAF" w:rsidRPr="004C5DAE" w:rsidRDefault="00A51BAF" w:rsidP="004C5DAE">
            <w:pPr>
              <w:spacing w:after="0" w:line="240" w:lineRule="auto"/>
              <w:rPr>
                <w:rFonts w:cstheme="minorHAnsi"/>
                <w:lang w:val="en-GB"/>
              </w:rPr>
            </w:pPr>
            <w:r w:rsidRPr="004C5DAE">
              <w:rPr>
                <w:rFonts w:cstheme="minorHAnsi"/>
                <w:lang w:val="en-GB"/>
              </w:rPr>
              <w:t>(b) each NQF level and (c) number of credits for research where appropriate.</w:t>
            </w:r>
          </w:p>
        </w:tc>
        <w:tc>
          <w:tcPr>
            <w:tcW w:w="5837" w:type="dxa"/>
            <w:gridSpan w:val="3"/>
          </w:tcPr>
          <w:p w14:paraId="0D2ABBF8" w14:textId="77777777" w:rsidR="00382A72" w:rsidRPr="004C5DAE" w:rsidRDefault="00382A72" w:rsidP="004C5DAE">
            <w:pPr>
              <w:spacing w:after="0" w:line="240" w:lineRule="auto"/>
              <w:ind w:left="319" w:hanging="319"/>
              <w:rPr>
                <w:rFonts w:cstheme="minorHAnsi"/>
                <w:b/>
                <w:bCs/>
                <w:lang w:val="en-GB"/>
              </w:rPr>
            </w:pPr>
            <w:r w:rsidRPr="004C5DAE">
              <w:rPr>
                <w:rFonts w:cstheme="minorHAnsi"/>
                <w:b/>
                <w:bCs/>
                <w:lang w:val="en-GB"/>
              </w:rPr>
              <w:t>(a) Credits at qualification level – 240 credits</w:t>
            </w:r>
          </w:p>
          <w:p w14:paraId="3B79D530" w14:textId="77777777" w:rsidR="00382A72" w:rsidRPr="004C5DAE" w:rsidRDefault="00382A72" w:rsidP="004C5DAE">
            <w:pPr>
              <w:spacing w:after="0" w:line="240" w:lineRule="auto"/>
              <w:rPr>
                <w:rFonts w:cstheme="minorHAnsi"/>
                <w:b/>
                <w:bCs/>
                <w:lang w:val="en-GB"/>
              </w:rPr>
            </w:pPr>
            <w:r w:rsidRPr="004C5DAE">
              <w:rPr>
                <w:rFonts w:cstheme="minorHAnsi"/>
                <w:b/>
                <w:bCs/>
                <w:lang w:val="en-GB"/>
              </w:rPr>
              <w:t>(b) Credits at NQF level 9 – 240 credits</w:t>
            </w:r>
          </w:p>
          <w:p w14:paraId="4BF45FD7" w14:textId="77777777" w:rsidR="00A51BAF" w:rsidRPr="004C5DAE" w:rsidRDefault="00382A72" w:rsidP="004C5DAE">
            <w:pPr>
              <w:spacing w:after="0" w:line="240" w:lineRule="auto"/>
              <w:rPr>
                <w:rFonts w:cstheme="minorHAnsi"/>
                <w:b/>
                <w:lang w:val="en-GB"/>
              </w:rPr>
            </w:pPr>
            <w:r w:rsidRPr="004C5DAE">
              <w:rPr>
                <w:rFonts w:cstheme="minorHAnsi"/>
                <w:b/>
                <w:bCs/>
                <w:lang w:val="en-GB"/>
              </w:rPr>
              <w:t>(c) Credits for research – 112 credits</w:t>
            </w:r>
            <w:r w:rsidRPr="004C5DAE">
              <w:rPr>
                <w:rFonts w:cstheme="minorHAnsi"/>
                <w:lang w:val="en-GB"/>
              </w:rPr>
              <w:t xml:space="preserve"> </w:t>
            </w:r>
          </w:p>
        </w:tc>
      </w:tr>
      <w:tr w:rsidR="00A51BAF" w:rsidRPr="004C5DAE" w14:paraId="49615E28" w14:textId="77777777" w:rsidTr="0063785B">
        <w:trPr>
          <w:trHeight w:val="162"/>
          <w:jc w:val="center"/>
        </w:trPr>
        <w:tc>
          <w:tcPr>
            <w:tcW w:w="704" w:type="dxa"/>
            <w:shd w:val="clear" w:color="auto" w:fill="F2F2F2"/>
          </w:tcPr>
          <w:p w14:paraId="16FE51C6" w14:textId="77777777" w:rsidR="00A51BAF" w:rsidRPr="004C5DAE" w:rsidRDefault="00A51BAF" w:rsidP="004C5DAE">
            <w:pPr>
              <w:spacing w:after="0" w:line="240" w:lineRule="auto"/>
              <w:rPr>
                <w:rFonts w:cstheme="minorHAnsi"/>
                <w:lang w:val="en-GB"/>
              </w:rPr>
            </w:pPr>
            <w:r w:rsidRPr="004C5DAE">
              <w:rPr>
                <w:rFonts w:cstheme="minorHAnsi"/>
                <w:lang w:val="en-GB"/>
              </w:rPr>
              <w:t>A6</w:t>
            </w:r>
          </w:p>
        </w:tc>
        <w:tc>
          <w:tcPr>
            <w:tcW w:w="3544" w:type="dxa"/>
            <w:gridSpan w:val="2"/>
            <w:shd w:val="clear" w:color="auto" w:fill="F2F2F2"/>
          </w:tcPr>
          <w:p w14:paraId="3593CF67" w14:textId="77777777" w:rsidR="00A51BAF" w:rsidRPr="004C5DAE" w:rsidRDefault="00A51BAF" w:rsidP="004C5DAE">
            <w:pPr>
              <w:spacing w:after="0" w:line="240" w:lineRule="auto"/>
              <w:rPr>
                <w:rFonts w:cstheme="minorHAnsi"/>
                <w:lang w:val="en-GB"/>
              </w:rPr>
            </w:pPr>
            <w:r w:rsidRPr="004C5DAE">
              <w:rPr>
                <w:rFonts w:cstheme="minorHAnsi"/>
                <w:lang w:val="en-GB"/>
              </w:rPr>
              <w:t>Designator (for degrees only).</w:t>
            </w:r>
          </w:p>
        </w:tc>
        <w:tc>
          <w:tcPr>
            <w:tcW w:w="5837" w:type="dxa"/>
            <w:gridSpan w:val="3"/>
            <w:tcBorders>
              <w:top w:val="single" w:sz="5" w:space="0" w:color="000000"/>
              <w:left w:val="single" w:sz="5" w:space="0" w:color="000000"/>
              <w:bottom w:val="single" w:sz="5" w:space="0" w:color="000000"/>
              <w:right w:val="single" w:sz="5" w:space="0" w:color="000000"/>
            </w:tcBorders>
          </w:tcPr>
          <w:p w14:paraId="02887E49" w14:textId="77777777" w:rsidR="00A51BAF" w:rsidRPr="004C5DAE" w:rsidRDefault="00B054F7" w:rsidP="004C5DAE">
            <w:pPr>
              <w:spacing w:after="0" w:line="240" w:lineRule="auto"/>
              <w:rPr>
                <w:rFonts w:cstheme="minorHAnsi"/>
                <w:b/>
                <w:lang w:val="en-GB"/>
              </w:rPr>
            </w:pPr>
            <w:r w:rsidRPr="004C5DAE">
              <w:rPr>
                <w:rFonts w:cstheme="minorHAnsi"/>
                <w:b/>
                <w:lang w:val="en-GB"/>
              </w:rPr>
              <w:t>Psychology</w:t>
            </w:r>
          </w:p>
        </w:tc>
      </w:tr>
      <w:tr w:rsidR="00A51BAF" w:rsidRPr="004C5DAE" w14:paraId="10F13129" w14:textId="77777777" w:rsidTr="0063785B">
        <w:trPr>
          <w:trHeight w:val="414"/>
          <w:jc w:val="center"/>
        </w:trPr>
        <w:tc>
          <w:tcPr>
            <w:tcW w:w="704" w:type="dxa"/>
            <w:shd w:val="clear" w:color="auto" w:fill="F2F2F2"/>
          </w:tcPr>
          <w:p w14:paraId="376601BF" w14:textId="77777777" w:rsidR="00A51BAF" w:rsidRPr="004C5DAE" w:rsidRDefault="00A51BAF" w:rsidP="004C5DAE">
            <w:pPr>
              <w:spacing w:after="0" w:line="240" w:lineRule="auto"/>
              <w:rPr>
                <w:rFonts w:cstheme="minorHAnsi"/>
                <w:lang w:val="en-GB"/>
              </w:rPr>
            </w:pPr>
            <w:r w:rsidRPr="004C5DAE">
              <w:rPr>
                <w:rFonts w:cstheme="minorHAnsi"/>
                <w:lang w:val="en-GB"/>
              </w:rPr>
              <w:t>A7</w:t>
            </w:r>
          </w:p>
        </w:tc>
        <w:tc>
          <w:tcPr>
            <w:tcW w:w="3544" w:type="dxa"/>
            <w:gridSpan w:val="2"/>
            <w:shd w:val="clear" w:color="auto" w:fill="F2F2F2"/>
          </w:tcPr>
          <w:p w14:paraId="5F5DC55E" w14:textId="77777777" w:rsidR="00A51BAF" w:rsidRPr="004C5DAE" w:rsidRDefault="00A51BAF" w:rsidP="004C5DAE">
            <w:pPr>
              <w:spacing w:after="0" w:line="240" w:lineRule="auto"/>
              <w:rPr>
                <w:rFonts w:cstheme="minorHAnsi"/>
                <w:lang w:val="en-GB"/>
              </w:rPr>
            </w:pPr>
            <w:r w:rsidRPr="004C5DAE">
              <w:rPr>
                <w:rFonts w:cstheme="minorHAnsi"/>
                <w:lang w:val="en-GB"/>
              </w:rPr>
              <w:t>If designator is not Arts, Commerce, Science or Social Science, indicate which first or second order CESM categories the proposed designator is consistent with.</w:t>
            </w:r>
          </w:p>
        </w:tc>
        <w:tc>
          <w:tcPr>
            <w:tcW w:w="5837" w:type="dxa"/>
            <w:gridSpan w:val="3"/>
            <w:tcBorders>
              <w:top w:val="single" w:sz="5" w:space="0" w:color="000000"/>
              <w:left w:val="single" w:sz="5" w:space="0" w:color="000000"/>
              <w:bottom w:val="single" w:sz="5" w:space="0" w:color="000000"/>
              <w:right w:val="single" w:sz="5" w:space="0" w:color="000000"/>
            </w:tcBorders>
          </w:tcPr>
          <w:p w14:paraId="2B697DD8" w14:textId="77777777" w:rsidR="00A51BAF" w:rsidRPr="004C5DAE" w:rsidRDefault="00B054F7" w:rsidP="004C5DAE">
            <w:pPr>
              <w:spacing w:after="0" w:line="240" w:lineRule="auto"/>
              <w:rPr>
                <w:rFonts w:cstheme="minorHAnsi"/>
                <w:b/>
                <w:lang w:val="en-GB"/>
              </w:rPr>
            </w:pPr>
            <w:r w:rsidRPr="004C5DAE">
              <w:rPr>
                <w:rFonts w:cstheme="minorHAnsi"/>
                <w:b/>
                <w:lang w:val="en-GB"/>
              </w:rPr>
              <w:t xml:space="preserve">The designator Psychology - </w:t>
            </w:r>
            <w:r w:rsidRPr="004C5DAE">
              <w:rPr>
                <w:rFonts w:cstheme="minorHAnsi"/>
                <w:b/>
                <w:bCs/>
                <w:lang w:val="en-GB"/>
              </w:rPr>
              <w:t>CESM 18: PSYCHOLOGY</w:t>
            </w:r>
          </w:p>
          <w:p w14:paraId="090D8104" w14:textId="77777777" w:rsidR="00B054F7" w:rsidRPr="004C5DAE" w:rsidRDefault="00B054F7" w:rsidP="004C5DAE">
            <w:pPr>
              <w:autoSpaceDE w:val="0"/>
              <w:autoSpaceDN w:val="0"/>
              <w:adjustRightInd w:val="0"/>
              <w:spacing w:after="0" w:line="240" w:lineRule="auto"/>
              <w:rPr>
                <w:rFonts w:cstheme="minorHAnsi"/>
                <w:b/>
                <w:bCs/>
                <w:lang w:val="en-GB"/>
              </w:rPr>
            </w:pPr>
            <w:r w:rsidRPr="004C5DAE">
              <w:rPr>
                <w:rFonts w:cstheme="minorHAnsi"/>
                <w:b/>
                <w:bCs/>
                <w:lang w:val="en-GB"/>
              </w:rPr>
              <w:t>1810 Research Methodology for Psychology</w:t>
            </w:r>
          </w:p>
          <w:p w14:paraId="661B3D1C" w14:textId="77777777" w:rsidR="00B054F7" w:rsidRPr="004C5DAE" w:rsidRDefault="00B054F7" w:rsidP="004C5DAE">
            <w:pPr>
              <w:autoSpaceDE w:val="0"/>
              <w:autoSpaceDN w:val="0"/>
              <w:adjustRightInd w:val="0"/>
              <w:spacing w:after="0" w:line="240" w:lineRule="auto"/>
              <w:rPr>
                <w:rFonts w:cstheme="minorHAnsi"/>
                <w:b/>
                <w:bCs/>
                <w:lang w:val="en-GB"/>
              </w:rPr>
            </w:pPr>
            <w:r w:rsidRPr="004C5DAE">
              <w:rPr>
                <w:rFonts w:cstheme="minorHAnsi"/>
                <w:b/>
                <w:bCs/>
                <w:lang w:val="en-GB"/>
              </w:rPr>
              <w:t>181001 Research Methodology for Psychology</w:t>
            </w:r>
          </w:p>
          <w:p w14:paraId="3E044007" w14:textId="77777777" w:rsidR="00B054F7" w:rsidRPr="004C5DAE" w:rsidRDefault="00B054F7" w:rsidP="004C5DAE">
            <w:pPr>
              <w:autoSpaceDE w:val="0"/>
              <w:autoSpaceDN w:val="0"/>
              <w:adjustRightInd w:val="0"/>
              <w:spacing w:after="0" w:line="240" w:lineRule="auto"/>
              <w:jc w:val="both"/>
              <w:rPr>
                <w:rFonts w:cstheme="minorHAnsi"/>
                <w:lang w:val="en-GB"/>
              </w:rPr>
            </w:pPr>
            <w:r w:rsidRPr="004C5DAE">
              <w:rPr>
                <w:rFonts w:cstheme="minorHAnsi"/>
                <w:lang w:val="en-GB"/>
              </w:rPr>
              <w:t>An area of study focusing on theorising, concepts and hypotheses; the planning</w:t>
            </w:r>
            <w:r w:rsidR="0063785B" w:rsidRPr="004C5DAE">
              <w:rPr>
                <w:rFonts w:cstheme="minorHAnsi"/>
                <w:lang w:val="en-GB"/>
              </w:rPr>
              <w:t xml:space="preserve"> </w:t>
            </w:r>
            <w:r w:rsidRPr="004C5DAE">
              <w:rPr>
                <w:rFonts w:cstheme="minorHAnsi"/>
                <w:lang w:val="en-GB"/>
              </w:rPr>
              <w:t>and execution of research projects, selection of research participants, ethical standards; hypothesis testing, power and control, statistical inferences and the writing of research reports; the various types of experimental design, such as designs for independent groups, dependent groups, mixed groups and single participant</w:t>
            </w:r>
            <w:r w:rsidR="0063785B" w:rsidRPr="004C5DAE">
              <w:rPr>
                <w:rFonts w:cstheme="minorHAnsi"/>
                <w:lang w:val="en-GB"/>
              </w:rPr>
              <w:t xml:space="preserve"> </w:t>
            </w:r>
            <w:r w:rsidRPr="004C5DAE">
              <w:rPr>
                <w:rFonts w:cstheme="minorHAnsi"/>
                <w:lang w:val="en-GB"/>
              </w:rPr>
              <w:t>studies; non-experimental designs, such as quasi-experimental,</w:t>
            </w:r>
            <w:r w:rsidR="0063785B" w:rsidRPr="004C5DAE">
              <w:rPr>
                <w:rFonts w:cstheme="minorHAnsi"/>
                <w:lang w:val="en-GB"/>
              </w:rPr>
              <w:t xml:space="preserve"> </w:t>
            </w:r>
            <w:r w:rsidRPr="004C5DAE">
              <w:rPr>
                <w:rFonts w:cstheme="minorHAnsi"/>
                <w:lang w:val="en-GB"/>
              </w:rPr>
              <w:t>longitudinal, cross-sectional designs, case studies and correlational studies;</w:t>
            </w:r>
            <w:r w:rsidR="0063785B" w:rsidRPr="004C5DAE">
              <w:rPr>
                <w:rFonts w:cstheme="minorHAnsi"/>
                <w:lang w:val="en-GB"/>
              </w:rPr>
              <w:t xml:space="preserve"> </w:t>
            </w:r>
            <w:r w:rsidRPr="004C5DAE">
              <w:rPr>
                <w:rFonts w:cstheme="minorHAnsi"/>
                <w:lang w:val="en-GB"/>
              </w:rPr>
              <w:t>observational research and surveys, as well as programme evaluation, archival</w:t>
            </w:r>
          </w:p>
          <w:p w14:paraId="441912C0" w14:textId="77777777" w:rsidR="00B054F7" w:rsidRPr="004C5DAE" w:rsidRDefault="00B054F7" w:rsidP="004C5DAE">
            <w:pPr>
              <w:spacing w:after="0" w:line="240" w:lineRule="auto"/>
              <w:jc w:val="both"/>
              <w:rPr>
                <w:rFonts w:cstheme="minorHAnsi"/>
                <w:b/>
                <w:lang w:val="en-GB"/>
              </w:rPr>
            </w:pPr>
            <w:r w:rsidRPr="004C5DAE">
              <w:rPr>
                <w:rFonts w:cstheme="minorHAnsi"/>
                <w:lang w:val="en-GB"/>
              </w:rPr>
              <w:t>research and meta-analytic designs.</w:t>
            </w:r>
          </w:p>
        </w:tc>
      </w:tr>
      <w:tr w:rsidR="00A51BAF" w:rsidRPr="004C5DAE" w14:paraId="40C7FC3E" w14:textId="77777777" w:rsidTr="0063785B">
        <w:trPr>
          <w:trHeight w:val="162"/>
          <w:jc w:val="center"/>
        </w:trPr>
        <w:tc>
          <w:tcPr>
            <w:tcW w:w="704" w:type="dxa"/>
            <w:shd w:val="clear" w:color="auto" w:fill="F2F2F2"/>
          </w:tcPr>
          <w:p w14:paraId="0FF7AA78" w14:textId="77777777" w:rsidR="00A51BAF" w:rsidRPr="004C5DAE" w:rsidRDefault="00A51BAF" w:rsidP="004C5DAE">
            <w:pPr>
              <w:spacing w:after="0" w:line="240" w:lineRule="auto"/>
              <w:rPr>
                <w:rFonts w:cstheme="minorHAnsi"/>
                <w:lang w:val="en-GB"/>
              </w:rPr>
            </w:pPr>
            <w:r w:rsidRPr="004C5DAE">
              <w:rPr>
                <w:rFonts w:cstheme="minorHAnsi"/>
                <w:lang w:val="en-GB"/>
              </w:rPr>
              <w:t>A8</w:t>
            </w:r>
          </w:p>
        </w:tc>
        <w:tc>
          <w:tcPr>
            <w:tcW w:w="3544" w:type="dxa"/>
            <w:gridSpan w:val="2"/>
            <w:shd w:val="clear" w:color="auto" w:fill="F2F2F2"/>
          </w:tcPr>
          <w:p w14:paraId="2B537664" w14:textId="77777777" w:rsidR="00A51BAF" w:rsidRPr="004C5DAE" w:rsidRDefault="00A51BAF" w:rsidP="004C5DAE">
            <w:pPr>
              <w:spacing w:after="0" w:line="240" w:lineRule="auto"/>
              <w:rPr>
                <w:rFonts w:cstheme="minorHAnsi"/>
                <w:lang w:val="en-GB"/>
              </w:rPr>
            </w:pPr>
            <w:r w:rsidRPr="004C5DAE">
              <w:rPr>
                <w:rFonts w:cstheme="minorHAnsi"/>
                <w:lang w:val="en-GB"/>
              </w:rPr>
              <w:t>Qualifier 1 (state the field of specialisation).</w:t>
            </w:r>
          </w:p>
        </w:tc>
        <w:tc>
          <w:tcPr>
            <w:tcW w:w="5837" w:type="dxa"/>
            <w:gridSpan w:val="3"/>
            <w:tcBorders>
              <w:top w:val="single" w:sz="5" w:space="0" w:color="000000"/>
              <w:left w:val="single" w:sz="5" w:space="0" w:color="000000"/>
              <w:bottom w:val="single" w:sz="5" w:space="0" w:color="000000"/>
              <w:right w:val="single" w:sz="5" w:space="0" w:color="000000"/>
            </w:tcBorders>
          </w:tcPr>
          <w:p w14:paraId="3BF1A808" w14:textId="77777777" w:rsidR="00A51BAF" w:rsidRPr="004C5DAE" w:rsidRDefault="00B054F7" w:rsidP="004C5DAE">
            <w:pPr>
              <w:spacing w:after="0" w:line="240" w:lineRule="auto"/>
              <w:rPr>
                <w:rFonts w:cstheme="minorHAnsi"/>
                <w:b/>
                <w:lang w:val="en-GB"/>
              </w:rPr>
            </w:pPr>
            <w:r w:rsidRPr="004C5DAE">
              <w:rPr>
                <w:rFonts w:cstheme="minorHAnsi"/>
                <w:b/>
                <w:lang w:val="en-GB"/>
              </w:rPr>
              <w:t>Research Psychology</w:t>
            </w:r>
          </w:p>
        </w:tc>
      </w:tr>
      <w:tr w:rsidR="00A51BAF" w:rsidRPr="004C5DAE" w14:paraId="6BF2FDF8" w14:textId="77777777" w:rsidTr="0063785B">
        <w:trPr>
          <w:trHeight w:val="48"/>
          <w:jc w:val="center"/>
        </w:trPr>
        <w:tc>
          <w:tcPr>
            <w:tcW w:w="704" w:type="dxa"/>
            <w:shd w:val="clear" w:color="auto" w:fill="F2F2F2"/>
          </w:tcPr>
          <w:p w14:paraId="5324BF59" w14:textId="77777777" w:rsidR="00A51BAF" w:rsidRPr="004C5DAE" w:rsidRDefault="00A51BAF" w:rsidP="004C5DAE">
            <w:pPr>
              <w:spacing w:after="0" w:line="240" w:lineRule="auto"/>
              <w:rPr>
                <w:rFonts w:cstheme="minorHAnsi"/>
                <w:lang w:val="en-GB"/>
              </w:rPr>
            </w:pPr>
            <w:r w:rsidRPr="004C5DAE">
              <w:rPr>
                <w:rFonts w:cstheme="minorHAnsi"/>
                <w:lang w:val="en-GB"/>
              </w:rPr>
              <w:t>A9</w:t>
            </w:r>
          </w:p>
        </w:tc>
        <w:tc>
          <w:tcPr>
            <w:tcW w:w="3544" w:type="dxa"/>
            <w:gridSpan w:val="2"/>
            <w:shd w:val="clear" w:color="auto" w:fill="F2F2F2"/>
          </w:tcPr>
          <w:p w14:paraId="43CD9798" w14:textId="77777777" w:rsidR="00A51BAF" w:rsidRPr="004C5DAE" w:rsidRDefault="00A51BAF" w:rsidP="004C5DAE">
            <w:pPr>
              <w:spacing w:after="0" w:line="240" w:lineRule="auto"/>
              <w:rPr>
                <w:rFonts w:cstheme="minorHAnsi"/>
                <w:lang w:val="en-GB"/>
              </w:rPr>
            </w:pPr>
            <w:r w:rsidRPr="004C5DAE">
              <w:rPr>
                <w:rFonts w:cstheme="minorHAnsi"/>
                <w:lang w:val="en-GB"/>
              </w:rPr>
              <w:t>Qualifier 2 (optional).</w:t>
            </w:r>
          </w:p>
        </w:tc>
        <w:tc>
          <w:tcPr>
            <w:tcW w:w="5837" w:type="dxa"/>
            <w:gridSpan w:val="3"/>
            <w:shd w:val="clear" w:color="auto" w:fill="auto"/>
          </w:tcPr>
          <w:p w14:paraId="413D6907" w14:textId="77777777" w:rsidR="00A51BAF" w:rsidRPr="004C5DAE" w:rsidRDefault="00B054F7" w:rsidP="004C5DAE">
            <w:pPr>
              <w:spacing w:after="0" w:line="240" w:lineRule="auto"/>
              <w:rPr>
                <w:rFonts w:cstheme="minorHAnsi"/>
                <w:b/>
                <w:lang w:val="en-GB"/>
              </w:rPr>
            </w:pPr>
            <w:r w:rsidRPr="004C5DAE">
              <w:rPr>
                <w:rFonts w:cstheme="minorHAnsi"/>
                <w:b/>
                <w:lang w:val="en-GB"/>
              </w:rPr>
              <w:t>Not applicable</w:t>
            </w:r>
          </w:p>
        </w:tc>
      </w:tr>
      <w:tr w:rsidR="00A51BAF" w:rsidRPr="004C5DAE" w14:paraId="2BFDFF9B" w14:textId="77777777" w:rsidTr="0063785B">
        <w:trPr>
          <w:trHeight w:val="414"/>
          <w:jc w:val="center"/>
        </w:trPr>
        <w:tc>
          <w:tcPr>
            <w:tcW w:w="704" w:type="dxa"/>
            <w:shd w:val="clear" w:color="auto" w:fill="F2F2F2"/>
          </w:tcPr>
          <w:p w14:paraId="6405F76C" w14:textId="77777777" w:rsidR="00A51BAF" w:rsidRPr="004C5DAE" w:rsidRDefault="00A51BAF" w:rsidP="004C5DAE">
            <w:pPr>
              <w:spacing w:after="0" w:line="240" w:lineRule="auto"/>
              <w:rPr>
                <w:rFonts w:cstheme="minorHAnsi"/>
                <w:lang w:val="en-GB"/>
              </w:rPr>
            </w:pPr>
            <w:r w:rsidRPr="004C5DAE">
              <w:rPr>
                <w:rFonts w:cstheme="minorHAnsi"/>
                <w:lang w:val="en-GB"/>
              </w:rPr>
              <w:t>A10</w:t>
            </w:r>
          </w:p>
        </w:tc>
        <w:tc>
          <w:tcPr>
            <w:tcW w:w="3544" w:type="dxa"/>
            <w:gridSpan w:val="2"/>
            <w:shd w:val="clear" w:color="auto" w:fill="F2F2F2"/>
          </w:tcPr>
          <w:p w14:paraId="53F1CC77" w14:textId="77777777" w:rsidR="00A51BAF" w:rsidRPr="004C5DAE" w:rsidRDefault="00A51BAF" w:rsidP="004C5DAE">
            <w:pPr>
              <w:spacing w:after="0" w:line="240" w:lineRule="auto"/>
              <w:rPr>
                <w:rFonts w:cstheme="minorHAnsi"/>
                <w:lang w:val="en-GB"/>
              </w:rPr>
            </w:pPr>
            <w:r w:rsidRPr="004C5DAE">
              <w:rPr>
                <w:rFonts w:cstheme="minorHAnsi"/>
                <w:lang w:val="en-GB"/>
              </w:rPr>
              <w:t>Indicate in which second or third order CESM categories (a) Qualifier 1’s field of specialisation falls, and (b) Qualifier 2’s field of specialisation falls (if applicable).</w:t>
            </w:r>
          </w:p>
        </w:tc>
        <w:tc>
          <w:tcPr>
            <w:tcW w:w="5837" w:type="dxa"/>
            <w:gridSpan w:val="3"/>
            <w:shd w:val="clear" w:color="auto" w:fill="auto"/>
          </w:tcPr>
          <w:p w14:paraId="7E3DD016" w14:textId="77777777" w:rsidR="00B054F7" w:rsidRPr="004C5DAE" w:rsidRDefault="00B054F7" w:rsidP="004C5DAE">
            <w:pPr>
              <w:autoSpaceDE w:val="0"/>
              <w:autoSpaceDN w:val="0"/>
              <w:adjustRightInd w:val="0"/>
              <w:spacing w:after="0" w:line="240" w:lineRule="auto"/>
              <w:rPr>
                <w:rFonts w:cstheme="minorHAnsi"/>
                <w:b/>
                <w:bCs/>
                <w:lang w:val="en-GB"/>
              </w:rPr>
            </w:pPr>
            <w:r w:rsidRPr="004C5DAE">
              <w:rPr>
                <w:rFonts w:cstheme="minorHAnsi"/>
                <w:b/>
                <w:bCs/>
                <w:lang w:val="en-GB"/>
              </w:rPr>
              <w:t xml:space="preserve">The second or third order CESM categories </w:t>
            </w:r>
          </w:p>
          <w:p w14:paraId="2464DA8C" w14:textId="77777777" w:rsidR="00B054F7" w:rsidRPr="004C5DAE" w:rsidRDefault="00B054F7" w:rsidP="004C5DAE">
            <w:pPr>
              <w:autoSpaceDE w:val="0"/>
              <w:autoSpaceDN w:val="0"/>
              <w:adjustRightInd w:val="0"/>
              <w:spacing w:after="0" w:line="240" w:lineRule="auto"/>
              <w:rPr>
                <w:rFonts w:cstheme="minorHAnsi"/>
                <w:b/>
                <w:bCs/>
                <w:lang w:val="en-GB"/>
              </w:rPr>
            </w:pPr>
            <w:r w:rsidRPr="004C5DAE">
              <w:rPr>
                <w:rFonts w:cstheme="minorHAnsi"/>
                <w:b/>
                <w:bCs/>
                <w:lang w:val="en-GB"/>
              </w:rPr>
              <w:t>(a) Qualifier 1’s field of specialisation falls in:</w:t>
            </w:r>
          </w:p>
          <w:p w14:paraId="4C20FEC1" w14:textId="77777777" w:rsidR="00B054F7" w:rsidRPr="004C5DAE" w:rsidRDefault="00B054F7" w:rsidP="004C5DAE">
            <w:pPr>
              <w:autoSpaceDE w:val="0"/>
              <w:autoSpaceDN w:val="0"/>
              <w:adjustRightInd w:val="0"/>
              <w:spacing w:after="0" w:line="240" w:lineRule="auto"/>
              <w:rPr>
                <w:rFonts w:cstheme="minorHAnsi"/>
                <w:b/>
                <w:bCs/>
                <w:lang w:val="en-GB"/>
              </w:rPr>
            </w:pPr>
            <w:r w:rsidRPr="004C5DAE">
              <w:rPr>
                <w:rFonts w:cstheme="minorHAnsi"/>
                <w:b/>
                <w:bCs/>
                <w:lang w:val="en-GB"/>
              </w:rPr>
              <w:t>1810 Research Methodology for Psychology</w:t>
            </w:r>
          </w:p>
          <w:p w14:paraId="28DA2069" w14:textId="77777777" w:rsidR="00B054F7" w:rsidRPr="004C5DAE" w:rsidRDefault="00B054F7" w:rsidP="004C5DAE">
            <w:pPr>
              <w:autoSpaceDE w:val="0"/>
              <w:autoSpaceDN w:val="0"/>
              <w:adjustRightInd w:val="0"/>
              <w:spacing w:after="0" w:line="240" w:lineRule="auto"/>
              <w:rPr>
                <w:rFonts w:cstheme="minorHAnsi"/>
                <w:b/>
                <w:bCs/>
                <w:lang w:val="en-GB"/>
              </w:rPr>
            </w:pPr>
            <w:r w:rsidRPr="004C5DAE">
              <w:rPr>
                <w:rFonts w:cstheme="minorHAnsi"/>
                <w:b/>
                <w:bCs/>
                <w:lang w:val="en-GB"/>
              </w:rPr>
              <w:t>181001 Research Methodology for Psychology</w:t>
            </w:r>
          </w:p>
          <w:p w14:paraId="531A1E01" w14:textId="77777777" w:rsidR="00A51BAF" w:rsidRPr="004C5DAE" w:rsidRDefault="00A51BAF" w:rsidP="004C5DAE">
            <w:pPr>
              <w:spacing w:after="0" w:line="240" w:lineRule="auto"/>
              <w:rPr>
                <w:rFonts w:cstheme="minorHAnsi"/>
                <w:b/>
                <w:lang w:val="en-GB"/>
              </w:rPr>
            </w:pPr>
          </w:p>
        </w:tc>
      </w:tr>
      <w:tr w:rsidR="00A51BAF" w:rsidRPr="004C5DAE" w14:paraId="39B95D3E" w14:textId="77777777" w:rsidTr="0063785B">
        <w:trPr>
          <w:trHeight w:val="268"/>
          <w:jc w:val="center"/>
        </w:trPr>
        <w:tc>
          <w:tcPr>
            <w:tcW w:w="704" w:type="dxa"/>
            <w:shd w:val="clear" w:color="auto" w:fill="F2F2F2"/>
          </w:tcPr>
          <w:p w14:paraId="4A439EB8" w14:textId="77777777" w:rsidR="00A51BAF" w:rsidRPr="004C5DAE" w:rsidRDefault="00A51BAF" w:rsidP="004C5DAE">
            <w:pPr>
              <w:spacing w:after="0" w:line="240" w:lineRule="auto"/>
              <w:rPr>
                <w:rFonts w:cstheme="minorHAnsi"/>
                <w:lang w:val="en-GB"/>
              </w:rPr>
            </w:pPr>
            <w:r w:rsidRPr="004C5DAE">
              <w:rPr>
                <w:rFonts w:cstheme="minorHAnsi"/>
                <w:lang w:val="en-GB"/>
              </w:rPr>
              <w:t>A11</w:t>
            </w:r>
          </w:p>
        </w:tc>
        <w:tc>
          <w:tcPr>
            <w:tcW w:w="3544" w:type="dxa"/>
            <w:gridSpan w:val="2"/>
            <w:shd w:val="clear" w:color="auto" w:fill="F2F2F2"/>
          </w:tcPr>
          <w:p w14:paraId="1F2CE8A4" w14:textId="77777777" w:rsidR="00A51BAF" w:rsidRPr="004C5DAE" w:rsidRDefault="00A51BAF" w:rsidP="004C5DAE">
            <w:pPr>
              <w:spacing w:after="0" w:line="240" w:lineRule="auto"/>
              <w:rPr>
                <w:rFonts w:cstheme="minorHAnsi"/>
                <w:lang w:val="en-GB"/>
              </w:rPr>
            </w:pPr>
            <w:r w:rsidRPr="004C5DAE">
              <w:rPr>
                <w:rFonts w:cstheme="minorHAnsi"/>
                <w:lang w:val="en-GB"/>
              </w:rPr>
              <w:t>Indicate what % of the curriculum for the proposed qualification falls into (a) Qualifier 1’s field of specialisation, and (b) Qualifier 2’s field of specialisation. (Use the NQF credit values of courses for this calculation).</w:t>
            </w:r>
          </w:p>
        </w:tc>
        <w:tc>
          <w:tcPr>
            <w:tcW w:w="5837" w:type="dxa"/>
            <w:gridSpan w:val="3"/>
            <w:shd w:val="clear" w:color="auto" w:fill="auto"/>
          </w:tcPr>
          <w:p w14:paraId="18E58F5B" w14:textId="77777777" w:rsidR="00A51BAF" w:rsidRPr="004C5DAE" w:rsidRDefault="00B054F7" w:rsidP="004C5DAE">
            <w:pPr>
              <w:spacing w:after="0" w:line="240" w:lineRule="auto"/>
              <w:rPr>
                <w:rFonts w:cstheme="minorHAnsi"/>
                <w:b/>
                <w:bCs/>
                <w:lang w:val="en-GB"/>
              </w:rPr>
            </w:pPr>
            <w:r w:rsidRPr="004C5DAE">
              <w:rPr>
                <w:rFonts w:cstheme="minorHAnsi"/>
                <w:b/>
                <w:bCs/>
                <w:lang w:val="en-GB"/>
              </w:rPr>
              <w:t xml:space="preserve">(a) Qualifier 1’s field of specialisation </w:t>
            </w:r>
            <w:r w:rsidR="000E5A61" w:rsidRPr="004C5DAE">
              <w:rPr>
                <w:rFonts w:cstheme="minorHAnsi"/>
                <w:b/>
                <w:bCs/>
                <w:lang w:val="en-GB"/>
              </w:rPr>
              <w:t>– 100</w:t>
            </w:r>
            <w:r w:rsidRPr="004C5DAE">
              <w:rPr>
                <w:rFonts w:cstheme="minorHAnsi"/>
                <w:b/>
                <w:bCs/>
                <w:lang w:val="en-GB"/>
              </w:rPr>
              <w:t xml:space="preserve"> %</w:t>
            </w:r>
          </w:p>
        </w:tc>
      </w:tr>
      <w:tr w:rsidR="00A51BAF" w:rsidRPr="004C5DAE" w14:paraId="2D28EF40" w14:textId="77777777" w:rsidTr="0063785B">
        <w:trPr>
          <w:trHeight w:val="683"/>
          <w:jc w:val="center"/>
        </w:trPr>
        <w:tc>
          <w:tcPr>
            <w:tcW w:w="704" w:type="dxa"/>
            <w:shd w:val="clear" w:color="auto" w:fill="F2F2F2"/>
          </w:tcPr>
          <w:p w14:paraId="173ADC6E" w14:textId="77777777" w:rsidR="00A51BAF" w:rsidRPr="004C5DAE" w:rsidRDefault="00A51BAF" w:rsidP="004C5DAE">
            <w:pPr>
              <w:spacing w:after="0" w:line="240" w:lineRule="auto"/>
              <w:rPr>
                <w:rFonts w:cstheme="minorHAnsi"/>
                <w:lang w:val="en-GB"/>
              </w:rPr>
            </w:pPr>
            <w:r w:rsidRPr="004C5DAE">
              <w:rPr>
                <w:rFonts w:cstheme="minorHAnsi"/>
                <w:lang w:val="en-GB"/>
              </w:rPr>
              <w:t>A12</w:t>
            </w:r>
          </w:p>
        </w:tc>
        <w:tc>
          <w:tcPr>
            <w:tcW w:w="3544" w:type="dxa"/>
            <w:gridSpan w:val="2"/>
            <w:shd w:val="clear" w:color="auto" w:fill="F2F2F2"/>
          </w:tcPr>
          <w:p w14:paraId="482737AF" w14:textId="77777777" w:rsidR="00A51BAF" w:rsidRPr="004C5DAE" w:rsidRDefault="00A51BAF" w:rsidP="004C5DAE">
            <w:pPr>
              <w:spacing w:after="0" w:line="240" w:lineRule="auto"/>
              <w:rPr>
                <w:rFonts w:cstheme="minorHAnsi"/>
                <w:lang w:val="en-GB"/>
              </w:rPr>
            </w:pPr>
            <w:r w:rsidRPr="004C5DAE">
              <w:rPr>
                <w:rFonts w:cstheme="minorHAnsi"/>
                <w:lang w:val="en-GB"/>
              </w:rPr>
              <w:t xml:space="preserve">Indicate what % of the curriculum for the </w:t>
            </w:r>
            <w:r w:rsidRPr="004C5DAE">
              <w:rPr>
                <w:rFonts w:cstheme="minorHAnsi"/>
                <w:b/>
                <w:lang w:val="en-GB"/>
              </w:rPr>
              <w:t>final year</w:t>
            </w:r>
            <w:r w:rsidRPr="004C5DAE">
              <w:rPr>
                <w:rFonts w:cstheme="minorHAnsi"/>
                <w:lang w:val="en-GB"/>
              </w:rPr>
              <w:t xml:space="preserve"> of the proposed qualification falls into (a) Qualifier 1’s field of specialisation, and (b) Qualifier 2’s field of specialisation. (Use the NQF credit values of courses for this calculation).</w:t>
            </w:r>
          </w:p>
        </w:tc>
        <w:tc>
          <w:tcPr>
            <w:tcW w:w="5837" w:type="dxa"/>
            <w:gridSpan w:val="3"/>
            <w:shd w:val="clear" w:color="auto" w:fill="auto"/>
          </w:tcPr>
          <w:p w14:paraId="2390189B" w14:textId="47977A9D" w:rsidR="000E5A61" w:rsidRPr="004C5DAE" w:rsidRDefault="00285126" w:rsidP="004C5DAE">
            <w:pPr>
              <w:spacing w:after="0" w:line="240" w:lineRule="auto"/>
              <w:rPr>
                <w:rFonts w:cstheme="minorHAnsi"/>
                <w:b/>
                <w:bCs/>
                <w:lang w:val="en-GB"/>
              </w:rPr>
            </w:pPr>
            <w:r w:rsidRPr="004C5DAE">
              <w:rPr>
                <w:rFonts w:cstheme="minorHAnsi"/>
                <w:b/>
                <w:bCs/>
                <w:lang w:val="en-GB"/>
              </w:rPr>
              <w:t xml:space="preserve">100% of the curriculum for the final year of the proposed qualification falls into (a) Qualifier 1’s field of specialisation </w:t>
            </w:r>
            <w:r w:rsidR="000E5A61" w:rsidRPr="004C5DAE">
              <w:rPr>
                <w:rFonts w:cstheme="minorHAnsi"/>
                <w:b/>
                <w:bCs/>
                <w:lang w:val="en-GB"/>
              </w:rPr>
              <w:t>The Master of Psychology in Research Psychology is a Master’s Degree by coursework and mini-dissertation offered over two years with the total number of credits at 240.</w:t>
            </w:r>
          </w:p>
          <w:p w14:paraId="6A0CB897" w14:textId="77777777" w:rsidR="000E5A61" w:rsidRPr="004C5DAE" w:rsidRDefault="000E5A61" w:rsidP="004C5DAE">
            <w:pPr>
              <w:spacing w:after="0" w:line="240" w:lineRule="auto"/>
              <w:rPr>
                <w:rFonts w:cstheme="minorHAnsi"/>
                <w:b/>
                <w:bCs/>
                <w:lang w:val="en-GB"/>
              </w:rPr>
            </w:pPr>
            <w:r w:rsidRPr="004C5DAE">
              <w:rPr>
                <w:rFonts w:cstheme="minorHAnsi"/>
                <w:b/>
                <w:bCs/>
                <w:lang w:val="en-GB"/>
              </w:rPr>
              <w:t>The second year of study includes the mini-dissertation accounting for 112 credits, thus the final year.</w:t>
            </w:r>
          </w:p>
          <w:p w14:paraId="0512613C" w14:textId="77777777" w:rsidR="00A51BAF" w:rsidRPr="004C5DAE" w:rsidRDefault="00A51BAF" w:rsidP="004C5DAE">
            <w:pPr>
              <w:spacing w:after="0" w:line="240" w:lineRule="auto"/>
              <w:rPr>
                <w:rFonts w:cstheme="minorHAnsi"/>
                <w:b/>
                <w:lang w:val="en-GB"/>
              </w:rPr>
            </w:pPr>
          </w:p>
        </w:tc>
      </w:tr>
      <w:tr w:rsidR="00A51BAF" w:rsidRPr="004C5DAE" w14:paraId="369B7BFE" w14:textId="77777777" w:rsidTr="0063785B">
        <w:trPr>
          <w:trHeight w:val="683"/>
          <w:jc w:val="center"/>
        </w:trPr>
        <w:tc>
          <w:tcPr>
            <w:tcW w:w="704" w:type="dxa"/>
            <w:tcBorders>
              <w:bottom w:val="single" w:sz="4" w:space="0" w:color="auto"/>
            </w:tcBorders>
            <w:shd w:val="clear" w:color="auto" w:fill="F2F2F2"/>
          </w:tcPr>
          <w:p w14:paraId="166F236C" w14:textId="77777777" w:rsidR="00A51BAF" w:rsidRPr="004C5DAE" w:rsidRDefault="00A51BAF" w:rsidP="004C5DAE">
            <w:pPr>
              <w:spacing w:after="0" w:line="240" w:lineRule="auto"/>
              <w:rPr>
                <w:rFonts w:cstheme="minorHAnsi"/>
                <w:lang w:val="en-GB"/>
              </w:rPr>
            </w:pPr>
            <w:r w:rsidRPr="004C5DAE">
              <w:rPr>
                <w:rFonts w:cstheme="minorHAnsi"/>
                <w:lang w:val="en-GB"/>
              </w:rPr>
              <w:lastRenderedPageBreak/>
              <w:t>A13</w:t>
            </w:r>
          </w:p>
        </w:tc>
        <w:tc>
          <w:tcPr>
            <w:tcW w:w="3544" w:type="dxa"/>
            <w:gridSpan w:val="2"/>
            <w:tcBorders>
              <w:bottom w:val="single" w:sz="4" w:space="0" w:color="auto"/>
            </w:tcBorders>
            <w:shd w:val="clear" w:color="auto" w:fill="F2F2F2"/>
          </w:tcPr>
          <w:p w14:paraId="40AEB06A" w14:textId="77777777" w:rsidR="00A51BAF" w:rsidRPr="004C5DAE" w:rsidRDefault="00A51BAF" w:rsidP="004C5DAE">
            <w:pPr>
              <w:spacing w:after="0" w:line="240" w:lineRule="auto"/>
              <w:rPr>
                <w:rFonts w:cstheme="minorHAnsi"/>
                <w:lang w:val="en-GB"/>
              </w:rPr>
            </w:pPr>
            <w:r w:rsidRPr="004C5DAE">
              <w:rPr>
                <w:rFonts w:cstheme="minorHAnsi"/>
                <w:lang w:val="en-GB"/>
              </w:rPr>
              <w:t>Specify the institution’s minimum admission requirements for the proposed qualification.</w:t>
            </w:r>
          </w:p>
        </w:tc>
        <w:tc>
          <w:tcPr>
            <w:tcW w:w="5837" w:type="dxa"/>
            <w:gridSpan w:val="3"/>
            <w:tcBorders>
              <w:bottom w:val="single" w:sz="4" w:space="0" w:color="auto"/>
            </w:tcBorders>
          </w:tcPr>
          <w:p w14:paraId="08B2A59B" w14:textId="77777777" w:rsidR="000E5A61" w:rsidRPr="004C5DAE" w:rsidRDefault="000E5A61" w:rsidP="004C5DAE">
            <w:pPr>
              <w:spacing w:after="0" w:line="240" w:lineRule="auto"/>
              <w:jc w:val="both"/>
              <w:rPr>
                <w:rFonts w:cstheme="minorHAnsi"/>
                <w:b/>
                <w:lang w:val="en-GB"/>
              </w:rPr>
            </w:pPr>
            <w:r w:rsidRPr="004C5DAE">
              <w:rPr>
                <w:rFonts w:cstheme="minorHAnsi"/>
                <w:b/>
                <w:lang w:val="en-GB"/>
              </w:rPr>
              <w:t xml:space="preserve">Admission into the MPsych (Research Psychology) by coursework and mini-dissertation is subject to the General Rules for Undergraduate Qualifications, Postgraduate Diplomas, Honours Bachelor’s Degrees, Master’s Degrees, Doctoral Degrees, Higher Doctoral Degrees, Honorary Degrees and the Convocation. In addition, students who apply must also fulfil the admission requirements of the Rulebook of the Faculty of the Humanities. </w:t>
            </w:r>
          </w:p>
          <w:p w14:paraId="4887EFA5" w14:textId="77777777" w:rsidR="000E5A61" w:rsidRPr="004C5DAE" w:rsidRDefault="000E5A61" w:rsidP="004C5DAE">
            <w:pPr>
              <w:spacing w:after="0" w:line="240" w:lineRule="auto"/>
              <w:jc w:val="both"/>
              <w:rPr>
                <w:rFonts w:cstheme="minorHAnsi"/>
                <w:b/>
                <w:lang w:val="en-GB"/>
              </w:rPr>
            </w:pPr>
          </w:p>
          <w:p w14:paraId="22015998" w14:textId="77777777" w:rsidR="000E5A61" w:rsidRPr="004C5DAE" w:rsidRDefault="000E5A61" w:rsidP="004C5DAE">
            <w:pPr>
              <w:spacing w:after="0" w:line="240" w:lineRule="auto"/>
              <w:jc w:val="both"/>
              <w:rPr>
                <w:rFonts w:cstheme="minorHAnsi"/>
                <w:b/>
                <w:lang w:val="en-GB"/>
              </w:rPr>
            </w:pPr>
            <w:r w:rsidRPr="004C5DAE">
              <w:rPr>
                <w:rFonts w:cstheme="minorHAnsi"/>
                <w:b/>
                <w:lang w:val="en-GB"/>
              </w:rPr>
              <w:t>Additionally, the following minimum admission requirements apply:</w:t>
            </w:r>
          </w:p>
          <w:p w14:paraId="28D6EF17" w14:textId="77777777" w:rsidR="000E5A61" w:rsidRPr="004C5DAE" w:rsidRDefault="000E5A61" w:rsidP="004C5DAE">
            <w:pPr>
              <w:spacing w:after="0" w:line="240" w:lineRule="auto"/>
              <w:ind w:left="316" w:hanging="316"/>
              <w:jc w:val="both"/>
              <w:rPr>
                <w:rFonts w:cstheme="minorHAnsi"/>
                <w:b/>
                <w:lang w:val="en-GB"/>
              </w:rPr>
            </w:pPr>
            <w:r w:rsidRPr="004C5DAE">
              <w:rPr>
                <w:rFonts w:cstheme="minorHAnsi"/>
                <w:b/>
                <w:lang w:val="en-GB"/>
              </w:rPr>
              <w:t>1.</w:t>
            </w:r>
            <w:r w:rsidRPr="004C5DAE">
              <w:rPr>
                <w:rFonts w:cstheme="minorHAnsi"/>
                <w:b/>
                <w:lang w:val="en-GB"/>
              </w:rPr>
              <w:tab/>
              <w:t>Prospective students must have at least an NQF Level 8 qualification in Psychology; or the equivalent thereof.</w:t>
            </w:r>
          </w:p>
          <w:p w14:paraId="589F1B26" w14:textId="77777777" w:rsidR="000E5A61" w:rsidRPr="004C5DAE" w:rsidRDefault="000E5A61" w:rsidP="004C5DAE">
            <w:pPr>
              <w:spacing w:after="0" w:line="240" w:lineRule="auto"/>
              <w:ind w:left="316" w:hanging="316"/>
              <w:jc w:val="both"/>
              <w:rPr>
                <w:rFonts w:cstheme="minorHAnsi"/>
                <w:b/>
                <w:lang w:val="en-GB"/>
              </w:rPr>
            </w:pPr>
            <w:r w:rsidRPr="004C5DAE">
              <w:rPr>
                <w:rFonts w:cstheme="minorHAnsi"/>
                <w:b/>
                <w:lang w:val="en-GB"/>
              </w:rPr>
              <w:t>2.</w:t>
            </w:r>
            <w:r w:rsidRPr="004C5DAE">
              <w:rPr>
                <w:rFonts w:cstheme="minorHAnsi"/>
                <w:b/>
                <w:lang w:val="en-GB"/>
              </w:rPr>
              <w:tab/>
              <w:t>Students who are still enrolled in an Honours Degree in Psychology at an accredited and recognised higher education institution at the time of application should ensure that the cumulative weighted average for their undergraduate degree is no less than 70% (70% or more) and that they successfully complete the Honours Degree by the end of the academic year.</w:t>
            </w:r>
          </w:p>
          <w:p w14:paraId="6AE159D1" w14:textId="77777777" w:rsidR="000E5A61" w:rsidRPr="004C5DAE" w:rsidRDefault="000E5A61" w:rsidP="004C5DAE">
            <w:pPr>
              <w:spacing w:after="0" w:line="240" w:lineRule="auto"/>
              <w:ind w:left="316" w:hanging="316"/>
              <w:jc w:val="both"/>
              <w:rPr>
                <w:rFonts w:cstheme="minorHAnsi"/>
                <w:b/>
                <w:lang w:val="en-GB"/>
              </w:rPr>
            </w:pPr>
            <w:r w:rsidRPr="004C5DAE">
              <w:rPr>
                <w:rFonts w:cstheme="minorHAnsi"/>
                <w:b/>
                <w:lang w:val="en-GB"/>
              </w:rPr>
              <w:t>3.</w:t>
            </w:r>
            <w:r w:rsidRPr="004C5DAE">
              <w:rPr>
                <w:rFonts w:cstheme="minorHAnsi"/>
                <w:b/>
                <w:lang w:val="en-GB"/>
              </w:rPr>
              <w:tab/>
              <w:t>Students who have completed an Honours Degree in Psychology at an accredited and recognized higher education institution should have graduated with a cumulative weighted average of no less than 60%.</w:t>
            </w:r>
          </w:p>
          <w:p w14:paraId="3DC4FCB4" w14:textId="77777777" w:rsidR="000E5A61" w:rsidRPr="004C5DAE" w:rsidRDefault="000E5A61" w:rsidP="004C5DAE">
            <w:pPr>
              <w:spacing w:after="0" w:line="240" w:lineRule="auto"/>
              <w:jc w:val="both"/>
              <w:rPr>
                <w:rFonts w:cstheme="minorHAnsi"/>
                <w:b/>
                <w:color w:val="000000" w:themeColor="text1"/>
                <w:lang w:val="en-GB"/>
              </w:rPr>
            </w:pPr>
            <w:r w:rsidRPr="004C5DAE">
              <w:rPr>
                <w:rFonts w:eastAsia="Times New Roman" w:cstheme="minorHAnsi"/>
                <w:b/>
                <w:lang w:val="en-GB"/>
              </w:rPr>
              <w:t xml:space="preserve">In accordance with the vision and mission of the UFS, the best and most diverse student corps will be recruited and therefore a selection process will be followed. </w:t>
            </w:r>
            <w:r w:rsidRPr="004C5DAE">
              <w:rPr>
                <w:rFonts w:cstheme="minorHAnsi"/>
                <w:b/>
                <w:color w:val="000000" w:themeColor="text1"/>
                <w:lang w:val="en-GB"/>
              </w:rPr>
              <w:t>All selection procedures are informed by, and in alignment with university policies and institutional guidelines (as well as national legislative frameworks). Furthermore, in addition to the general guidelines provided by the institution, the Department of Psychology has selection procedures to ensure that the most promising students are selected for postgraduate research studies. Thus, the ethos in the Department, as well as selection principles and processes applied in related master’s programmes in the Department will be considered.</w:t>
            </w:r>
          </w:p>
          <w:p w14:paraId="491F5676" w14:textId="77777777" w:rsidR="000E5A61" w:rsidRPr="004C5DAE" w:rsidRDefault="000E5A61" w:rsidP="004C5DAE">
            <w:pPr>
              <w:spacing w:after="0" w:line="240" w:lineRule="auto"/>
              <w:jc w:val="both"/>
              <w:rPr>
                <w:rFonts w:eastAsia="Times New Roman" w:cstheme="minorHAnsi"/>
                <w:b/>
                <w:lang w:val="en-GB"/>
              </w:rPr>
            </w:pPr>
          </w:p>
          <w:p w14:paraId="5244DB3C" w14:textId="77777777" w:rsidR="00A51BAF" w:rsidRPr="004C5DAE" w:rsidRDefault="000E5A61" w:rsidP="004C5DAE">
            <w:pPr>
              <w:spacing w:after="0" w:line="240" w:lineRule="auto"/>
              <w:jc w:val="both"/>
              <w:rPr>
                <w:rFonts w:cstheme="minorHAnsi"/>
                <w:b/>
                <w:lang w:val="en-GB"/>
              </w:rPr>
            </w:pPr>
            <w:r w:rsidRPr="004C5DAE">
              <w:rPr>
                <w:rFonts w:cstheme="minorHAnsi"/>
                <w:b/>
                <w:color w:val="000000" w:themeColor="text1"/>
                <w:lang w:val="en-GB"/>
              </w:rPr>
              <w:t xml:space="preserve">To ensure that postgraduate students have the potential to meet the requirements of postgraduate research studies, </w:t>
            </w:r>
            <w:r w:rsidRPr="004C5DAE">
              <w:rPr>
                <w:rFonts w:eastAsia="Times New Roman" w:cstheme="minorHAnsi"/>
                <w:b/>
                <w:lang w:val="en-GB"/>
              </w:rPr>
              <w:t>the selection criteria for this programme will focus mainly on three aspects, namely academic achievement, research skills, and personal characteristics suitable for training as a research psychologist. The selection process consists of three phases, that is General Information, Biographical Information and Checklist, Concept Research Proposal and Referee Form.</w:t>
            </w:r>
          </w:p>
        </w:tc>
      </w:tr>
    </w:tbl>
    <w:p w14:paraId="41C36E53" w14:textId="383BAFDC" w:rsidR="005D4C03" w:rsidRDefault="005D4C03"/>
    <w:p w14:paraId="64D66715" w14:textId="103D7A81" w:rsidR="00161EBD" w:rsidRDefault="00161EBD"/>
    <w:tbl>
      <w:tblPr>
        <w:tblW w:w="10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4"/>
        <w:gridCol w:w="3544"/>
        <w:gridCol w:w="5837"/>
      </w:tblGrid>
      <w:tr w:rsidR="00A51BAF" w:rsidRPr="004C5DAE" w14:paraId="0A6E7304" w14:textId="77777777" w:rsidTr="0063785B">
        <w:trPr>
          <w:trHeight w:val="270"/>
          <w:jc w:val="center"/>
        </w:trPr>
        <w:tc>
          <w:tcPr>
            <w:tcW w:w="704" w:type="dxa"/>
            <w:tcBorders>
              <w:bottom w:val="single" w:sz="4" w:space="0" w:color="auto"/>
            </w:tcBorders>
            <w:shd w:val="clear" w:color="auto" w:fill="F2F2F2"/>
          </w:tcPr>
          <w:p w14:paraId="05F08808" w14:textId="77777777" w:rsidR="00A51BAF" w:rsidRPr="004C5DAE" w:rsidRDefault="00A51BAF" w:rsidP="004C5DAE">
            <w:pPr>
              <w:spacing w:after="0" w:line="240" w:lineRule="auto"/>
              <w:rPr>
                <w:rFonts w:cstheme="minorHAnsi"/>
                <w:lang w:val="en-GB"/>
              </w:rPr>
            </w:pPr>
            <w:r w:rsidRPr="004C5DAE">
              <w:rPr>
                <w:rFonts w:cstheme="minorHAnsi"/>
                <w:lang w:val="en-GB"/>
              </w:rPr>
              <w:lastRenderedPageBreak/>
              <w:t>A14</w:t>
            </w:r>
          </w:p>
        </w:tc>
        <w:tc>
          <w:tcPr>
            <w:tcW w:w="3544" w:type="dxa"/>
            <w:tcBorders>
              <w:bottom w:val="single" w:sz="4" w:space="0" w:color="auto"/>
            </w:tcBorders>
            <w:shd w:val="clear" w:color="auto" w:fill="F2F2F2"/>
          </w:tcPr>
          <w:p w14:paraId="779F5CB1" w14:textId="77777777" w:rsidR="00A51BAF" w:rsidRPr="004C5DAE" w:rsidRDefault="00A51BAF" w:rsidP="004C5DAE">
            <w:pPr>
              <w:spacing w:after="0" w:line="240" w:lineRule="auto"/>
              <w:rPr>
                <w:rFonts w:cstheme="minorHAnsi"/>
                <w:lang w:val="en-GB"/>
              </w:rPr>
            </w:pPr>
            <w:r w:rsidRPr="004C5DAE">
              <w:rPr>
                <w:rFonts w:cstheme="minorHAnsi"/>
                <w:lang w:val="en-GB"/>
              </w:rPr>
              <w:t>Indicate the courses/ modules at entry level that facilitate vertical or diagonal articulation into the proposed qualification.</w:t>
            </w:r>
          </w:p>
        </w:tc>
        <w:tc>
          <w:tcPr>
            <w:tcW w:w="5837" w:type="dxa"/>
            <w:tcBorders>
              <w:bottom w:val="single" w:sz="4" w:space="0" w:color="auto"/>
            </w:tcBorders>
          </w:tcPr>
          <w:p w14:paraId="37B3DE93" w14:textId="77777777" w:rsidR="00A51BAF" w:rsidRPr="004C5DAE" w:rsidRDefault="00B02FB7" w:rsidP="004C5DAE">
            <w:pPr>
              <w:spacing w:after="0" w:line="240" w:lineRule="auto"/>
              <w:ind w:right="-11"/>
              <w:rPr>
                <w:rFonts w:cstheme="minorHAnsi"/>
                <w:b/>
                <w:lang w:val="en-GB"/>
              </w:rPr>
            </w:pPr>
            <w:r w:rsidRPr="004C5DAE">
              <w:rPr>
                <w:rFonts w:cstheme="minorHAnsi"/>
                <w:b/>
                <w:lang w:val="en-GB"/>
              </w:rPr>
              <w:t>Modules completed in the Honours Degree in Psychology facilitate vertical articulation into this Master’s Degree where t</w:t>
            </w:r>
            <w:r w:rsidR="0075143C" w:rsidRPr="004C5DAE">
              <w:rPr>
                <w:rFonts w:cstheme="minorHAnsi"/>
                <w:b/>
                <w:lang w:val="en-GB"/>
              </w:rPr>
              <w:t xml:space="preserve">he </w:t>
            </w:r>
            <w:r w:rsidRPr="004C5DAE">
              <w:rPr>
                <w:rFonts w:cstheme="minorHAnsi"/>
                <w:b/>
                <w:lang w:val="en-GB"/>
              </w:rPr>
              <w:t xml:space="preserve">32-credit </w:t>
            </w:r>
            <w:r w:rsidR="0075143C" w:rsidRPr="004C5DAE">
              <w:rPr>
                <w:rFonts w:cstheme="minorHAnsi"/>
                <w:b/>
                <w:lang w:val="en-GB"/>
              </w:rPr>
              <w:t xml:space="preserve">compulsory modules as part of the structured coursework at entry level in the first </w:t>
            </w:r>
            <w:r w:rsidRPr="004C5DAE">
              <w:rPr>
                <w:rFonts w:cstheme="minorHAnsi"/>
                <w:b/>
                <w:lang w:val="en-GB"/>
              </w:rPr>
              <w:t>y</w:t>
            </w:r>
            <w:r w:rsidR="0075143C" w:rsidRPr="004C5DAE">
              <w:rPr>
                <w:rFonts w:cstheme="minorHAnsi"/>
                <w:b/>
                <w:lang w:val="en-GB"/>
              </w:rPr>
              <w:t xml:space="preserve">ear of study </w:t>
            </w:r>
            <w:r w:rsidR="00DC1414" w:rsidRPr="004C5DAE">
              <w:rPr>
                <w:rFonts w:cstheme="minorHAnsi"/>
                <w:b/>
                <w:lang w:val="en-GB"/>
              </w:rPr>
              <w:t xml:space="preserve">facilitate </w:t>
            </w:r>
            <w:r w:rsidRPr="004C5DAE">
              <w:rPr>
                <w:rFonts w:cstheme="minorHAnsi"/>
                <w:b/>
                <w:lang w:val="en-GB"/>
              </w:rPr>
              <w:t xml:space="preserve">progression, that is </w:t>
            </w:r>
            <w:r w:rsidRPr="004C5DAE">
              <w:rPr>
                <w:rFonts w:eastAsia="Times New Roman" w:cstheme="minorHAnsi"/>
                <w:b/>
                <w:lang w:val="en-GB" w:eastAsia="en-GB"/>
              </w:rPr>
              <w:t>Research Psychology Leadership and Project Management, Advanced Psychosocial Research Methodology, Psychosocial Research in Context, and Psychometrics to prepare students to successfully complete the Research component (Mini-dissertation/One publishable article).</w:t>
            </w:r>
          </w:p>
        </w:tc>
      </w:tr>
      <w:tr w:rsidR="00A51BAF" w:rsidRPr="004C5DAE" w14:paraId="761784D5" w14:textId="77777777" w:rsidTr="0063785B">
        <w:trPr>
          <w:trHeight w:val="414"/>
          <w:jc w:val="center"/>
        </w:trPr>
        <w:tc>
          <w:tcPr>
            <w:tcW w:w="704" w:type="dxa"/>
            <w:tcBorders>
              <w:bottom w:val="single" w:sz="4" w:space="0" w:color="auto"/>
            </w:tcBorders>
            <w:shd w:val="clear" w:color="auto" w:fill="F2F2F2"/>
          </w:tcPr>
          <w:p w14:paraId="4A3F0A1D" w14:textId="77777777" w:rsidR="00A51BAF" w:rsidRPr="004C5DAE" w:rsidRDefault="00A51BAF" w:rsidP="004C5DAE">
            <w:pPr>
              <w:spacing w:after="0" w:line="240" w:lineRule="auto"/>
              <w:rPr>
                <w:rFonts w:cstheme="minorHAnsi"/>
                <w:lang w:val="en-GB"/>
              </w:rPr>
            </w:pPr>
            <w:r w:rsidRPr="004C5DAE">
              <w:rPr>
                <w:rFonts w:cstheme="minorHAnsi"/>
                <w:lang w:val="en-GB"/>
              </w:rPr>
              <w:t>A15</w:t>
            </w:r>
          </w:p>
        </w:tc>
        <w:tc>
          <w:tcPr>
            <w:tcW w:w="3544" w:type="dxa"/>
            <w:tcBorders>
              <w:bottom w:val="single" w:sz="4" w:space="0" w:color="auto"/>
            </w:tcBorders>
            <w:shd w:val="clear" w:color="auto" w:fill="F2F2F2"/>
          </w:tcPr>
          <w:p w14:paraId="6F73D412" w14:textId="77777777" w:rsidR="00A51BAF" w:rsidRPr="004C5DAE" w:rsidRDefault="00A51BAF" w:rsidP="004C5DAE">
            <w:pPr>
              <w:spacing w:after="0" w:line="240" w:lineRule="auto"/>
              <w:rPr>
                <w:rFonts w:cstheme="minorHAnsi"/>
                <w:lang w:val="en-GB"/>
              </w:rPr>
            </w:pPr>
            <w:r w:rsidRPr="004C5DAE">
              <w:rPr>
                <w:rFonts w:cstheme="minorHAnsi"/>
                <w:lang w:val="en-GB"/>
              </w:rPr>
              <w:t>Indicate the type of Workplace Based Learning/Work Integrated Learning component for the proposed qualification.</w:t>
            </w:r>
          </w:p>
        </w:tc>
        <w:tc>
          <w:tcPr>
            <w:tcW w:w="5837" w:type="dxa"/>
            <w:tcBorders>
              <w:bottom w:val="single" w:sz="4" w:space="0" w:color="auto"/>
            </w:tcBorders>
          </w:tcPr>
          <w:p w14:paraId="499BB910" w14:textId="77777777" w:rsidR="00A51BAF" w:rsidRPr="004C5DAE" w:rsidRDefault="00B02FB7" w:rsidP="004C5DAE">
            <w:pPr>
              <w:spacing w:after="0" w:line="240" w:lineRule="auto"/>
              <w:rPr>
                <w:rFonts w:cstheme="minorHAnsi"/>
                <w:b/>
                <w:lang w:val="en-GB"/>
              </w:rPr>
            </w:pPr>
            <w:r w:rsidRPr="004C5DAE">
              <w:rPr>
                <w:rFonts w:cstheme="minorHAnsi"/>
                <w:b/>
                <w:lang w:val="en-GB"/>
              </w:rPr>
              <w:t>An internship not contributing to the total number of credits is required and not WIL</w:t>
            </w:r>
          </w:p>
        </w:tc>
      </w:tr>
    </w:tbl>
    <w:p w14:paraId="7F4FE067" w14:textId="77777777" w:rsidR="00A51BAF" w:rsidRPr="004C5DAE" w:rsidRDefault="00A51BAF" w:rsidP="004C5DAE">
      <w:pPr>
        <w:spacing w:after="0" w:line="240" w:lineRule="auto"/>
        <w:rPr>
          <w:rFonts w:cstheme="minorHAnsi"/>
          <w:lang w:val="en-GB"/>
        </w:rPr>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2"/>
        <w:gridCol w:w="3686"/>
        <w:gridCol w:w="5832"/>
      </w:tblGrid>
      <w:tr w:rsidR="00605970" w:rsidRPr="004C5DAE" w14:paraId="39D3667A" w14:textId="77777777" w:rsidTr="00F14194">
        <w:trPr>
          <w:jc w:val="center"/>
        </w:trPr>
        <w:tc>
          <w:tcPr>
            <w:tcW w:w="10080" w:type="dxa"/>
            <w:gridSpan w:val="3"/>
            <w:shd w:val="clear" w:color="auto" w:fill="D9D9D9"/>
          </w:tcPr>
          <w:p w14:paraId="3660C787" w14:textId="77777777" w:rsidR="00F14194" w:rsidRPr="004C5DAE" w:rsidRDefault="00F14194" w:rsidP="004C5DAE">
            <w:pPr>
              <w:spacing w:after="0" w:line="240" w:lineRule="auto"/>
              <w:rPr>
                <w:rFonts w:cstheme="minorHAnsi"/>
                <w:lang w:val="en-GB"/>
              </w:rPr>
            </w:pPr>
            <w:r w:rsidRPr="004C5DAE">
              <w:rPr>
                <w:rFonts w:cstheme="minorHAnsi"/>
                <w:b/>
                <w:lang w:val="en-GB"/>
              </w:rPr>
              <w:t>SECTION B: HEMIS INFORMATION REQUIRED</w:t>
            </w:r>
          </w:p>
        </w:tc>
      </w:tr>
      <w:tr w:rsidR="00605970" w:rsidRPr="004C5DAE" w14:paraId="46066C8C" w14:textId="77777777" w:rsidTr="00161EBD">
        <w:trPr>
          <w:jc w:val="center"/>
        </w:trPr>
        <w:tc>
          <w:tcPr>
            <w:tcW w:w="562" w:type="dxa"/>
            <w:shd w:val="clear" w:color="auto" w:fill="F2F2F2"/>
          </w:tcPr>
          <w:p w14:paraId="7E0F2764" w14:textId="77777777" w:rsidR="00F14194" w:rsidRPr="004C5DAE" w:rsidRDefault="00F14194" w:rsidP="004C5DAE">
            <w:pPr>
              <w:spacing w:after="0" w:line="240" w:lineRule="auto"/>
              <w:rPr>
                <w:rFonts w:cstheme="minorHAnsi"/>
                <w:lang w:val="en-GB"/>
              </w:rPr>
            </w:pPr>
            <w:r w:rsidRPr="004C5DAE">
              <w:rPr>
                <w:rFonts w:cstheme="minorHAnsi"/>
                <w:lang w:val="en-GB"/>
              </w:rPr>
              <w:t>B1</w:t>
            </w:r>
          </w:p>
        </w:tc>
        <w:tc>
          <w:tcPr>
            <w:tcW w:w="3686" w:type="dxa"/>
            <w:shd w:val="clear" w:color="auto" w:fill="F2F2F2"/>
          </w:tcPr>
          <w:p w14:paraId="266715B3" w14:textId="77777777" w:rsidR="00F14194" w:rsidRPr="004C5DAE" w:rsidRDefault="00F14194" w:rsidP="004C5DAE">
            <w:pPr>
              <w:spacing w:after="0" w:line="240" w:lineRule="auto"/>
              <w:rPr>
                <w:rFonts w:cstheme="minorHAnsi"/>
                <w:lang w:val="en-GB"/>
              </w:rPr>
            </w:pPr>
            <w:r w:rsidRPr="004C5DAE">
              <w:rPr>
                <w:rFonts w:cstheme="minorHAnsi"/>
                <w:lang w:val="en-GB"/>
              </w:rPr>
              <w:t>HEMIS qualification type code.</w:t>
            </w:r>
          </w:p>
        </w:tc>
        <w:tc>
          <w:tcPr>
            <w:tcW w:w="5832" w:type="dxa"/>
          </w:tcPr>
          <w:p w14:paraId="5BB83CEE" w14:textId="77777777" w:rsidR="00F14194" w:rsidRPr="004C5DAE" w:rsidRDefault="00F14194" w:rsidP="004C5DAE">
            <w:pPr>
              <w:pStyle w:val="TextHalf9Hang1"/>
              <w:tabs>
                <w:tab w:val="clear" w:pos="318"/>
                <w:tab w:val="clear" w:pos="743"/>
                <w:tab w:val="clear" w:pos="1168"/>
              </w:tabs>
              <w:spacing w:after="0" w:line="240" w:lineRule="auto"/>
              <w:ind w:left="0" w:firstLine="0"/>
              <w:rPr>
                <w:rFonts w:asciiTheme="minorHAnsi" w:hAnsiTheme="minorHAnsi" w:cstheme="minorHAnsi"/>
                <w:b/>
                <w:bCs/>
                <w:sz w:val="22"/>
                <w:lang w:val="en-GB"/>
              </w:rPr>
            </w:pPr>
            <w:r w:rsidRPr="004C5DAE">
              <w:rPr>
                <w:rFonts w:asciiTheme="minorHAnsi" w:hAnsiTheme="minorHAnsi" w:cstheme="minorHAnsi"/>
                <w:b/>
                <w:bCs/>
                <w:sz w:val="22"/>
                <w:lang w:val="en-GB"/>
              </w:rPr>
              <w:t>73 Master’s Degree</w:t>
            </w:r>
            <w:r w:rsidR="004F1CD4" w:rsidRPr="004C5DAE">
              <w:rPr>
                <w:rFonts w:asciiTheme="minorHAnsi" w:hAnsiTheme="minorHAnsi" w:cstheme="minorHAnsi"/>
                <w:b/>
                <w:bCs/>
                <w:sz w:val="22"/>
                <w:lang w:val="en-GB"/>
              </w:rPr>
              <w:t xml:space="preserve"> </w:t>
            </w:r>
            <w:r w:rsidRPr="004C5DAE">
              <w:rPr>
                <w:rFonts w:asciiTheme="minorHAnsi" w:hAnsiTheme="minorHAnsi" w:cstheme="minorHAnsi"/>
                <w:b/>
                <w:bCs/>
                <w:sz w:val="22"/>
                <w:lang w:val="en-GB"/>
              </w:rPr>
              <w:t>(Professional)</w:t>
            </w:r>
          </w:p>
        </w:tc>
      </w:tr>
      <w:tr w:rsidR="00605970" w:rsidRPr="004C5DAE" w14:paraId="70A833CC" w14:textId="77777777" w:rsidTr="00161EBD">
        <w:trPr>
          <w:jc w:val="center"/>
        </w:trPr>
        <w:tc>
          <w:tcPr>
            <w:tcW w:w="562" w:type="dxa"/>
            <w:shd w:val="clear" w:color="auto" w:fill="F2F2F2"/>
          </w:tcPr>
          <w:p w14:paraId="7F7F1AE3" w14:textId="77777777" w:rsidR="00F14194" w:rsidRPr="004C5DAE" w:rsidRDefault="00F14194" w:rsidP="004C5DAE">
            <w:pPr>
              <w:spacing w:after="0" w:line="240" w:lineRule="auto"/>
              <w:rPr>
                <w:rFonts w:cstheme="minorHAnsi"/>
                <w:lang w:val="en-GB"/>
              </w:rPr>
            </w:pPr>
            <w:r w:rsidRPr="004C5DAE">
              <w:rPr>
                <w:rFonts w:cstheme="minorHAnsi"/>
                <w:lang w:val="en-GB"/>
              </w:rPr>
              <w:t>B2</w:t>
            </w:r>
          </w:p>
        </w:tc>
        <w:tc>
          <w:tcPr>
            <w:tcW w:w="3686" w:type="dxa"/>
            <w:shd w:val="clear" w:color="auto" w:fill="F2F2F2"/>
          </w:tcPr>
          <w:p w14:paraId="4A37631C" w14:textId="77777777" w:rsidR="00F14194" w:rsidRPr="004C5DAE" w:rsidRDefault="00F14194" w:rsidP="004C5DAE">
            <w:pPr>
              <w:spacing w:after="0" w:line="240" w:lineRule="auto"/>
              <w:rPr>
                <w:rFonts w:cstheme="minorHAnsi"/>
                <w:lang w:val="en-GB"/>
              </w:rPr>
            </w:pPr>
            <w:r w:rsidRPr="004C5DAE">
              <w:rPr>
                <w:rFonts w:cstheme="minorHAnsi"/>
                <w:lang w:val="en-GB"/>
              </w:rPr>
              <w:t>Major fields of study by second or third order CESM category.</w:t>
            </w:r>
          </w:p>
        </w:tc>
        <w:tc>
          <w:tcPr>
            <w:tcW w:w="5832" w:type="dxa"/>
          </w:tcPr>
          <w:p w14:paraId="49E211B2" w14:textId="77777777" w:rsidR="00542F8B" w:rsidRPr="004C5DAE" w:rsidRDefault="00542F8B" w:rsidP="004C5DAE">
            <w:pPr>
              <w:autoSpaceDE w:val="0"/>
              <w:autoSpaceDN w:val="0"/>
              <w:adjustRightInd w:val="0"/>
              <w:spacing w:after="0" w:line="240" w:lineRule="auto"/>
              <w:rPr>
                <w:rFonts w:cstheme="minorHAnsi"/>
                <w:b/>
                <w:bCs/>
                <w:lang w:val="en-GB"/>
              </w:rPr>
            </w:pPr>
            <w:r w:rsidRPr="004C5DAE">
              <w:rPr>
                <w:rFonts w:cstheme="minorHAnsi"/>
                <w:b/>
                <w:bCs/>
                <w:lang w:val="en-GB"/>
              </w:rPr>
              <w:t>1810 Research Methodology for Psychology</w:t>
            </w:r>
          </w:p>
          <w:p w14:paraId="00CDC26B" w14:textId="77777777" w:rsidR="00F14194" w:rsidRPr="004C5DAE" w:rsidRDefault="00542F8B" w:rsidP="004C5DAE">
            <w:pPr>
              <w:autoSpaceDE w:val="0"/>
              <w:autoSpaceDN w:val="0"/>
              <w:adjustRightInd w:val="0"/>
              <w:spacing w:after="0" w:line="240" w:lineRule="auto"/>
              <w:rPr>
                <w:rFonts w:cstheme="minorHAnsi"/>
                <w:b/>
                <w:bCs/>
                <w:lang w:val="en-GB"/>
              </w:rPr>
            </w:pPr>
            <w:r w:rsidRPr="004C5DAE">
              <w:rPr>
                <w:rFonts w:cstheme="minorHAnsi"/>
                <w:b/>
                <w:bCs/>
                <w:lang w:val="en-GB"/>
              </w:rPr>
              <w:t>181001 Research Methodology for Psychology</w:t>
            </w:r>
          </w:p>
        </w:tc>
      </w:tr>
      <w:tr w:rsidR="00605970" w:rsidRPr="004C5DAE" w14:paraId="0C2874D9" w14:textId="77777777" w:rsidTr="00161EBD">
        <w:trPr>
          <w:jc w:val="center"/>
        </w:trPr>
        <w:tc>
          <w:tcPr>
            <w:tcW w:w="562" w:type="dxa"/>
            <w:shd w:val="clear" w:color="auto" w:fill="F2F2F2"/>
          </w:tcPr>
          <w:p w14:paraId="7FD80A66" w14:textId="77777777" w:rsidR="00F14194" w:rsidRPr="004C5DAE" w:rsidRDefault="00F14194" w:rsidP="004C5DAE">
            <w:pPr>
              <w:spacing w:after="0" w:line="240" w:lineRule="auto"/>
              <w:rPr>
                <w:rFonts w:cstheme="minorHAnsi"/>
                <w:lang w:val="en-GB"/>
              </w:rPr>
            </w:pPr>
            <w:r w:rsidRPr="004C5DAE">
              <w:rPr>
                <w:rFonts w:cstheme="minorHAnsi"/>
                <w:lang w:val="en-GB"/>
              </w:rPr>
              <w:t>B3</w:t>
            </w:r>
          </w:p>
        </w:tc>
        <w:tc>
          <w:tcPr>
            <w:tcW w:w="3686" w:type="dxa"/>
            <w:shd w:val="clear" w:color="auto" w:fill="F2F2F2"/>
          </w:tcPr>
          <w:p w14:paraId="1E13E903" w14:textId="77777777" w:rsidR="00F14194" w:rsidRPr="004C5DAE" w:rsidRDefault="00F14194" w:rsidP="004C5DAE">
            <w:pPr>
              <w:spacing w:after="0" w:line="240" w:lineRule="auto"/>
              <w:rPr>
                <w:rFonts w:cstheme="minorHAnsi"/>
                <w:lang w:val="en-GB"/>
              </w:rPr>
            </w:pPr>
            <w:r w:rsidRPr="004C5DAE">
              <w:rPr>
                <w:rFonts w:cstheme="minorHAnsi"/>
                <w:lang w:val="en-GB"/>
              </w:rPr>
              <w:t>HEMIS course level of majors in final year of study.</w:t>
            </w:r>
          </w:p>
        </w:tc>
        <w:tc>
          <w:tcPr>
            <w:tcW w:w="5832" w:type="dxa"/>
          </w:tcPr>
          <w:p w14:paraId="7CDED89A" w14:textId="087AE250" w:rsidR="00F14194" w:rsidRPr="004C5DAE" w:rsidRDefault="0094629B" w:rsidP="004C5DAE">
            <w:pPr>
              <w:spacing w:after="0" w:line="240" w:lineRule="auto"/>
              <w:rPr>
                <w:rFonts w:cstheme="minorHAnsi"/>
                <w:b/>
                <w:bCs/>
                <w:lang w:val="en-GB"/>
              </w:rPr>
            </w:pPr>
            <w:r w:rsidRPr="004C5DAE">
              <w:rPr>
                <w:rFonts w:cstheme="minorHAnsi"/>
                <w:b/>
                <w:bCs/>
                <w:lang w:val="en-GB"/>
              </w:rPr>
              <w:t xml:space="preserve">47 </w:t>
            </w:r>
          </w:p>
        </w:tc>
      </w:tr>
      <w:tr w:rsidR="00605970" w:rsidRPr="004C5DAE" w14:paraId="782C5FF6" w14:textId="77777777" w:rsidTr="00161EBD">
        <w:trPr>
          <w:jc w:val="center"/>
        </w:trPr>
        <w:tc>
          <w:tcPr>
            <w:tcW w:w="562" w:type="dxa"/>
            <w:shd w:val="clear" w:color="auto" w:fill="F2F2F2"/>
          </w:tcPr>
          <w:p w14:paraId="071767B3" w14:textId="77777777" w:rsidR="00F14194" w:rsidRPr="004C5DAE" w:rsidRDefault="00F14194" w:rsidP="004C5DAE">
            <w:pPr>
              <w:spacing w:after="0" w:line="240" w:lineRule="auto"/>
              <w:rPr>
                <w:rFonts w:cstheme="minorHAnsi"/>
                <w:lang w:val="en-GB"/>
              </w:rPr>
            </w:pPr>
            <w:r w:rsidRPr="004C5DAE">
              <w:rPr>
                <w:rFonts w:cstheme="minorHAnsi"/>
                <w:lang w:val="en-GB"/>
              </w:rPr>
              <w:t>B4</w:t>
            </w:r>
          </w:p>
        </w:tc>
        <w:tc>
          <w:tcPr>
            <w:tcW w:w="3686" w:type="dxa"/>
            <w:shd w:val="clear" w:color="auto" w:fill="F2F2F2"/>
          </w:tcPr>
          <w:p w14:paraId="27F200B7" w14:textId="77777777" w:rsidR="00F14194" w:rsidRPr="004C5DAE" w:rsidRDefault="00F14194" w:rsidP="004C5DAE">
            <w:pPr>
              <w:spacing w:after="0" w:line="240" w:lineRule="auto"/>
              <w:rPr>
                <w:rFonts w:cstheme="minorHAnsi"/>
                <w:lang w:val="en-GB"/>
              </w:rPr>
            </w:pPr>
            <w:r w:rsidRPr="004C5DAE">
              <w:rPr>
                <w:rFonts w:cstheme="minorHAnsi"/>
                <w:lang w:val="en-GB"/>
              </w:rPr>
              <w:t>HEMIS research credits expressed as a decimal of total HEMIS credits.</w:t>
            </w:r>
          </w:p>
        </w:tc>
        <w:tc>
          <w:tcPr>
            <w:tcW w:w="5832" w:type="dxa"/>
          </w:tcPr>
          <w:p w14:paraId="0A123949" w14:textId="15CD7B9C" w:rsidR="00F14194" w:rsidRPr="004C5DAE" w:rsidRDefault="0094629B" w:rsidP="004C5DAE">
            <w:pPr>
              <w:spacing w:after="0" w:line="240" w:lineRule="auto"/>
              <w:rPr>
                <w:rFonts w:cstheme="minorHAnsi"/>
                <w:b/>
                <w:bCs/>
                <w:lang w:val="en-GB"/>
              </w:rPr>
            </w:pPr>
            <w:r w:rsidRPr="004C5DAE">
              <w:rPr>
                <w:rFonts w:cstheme="minorHAnsi"/>
                <w:b/>
                <w:bCs/>
                <w:lang w:val="en-GB"/>
              </w:rPr>
              <w:t>46.6</w:t>
            </w:r>
          </w:p>
        </w:tc>
      </w:tr>
      <w:tr w:rsidR="00605970" w:rsidRPr="004C5DAE" w14:paraId="726C3716" w14:textId="77777777" w:rsidTr="00161EBD">
        <w:trPr>
          <w:jc w:val="center"/>
        </w:trPr>
        <w:tc>
          <w:tcPr>
            <w:tcW w:w="562" w:type="dxa"/>
            <w:shd w:val="clear" w:color="auto" w:fill="F2F2F2"/>
          </w:tcPr>
          <w:p w14:paraId="596A5448" w14:textId="77777777" w:rsidR="00F14194" w:rsidRPr="004C5DAE" w:rsidRDefault="00F14194" w:rsidP="004C5DAE">
            <w:pPr>
              <w:spacing w:after="0" w:line="240" w:lineRule="auto"/>
              <w:rPr>
                <w:rFonts w:cstheme="minorHAnsi"/>
                <w:lang w:val="en-GB"/>
              </w:rPr>
            </w:pPr>
            <w:r w:rsidRPr="004C5DAE">
              <w:rPr>
                <w:rFonts w:cstheme="minorHAnsi"/>
                <w:lang w:val="en-GB"/>
              </w:rPr>
              <w:t>B5</w:t>
            </w:r>
          </w:p>
        </w:tc>
        <w:tc>
          <w:tcPr>
            <w:tcW w:w="3686" w:type="dxa"/>
            <w:shd w:val="clear" w:color="auto" w:fill="F2F2F2"/>
          </w:tcPr>
          <w:p w14:paraId="5F3027FE" w14:textId="77777777" w:rsidR="00F14194" w:rsidRPr="004C5DAE" w:rsidRDefault="00F14194" w:rsidP="004C5DAE">
            <w:pPr>
              <w:spacing w:after="0" w:line="240" w:lineRule="auto"/>
              <w:rPr>
                <w:rFonts w:cstheme="minorHAnsi"/>
                <w:lang w:val="en-GB"/>
              </w:rPr>
            </w:pPr>
            <w:r w:rsidRPr="004C5DAE">
              <w:rPr>
                <w:rFonts w:cstheme="minorHAnsi"/>
                <w:lang w:val="en-GB"/>
              </w:rPr>
              <w:t>HEMIS minimum total time.</w:t>
            </w:r>
          </w:p>
        </w:tc>
        <w:tc>
          <w:tcPr>
            <w:tcW w:w="5832" w:type="dxa"/>
          </w:tcPr>
          <w:p w14:paraId="557B334F" w14:textId="77777777" w:rsidR="00F14194" w:rsidRPr="004C5DAE" w:rsidRDefault="00542F8B" w:rsidP="004C5DAE">
            <w:pPr>
              <w:spacing w:after="0" w:line="240" w:lineRule="auto"/>
              <w:rPr>
                <w:rFonts w:cstheme="minorHAnsi"/>
                <w:b/>
                <w:bCs/>
                <w:lang w:val="en-GB"/>
              </w:rPr>
            </w:pPr>
            <w:r w:rsidRPr="004C5DAE">
              <w:rPr>
                <w:rFonts w:cstheme="minorHAnsi"/>
                <w:b/>
                <w:bCs/>
                <w:lang w:val="en-GB"/>
              </w:rPr>
              <w:t>2 years</w:t>
            </w:r>
          </w:p>
        </w:tc>
      </w:tr>
      <w:tr w:rsidR="00605970" w:rsidRPr="004C5DAE" w14:paraId="13812027" w14:textId="77777777" w:rsidTr="00161EBD">
        <w:trPr>
          <w:jc w:val="center"/>
        </w:trPr>
        <w:tc>
          <w:tcPr>
            <w:tcW w:w="562" w:type="dxa"/>
            <w:shd w:val="clear" w:color="auto" w:fill="F2F2F2"/>
          </w:tcPr>
          <w:p w14:paraId="3C8A3B95" w14:textId="77777777" w:rsidR="00F14194" w:rsidRPr="004C5DAE" w:rsidRDefault="00F14194" w:rsidP="004C5DAE">
            <w:pPr>
              <w:spacing w:after="0" w:line="240" w:lineRule="auto"/>
              <w:rPr>
                <w:rFonts w:cstheme="minorHAnsi"/>
                <w:lang w:val="en-GB"/>
              </w:rPr>
            </w:pPr>
            <w:r w:rsidRPr="004C5DAE">
              <w:rPr>
                <w:rFonts w:cstheme="minorHAnsi"/>
                <w:lang w:val="en-GB"/>
              </w:rPr>
              <w:t>B6</w:t>
            </w:r>
          </w:p>
        </w:tc>
        <w:tc>
          <w:tcPr>
            <w:tcW w:w="3686" w:type="dxa"/>
            <w:shd w:val="clear" w:color="auto" w:fill="F2F2F2"/>
          </w:tcPr>
          <w:p w14:paraId="1E1C8EE2" w14:textId="77777777" w:rsidR="00F14194" w:rsidRPr="004C5DAE" w:rsidRDefault="00F14194" w:rsidP="004C5DAE">
            <w:pPr>
              <w:spacing w:after="0" w:line="240" w:lineRule="auto"/>
              <w:rPr>
                <w:rFonts w:cstheme="minorHAnsi"/>
                <w:lang w:val="en-GB"/>
              </w:rPr>
            </w:pPr>
            <w:r w:rsidRPr="004C5DAE">
              <w:rPr>
                <w:rFonts w:cstheme="minorHAnsi"/>
                <w:lang w:val="en-GB"/>
              </w:rPr>
              <w:t>HEMIS minimum Workplace Based Learning/ Work Integrated Learning credits expressed as decimal of total HEMIS credits.</w:t>
            </w:r>
          </w:p>
        </w:tc>
        <w:tc>
          <w:tcPr>
            <w:tcW w:w="5832" w:type="dxa"/>
          </w:tcPr>
          <w:p w14:paraId="48A24014" w14:textId="77777777" w:rsidR="00F14194" w:rsidRPr="004C5DAE" w:rsidRDefault="00542F8B" w:rsidP="004C5DAE">
            <w:pPr>
              <w:spacing w:after="0" w:line="240" w:lineRule="auto"/>
              <w:rPr>
                <w:rFonts w:cstheme="minorHAnsi"/>
                <w:b/>
                <w:bCs/>
                <w:lang w:val="en-GB"/>
              </w:rPr>
            </w:pPr>
            <w:r w:rsidRPr="004C5DAE">
              <w:rPr>
                <w:rFonts w:cstheme="minorHAnsi"/>
                <w:b/>
                <w:bCs/>
                <w:lang w:val="en-GB"/>
              </w:rPr>
              <w:t>0 credits</w:t>
            </w:r>
          </w:p>
        </w:tc>
      </w:tr>
      <w:tr w:rsidR="00605970" w:rsidRPr="004C5DAE" w14:paraId="25C2BF6E" w14:textId="77777777" w:rsidTr="00161EBD">
        <w:trPr>
          <w:jc w:val="center"/>
        </w:trPr>
        <w:tc>
          <w:tcPr>
            <w:tcW w:w="562" w:type="dxa"/>
            <w:shd w:val="clear" w:color="auto" w:fill="F2F2F2"/>
          </w:tcPr>
          <w:p w14:paraId="5BBB2653" w14:textId="77777777" w:rsidR="00F14194" w:rsidRPr="004C5DAE" w:rsidRDefault="00F14194" w:rsidP="004C5DAE">
            <w:pPr>
              <w:spacing w:after="0" w:line="240" w:lineRule="auto"/>
              <w:rPr>
                <w:rFonts w:cstheme="minorHAnsi"/>
                <w:lang w:val="en-GB"/>
              </w:rPr>
            </w:pPr>
            <w:r w:rsidRPr="004C5DAE">
              <w:rPr>
                <w:rFonts w:cstheme="minorHAnsi"/>
                <w:lang w:val="en-GB"/>
              </w:rPr>
              <w:t>B7</w:t>
            </w:r>
          </w:p>
        </w:tc>
        <w:tc>
          <w:tcPr>
            <w:tcW w:w="3686" w:type="dxa"/>
            <w:shd w:val="clear" w:color="auto" w:fill="F2F2F2"/>
          </w:tcPr>
          <w:p w14:paraId="35BA13CC" w14:textId="77777777" w:rsidR="00F14194" w:rsidRPr="004C5DAE" w:rsidRDefault="00F14194" w:rsidP="004C5DAE">
            <w:pPr>
              <w:spacing w:after="0" w:line="240" w:lineRule="auto"/>
              <w:rPr>
                <w:rFonts w:cstheme="minorHAnsi"/>
                <w:lang w:val="en-GB"/>
              </w:rPr>
            </w:pPr>
            <w:r w:rsidRPr="004C5DAE">
              <w:rPr>
                <w:rFonts w:cstheme="minorHAnsi"/>
                <w:lang w:val="en-GB"/>
              </w:rPr>
              <w:t>Indicate total subsidy units.</w:t>
            </w:r>
          </w:p>
        </w:tc>
        <w:tc>
          <w:tcPr>
            <w:tcW w:w="5832" w:type="dxa"/>
          </w:tcPr>
          <w:p w14:paraId="3E964430" w14:textId="4ED7585D" w:rsidR="00F14194" w:rsidRPr="004C5DAE" w:rsidRDefault="0094629B" w:rsidP="004C5DAE">
            <w:pPr>
              <w:spacing w:after="0" w:line="240" w:lineRule="auto"/>
              <w:rPr>
                <w:rFonts w:cstheme="minorHAnsi"/>
                <w:b/>
                <w:bCs/>
                <w:lang w:val="en-GB"/>
              </w:rPr>
            </w:pPr>
            <w:r w:rsidRPr="004C5DAE">
              <w:rPr>
                <w:rFonts w:cstheme="minorHAnsi"/>
                <w:b/>
                <w:bCs/>
                <w:lang w:val="en-GB"/>
              </w:rPr>
              <w:t>2</w:t>
            </w:r>
          </w:p>
        </w:tc>
      </w:tr>
      <w:tr w:rsidR="00605970" w:rsidRPr="004C5DAE" w14:paraId="10E9B767" w14:textId="77777777" w:rsidTr="00161EBD">
        <w:trPr>
          <w:jc w:val="center"/>
        </w:trPr>
        <w:tc>
          <w:tcPr>
            <w:tcW w:w="562" w:type="dxa"/>
            <w:shd w:val="clear" w:color="auto" w:fill="F2F2F2"/>
          </w:tcPr>
          <w:p w14:paraId="3B369835" w14:textId="77777777" w:rsidR="00F14194" w:rsidRPr="004C5DAE" w:rsidRDefault="00F14194" w:rsidP="004C5DAE">
            <w:pPr>
              <w:spacing w:after="0" w:line="240" w:lineRule="auto"/>
              <w:rPr>
                <w:rFonts w:cstheme="minorHAnsi"/>
                <w:lang w:val="en-GB"/>
              </w:rPr>
            </w:pPr>
            <w:r w:rsidRPr="004C5DAE">
              <w:rPr>
                <w:rFonts w:cstheme="minorHAnsi"/>
                <w:lang w:val="en-GB"/>
              </w:rPr>
              <w:t>B8</w:t>
            </w:r>
          </w:p>
        </w:tc>
        <w:tc>
          <w:tcPr>
            <w:tcW w:w="3686" w:type="dxa"/>
            <w:shd w:val="clear" w:color="auto" w:fill="F2F2F2"/>
          </w:tcPr>
          <w:p w14:paraId="3879FA67" w14:textId="77777777" w:rsidR="00F14194" w:rsidRPr="004C5DAE" w:rsidRDefault="00F14194" w:rsidP="004C5DAE">
            <w:pPr>
              <w:spacing w:after="0" w:line="240" w:lineRule="auto"/>
              <w:rPr>
                <w:rFonts w:cstheme="minorHAnsi"/>
                <w:lang w:val="en-GB"/>
              </w:rPr>
            </w:pPr>
            <w:r w:rsidRPr="004C5DAE">
              <w:rPr>
                <w:rFonts w:cstheme="minorHAnsi"/>
                <w:lang w:val="en-GB"/>
              </w:rPr>
              <w:t>Indicate the funding level of the proposed qualification.</w:t>
            </w:r>
          </w:p>
        </w:tc>
        <w:tc>
          <w:tcPr>
            <w:tcW w:w="5832" w:type="dxa"/>
          </w:tcPr>
          <w:p w14:paraId="3A881065" w14:textId="7A6C3191" w:rsidR="00F14194" w:rsidRPr="004C5DAE" w:rsidRDefault="0094629B" w:rsidP="004C5DAE">
            <w:pPr>
              <w:spacing w:after="0" w:line="240" w:lineRule="auto"/>
              <w:rPr>
                <w:rFonts w:cstheme="minorHAnsi"/>
                <w:b/>
                <w:bCs/>
                <w:lang w:val="en-GB"/>
              </w:rPr>
            </w:pPr>
            <w:r w:rsidRPr="004C5DAE">
              <w:rPr>
                <w:rFonts w:cstheme="minorHAnsi"/>
                <w:b/>
                <w:bCs/>
                <w:lang w:val="en-GB"/>
              </w:rPr>
              <w:t xml:space="preserve">Masters or </w:t>
            </w:r>
            <w:r w:rsidR="004C5DAE" w:rsidRPr="004C5DAE">
              <w:rPr>
                <w:rFonts w:cstheme="minorHAnsi"/>
                <w:b/>
                <w:bCs/>
                <w:lang w:val="en-GB"/>
              </w:rPr>
              <w:t>equivalent funding</w:t>
            </w:r>
            <w:r w:rsidRPr="004C5DAE">
              <w:rPr>
                <w:rFonts w:cstheme="minorHAnsi"/>
                <w:b/>
                <w:bCs/>
                <w:lang w:val="en-GB"/>
              </w:rPr>
              <w:t xml:space="preserve"> group 1  </w:t>
            </w:r>
          </w:p>
        </w:tc>
      </w:tr>
    </w:tbl>
    <w:p w14:paraId="712DB38C" w14:textId="77777777" w:rsidR="00A51BAF" w:rsidRPr="004C5DAE" w:rsidRDefault="00A51BAF" w:rsidP="004C5DAE">
      <w:pPr>
        <w:spacing w:after="0" w:line="240" w:lineRule="auto"/>
        <w:rPr>
          <w:rFonts w:cstheme="minorHAnsi"/>
          <w:b/>
          <w:lang w:val="en-GB"/>
        </w:rPr>
      </w:pPr>
    </w:p>
    <w:p w14:paraId="014DE67E" w14:textId="016C4684" w:rsidR="00157EB1" w:rsidRDefault="00157EB1" w:rsidP="004C5DAE">
      <w:pPr>
        <w:spacing w:after="0" w:line="240" w:lineRule="auto"/>
        <w:rPr>
          <w:rFonts w:cstheme="minorHAnsi"/>
          <w:b/>
          <w:lang w:val="en-GB"/>
        </w:rPr>
      </w:pPr>
    </w:p>
    <w:p w14:paraId="31D9D9B2" w14:textId="0D814DCC" w:rsidR="005D4C03" w:rsidRDefault="005D4C03" w:rsidP="004C5DAE">
      <w:pPr>
        <w:spacing w:after="0" w:line="240" w:lineRule="auto"/>
        <w:rPr>
          <w:rFonts w:cstheme="minorHAnsi"/>
          <w:b/>
          <w:lang w:val="en-GB"/>
        </w:rPr>
      </w:pPr>
    </w:p>
    <w:p w14:paraId="349238B4" w14:textId="68962C50" w:rsidR="005D4C03" w:rsidRDefault="005D4C03" w:rsidP="004C5DAE">
      <w:pPr>
        <w:spacing w:after="0" w:line="240" w:lineRule="auto"/>
        <w:rPr>
          <w:rFonts w:cstheme="minorHAnsi"/>
          <w:b/>
          <w:lang w:val="en-GB"/>
        </w:rPr>
      </w:pPr>
    </w:p>
    <w:p w14:paraId="642EF63A" w14:textId="78A90CA6" w:rsidR="005D4C03" w:rsidRDefault="005D4C03" w:rsidP="004C5DAE">
      <w:pPr>
        <w:spacing w:after="0" w:line="240" w:lineRule="auto"/>
        <w:rPr>
          <w:rFonts w:cstheme="minorHAnsi"/>
          <w:b/>
          <w:lang w:val="en-GB"/>
        </w:rPr>
      </w:pPr>
    </w:p>
    <w:p w14:paraId="085726A2" w14:textId="1271BEBD" w:rsidR="005D4C03" w:rsidRDefault="005D4C03" w:rsidP="004C5DAE">
      <w:pPr>
        <w:spacing w:after="0" w:line="240" w:lineRule="auto"/>
        <w:rPr>
          <w:rFonts w:cstheme="minorHAnsi"/>
          <w:b/>
          <w:lang w:val="en-GB"/>
        </w:rPr>
      </w:pPr>
    </w:p>
    <w:p w14:paraId="30AF20BE" w14:textId="4987E8D2" w:rsidR="005D4C03" w:rsidRDefault="005D4C03" w:rsidP="004C5DAE">
      <w:pPr>
        <w:spacing w:after="0" w:line="240" w:lineRule="auto"/>
        <w:rPr>
          <w:rFonts w:cstheme="minorHAnsi"/>
          <w:b/>
          <w:lang w:val="en-GB"/>
        </w:rPr>
      </w:pPr>
    </w:p>
    <w:p w14:paraId="7DFBAB49" w14:textId="3AE6F80C" w:rsidR="005D4C03" w:rsidRDefault="005D4C03" w:rsidP="004C5DAE">
      <w:pPr>
        <w:spacing w:after="0" w:line="240" w:lineRule="auto"/>
        <w:rPr>
          <w:rFonts w:cstheme="minorHAnsi"/>
          <w:b/>
          <w:lang w:val="en-GB"/>
        </w:rPr>
      </w:pPr>
    </w:p>
    <w:p w14:paraId="49C6A6D2" w14:textId="64FAA48C" w:rsidR="005D4C03" w:rsidRDefault="005D4C03" w:rsidP="004C5DAE">
      <w:pPr>
        <w:spacing w:after="0" w:line="240" w:lineRule="auto"/>
        <w:rPr>
          <w:rFonts w:cstheme="minorHAnsi"/>
          <w:b/>
          <w:lang w:val="en-GB"/>
        </w:rPr>
      </w:pPr>
    </w:p>
    <w:p w14:paraId="7E877C07" w14:textId="2EAE0B56" w:rsidR="005D4C03" w:rsidRDefault="005D4C03" w:rsidP="004C5DAE">
      <w:pPr>
        <w:spacing w:after="0" w:line="240" w:lineRule="auto"/>
        <w:rPr>
          <w:rFonts w:cstheme="minorHAnsi"/>
          <w:b/>
          <w:lang w:val="en-GB"/>
        </w:rPr>
      </w:pPr>
    </w:p>
    <w:p w14:paraId="65F5A035" w14:textId="1B0FF36A" w:rsidR="005D4C03" w:rsidRDefault="005D4C03" w:rsidP="004C5DAE">
      <w:pPr>
        <w:spacing w:after="0" w:line="240" w:lineRule="auto"/>
        <w:rPr>
          <w:rFonts w:cstheme="minorHAnsi"/>
          <w:b/>
          <w:lang w:val="en-GB"/>
        </w:rPr>
      </w:pPr>
    </w:p>
    <w:p w14:paraId="4DF9DB09" w14:textId="0554C496" w:rsidR="005D4C03" w:rsidRDefault="005D4C03" w:rsidP="004C5DAE">
      <w:pPr>
        <w:spacing w:after="0" w:line="240" w:lineRule="auto"/>
        <w:rPr>
          <w:rFonts w:cstheme="minorHAnsi"/>
          <w:b/>
          <w:lang w:val="en-GB"/>
        </w:rPr>
      </w:pPr>
    </w:p>
    <w:p w14:paraId="20065994" w14:textId="77777777" w:rsidR="005D4C03" w:rsidRPr="004C5DAE" w:rsidRDefault="005D4C03" w:rsidP="004C5DAE">
      <w:pPr>
        <w:spacing w:after="0" w:line="240" w:lineRule="auto"/>
        <w:rPr>
          <w:rFonts w:cstheme="minorHAnsi"/>
          <w:b/>
          <w:lang w:val="en-GB"/>
        </w:rPr>
      </w:pPr>
    </w:p>
    <w:p w14:paraId="24902127" w14:textId="77777777" w:rsidR="00157EB1" w:rsidRPr="004C5DAE" w:rsidRDefault="00157EB1" w:rsidP="004C5DAE">
      <w:pPr>
        <w:spacing w:after="0" w:line="240" w:lineRule="auto"/>
        <w:rPr>
          <w:rFonts w:cstheme="minorHAnsi"/>
          <w:b/>
          <w:lang w:val="en-GB"/>
        </w:rPr>
      </w:pPr>
    </w:p>
    <w:p w14:paraId="4854A38B" w14:textId="77777777" w:rsidR="00157EB1" w:rsidRPr="004C5DAE" w:rsidRDefault="00157EB1" w:rsidP="004C5DAE">
      <w:pPr>
        <w:spacing w:after="0" w:line="240" w:lineRule="auto"/>
        <w:rPr>
          <w:rFonts w:cstheme="minorHAnsi"/>
          <w:b/>
          <w:lang w:val="en-GB"/>
        </w:rPr>
      </w:pPr>
    </w:p>
    <w:p w14:paraId="7212F0AF" w14:textId="77777777" w:rsidR="00157EB1" w:rsidRPr="004C5DAE" w:rsidRDefault="00157EB1" w:rsidP="004C5DAE">
      <w:pPr>
        <w:spacing w:after="0" w:line="240" w:lineRule="auto"/>
        <w:rPr>
          <w:rFonts w:cstheme="minorHAnsi"/>
          <w:b/>
          <w:lang w:val="en-GB"/>
        </w:rPr>
      </w:pPr>
    </w:p>
    <w:p w14:paraId="5BA8625B" w14:textId="77777777" w:rsidR="00157EB1" w:rsidRPr="004C5DAE" w:rsidRDefault="00157EB1" w:rsidP="004C5DAE">
      <w:pPr>
        <w:spacing w:after="0" w:line="240" w:lineRule="auto"/>
        <w:rPr>
          <w:rFonts w:cstheme="minorHAnsi"/>
          <w:b/>
          <w:lang w:val="en-GB"/>
        </w:rPr>
      </w:pPr>
    </w:p>
    <w:p w14:paraId="65D235C4" w14:textId="77777777" w:rsidR="00157EB1" w:rsidRPr="004C5DAE" w:rsidRDefault="00157EB1" w:rsidP="004C5DAE">
      <w:pPr>
        <w:spacing w:after="0" w:line="240" w:lineRule="auto"/>
        <w:rPr>
          <w:rFonts w:cstheme="minorHAnsi"/>
          <w:b/>
          <w:lang w:val="en-GB"/>
        </w:rPr>
      </w:pPr>
    </w:p>
    <w:tbl>
      <w:tblPr>
        <w:tblW w:w="10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0CECE"/>
        <w:tblLook w:val="0000" w:firstRow="0" w:lastRow="0" w:firstColumn="0" w:lastColumn="0" w:noHBand="0" w:noVBand="0"/>
      </w:tblPr>
      <w:tblGrid>
        <w:gridCol w:w="10085"/>
      </w:tblGrid>
      <w:tr w:rsidR="00A51BAF" w:rsidRPr="004C5DAE" w14:paraId="6F9CC069" w14:textId="77777777" w:rsidTr="00CD18A2">
        <w:trPr>
          <w:trHeight w:val="134"/>
          <w:jc w:val="center"/>
        </w:trPr>
        <w:tc>
          <w:tcPr>
            <w:tcW w:w="10085" w:type="dxa"/>
            <w:shd w:val="clear" w:color="auto" w:fill="D0CECE"/>
          </w:tcPr>
          <w:p w14:paraId="4C6591F2" w14:textId="77777777" w:rsidR="00A51BAF" w:rsidRPr="004C5DAE" w:rsidRDefault="00A51BAF" w:rsidP="004C5DAE">
            <w:pPr>
              <w:spacing w:after="0" w:line="240" w:lineRule="auto"/>
              <w:rPr>
                <w:rFonts w:cstheme="minorHAnsi"/>
                <w:b/>
                <w:lang w:val="en-GB"/>
              </w:rPr>
            </w:pPr>
            <w:r w:rsidRPr="004C5DAE">
              <w:rPr>
                <w:rFonts w:cstheme="minorHAnsi"/>
                <w:b/>
                <w:lang w:val="en-GB"/>
              </w:rPr>
              <w:t>SECTION C: OUTLINE OF PROGRAMME DESIGN</w:t>
            </w:r>
          </w:p>
        </w:tc>
      </w:tr>
    </w:tbl>
    <w:p w14:paraId="6B8E71A1" w14:textId="77777777" w:rsidR="003E3A0C" w:rsidRPr="004C5DAE" w:rsidRDefault="003E3A0C" w:rsidP="004C5DAE">
      <w:pPr>
        <w:spacing w:after="0" w:line="240" w:lineRule="auto"/>
        <w:rPr>
          <w:rFonts w:cstheme="minorHAnsi"/>
          <w:lang w:val="en-GB"/>
        </w:rPr>
      </w:pPr>
    </w:p>
    <w:tbl>
      <w:tblPr>
        <w:tblW w:w="100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427"/>
        <w:gridCol w:w="2254"/>
        <w:gridCol w:w="2025"/>
        <w:gridCol w:w="1270"/>
        <w:gridCol w:w="962"/>
        <w:gridCol w:w="1228"/>
      </w:tblGrid>
      <w:tr w:rsidR="00975B0B" w:rsidRPr="004C5DAE" w14:paraId="2CB37377" w14:textId="77777777" w:rsidTr="00242A43">
        <w:trPr>
          <w:jc w:val="center"/>
        </w:trPr>
        <w:tc>
          <w:tcPr>
            <w:tcW w:w="846" w:type="dxa"/>
            <w:shd w:val="clear" w:color="auto" w:fill="D9D9D9" w:themeFill="background1" w:themeFillShade="D9"/>
            <w:noWrap/>
          </w:tcPr>
          <w:p w14:paraId="52AA267F" w14:textId="77777777" w:rsidR="00975B0B" w:rsidRPr="004C5DAE" w:rsidRDefault="00975B0B" w:rsidP="004C5DAE">
            <w:pPr>
              <w:spacing w:after="0" w:line="240" w:lineRule="auto"/>
              <w:rPr>
                <w:rFonts w:eastAsia="Times New Roman" w:cstheme="minorHAnsi"/>
                <w:b/>
                <w:lang w:val="en-GB" w:eastAsia="en-GB"/>
              </w:rPr>
            </w:pPr>
            <w:r w:rsidRPr="004C5DAE">
              <w:rPr>
                <w:rFonts w:eastAsia="Times New Roman" w:cstheme="minorHAnsi"/>
                <w:b/>
                <w:lang w:val="en-GB" w:eastAsia="en-GB"/>
              </w:rPr>
              <w:t xml:space="preserve">Year of </w:t>
            </w:r>
            <w:proofErr w:type="spellStart"/>
            <w:r w:rsidRPr="004C5DAE">
              <w:rPr>
                <w:rFonts w:eastAsia="Times New Roman" w:cstheme="minorHAnsi"/>
                <w:b/>
                <w:lang w:val="en-GB" w:eastAsia="en-GB"/>
              </w:rPr>
              <w:t>instruc-tion</w:t>
            </w:r>
            <w:proofErr w:type="spellEnd"/>
          </w:p>
        </w:tc>
        <w:tc>
          <w:tcPr>
            <w:tcW w:w="1427" w:type="dxa"/>
            <w:shd w:val="clear" w:color="auto" w:fill="D9D9D9" w:themeFill="background1" w:themeFillShade="D9"/>
            <w:noWrap/>
          </w:tcPr>
          <w:p w14:paraId="6493BD76" w14:textId="77777777" w:rsidR="00975B0B" w:rsidRPr="004C5DAE" w:rsidRDefault="00975B0B" w:rsidP="004C5DAE">
            <w:pPr>
              <w:spacing w:after="0" w:line="240" w:lineRule="auto"/>
              <w:ind w:left="-102" w:right="-107"/>
              <w:rPr>
                <w:rFonts w:eastAsia="Times New Roman" w:cstheme="minorHAnsi"/>
                <w:b/>
                <w:lang w:val="en-GB" w:eastAsia="en-GB"/>
              </w:rPr>
            </w:pPr>
            <w:r w:rsidRPr="004C5DAE">
              <w:rPr>
                <w:rFonts w:eastAsia="Times New Roman" w:cstheme="minorHAnsi"/>
                <w:b/>
                <w:lang w:val="en-GB" w:eastAsia="en-GB"/>
              </w:rPr>
              <w:t>Compulsory (core/fundamental) or Optional Module</w:t>
            </w:r>
          </w:p>
        </w:tc>
        <w:tc>
          <w:tcPr>
            <w:tcW w:w="2254" w:type="dxa"/>
            <w:shd w:val="clear" w:color="auto" w:fill="D9D9D9" w:themeFill="background1" w:themeFillShade="D9"/>
            <w:noWrap/>
          </w:tcPr>
          <w:p w14:paraId="12D84437" w14:textId="77777777" w:rsidR="00975B0B" w:rsidRPr="004C5DAE" w:rsidRDefault="00975B0B" w:rsidP="004C5DAE">
            <w:pPr>
              <w:spacing w:after="0" w:line="240" w:lineRule="auto"/>
              <w:jc w:val="both"/>
              <w:rPr>
                <w:rFonts w:eastAsia="Times New Roman" w:cstheme="minorHAnsi"/>
                <w:b/>
                <w:lang w:val="en-GB" w:eastAsia="en-GB"/>
              </w:rPr>
            </w:pPr>
            <w:r w:rsidRPr="004C5DAE">
              <w:rPr>
                <w:rFonts w:eastAsia="Times New Roman" w:cstheme="minorHAnsi"/>
                <w:b/>
                <w:lang w:val="en-GB" w:eastAsia="en-GB"/>
              </w:rPr>
              <w:t>Module name</w:t>
            </w:r>
          </w:p>
        </w:tc>
        <w:tc>
          <w:tcPr>
            <w:tcW w:w="2025" w:type="dxa"/>
            <w:shd w:val="clear" w:color="auto" w:fill="D9D9D9" w:themeFill="background1" w:themeFillShade="D9"/>
            <w:noWrap/>
          </w:tcPr>
          <w:p w14:paraId="0DBDBE7C" w14:textId="77777777" w:rsidR="00975B0B" w:rsidRPr="004C5DAE" w:rsidRDefault="00975B0B" w:rsidP="004C5DAE">
            <w:pPr>
              <w:spacing w:after="0" w:line="240" w:lineRule="auto"/>
              <w:jc w:val="both"/>
              <w:rPr>
                <w:rFonts w:eastAsia="Times New Roman" w:cstheme="minorHAnsi"/>
                <w:b/>
                <w:lang w:val="en-GB" w:eastAsia="en-GB"/>
              </w:rPr>
            </w:pPr>
            <w:r w:rsidRPr="004C5DAE">
              <w:rPr>
                <w:rFonts w:eastAsia="Times New Roman" w:cstheme="minorHAnsi"/>
                <w:b/>
                <w:lang w:val="en-GB" w:eastAsia="en-GB"/>
              </w:rPr>
              <w:t>CESM</w:t>
            </w:r>
          </w:p>
        </w:tc>
        <w:tc>
          <w:tcPr>
            <w:tcW w:w="1270" w:type="dxa"/>
            <w:shd w:val="clear" w:color="auto" w:fill="D9D9D9" w:themeFill="background1" w:themeFillShade="D9"/>
            <w:noWrap/>
          </w:tcPr>
          <w:p w14:paraId="43415FFB" w14:textId="77777777" w:rsidR="00975B0B" w:rsidRPr="004C5DAE" w:rsidRDefault="00975B0B" w:rsidP="004C5DAE">
            <w:pPr>
              <w:spacing w:after="0" w:line="240" w:lineRule="auto"/>
              <w:jc w:val="both"/>
              <w:rPr>
                <w:rFonts w:eastAsia="Times New Roman" w:cstheme="minorHAnsi"/>
                <w:b/>
                <w:lang w:val="en-GB" w:eastAsia="en-GB"/>
              </w:rPr>
            </w:pPr>
            <w:r w:rsidRPr="004C5DAE">
              <w:rPr>
                <w:rFonts w:eastAsia="Times New Roman" w:cstheme="minorHAnsi"/>
                <w:b/>
                <w:lang w:val="en-GB" w:eastAsia="en-GB"/>
              </w:rPr>
              <w:t>Credit Allocation of Module</w:t>
            </w:r>
          </w:p>
        </w:tc>
        <w:tc>
          <w:tcPr>
            <w:tcW w:w="962" w:type="dxa"/>
            <w:shd w:val="clear" w:color="auto" w:fill="D9D9D9" w:themeFill="background1" w:themeFillShade="D9"/>
            <w:noWrap/>
          </w:tcPr>
          <w:p w14:paraId="3E0BFE38" w14:textId="77777777" w:rsidR="00975B0B" w:rsidRPr="004C5DAE" w:rsidRDefault="00975B0B" w:rsidP="004C5DAE">
            <w:pPr>
              <w:spacing w:after="0" w:line="240" w:lineRule="auto"/>
              <w:ind w:right="-69"/>
              <w:jc w:val="both"/>
              <w:rPr>
                <w:rFonts w:eastAsia="Times New Roman" w:cstheme="minorHAnsi"/>
                <w:b/>
                <w:lang w:val="en-GB" w:eastAsia="en-GB"/>
              </w:rPr>
            </w:pPr>
            <w:r w:rsidRPr="004C5DAE">
              <w:rPr>
                <w:rFonts w:eastAsia="Times New Roman" w:cstheme="minorHAnsi"/>
                <w:b/>
                <w:lang w:val="en-GB" w:eastAsia="en-GB"/>
              </w:rPr>
              <w:t>NQF Level of Module</w:t>
            </w:r>
          </w:p>
        </w:tc>
        <w:tc>
          <w:tcPr>
            <w:tcW w:w="1228" w:type="dxa"/>
            <w:shd w:val="clear" w:color="auto" w:fill="D9D9D9" w:themeFill="background1" w:themeFillShade="D9"/>
            <w:noWrap/>
          </w:tcPr>
          <w:p w14:paraId="6D24829B" w14:textId="77777777" w:rsidR="00975B0B" w:rsidRPr="004C5DAE" w:rsidRDefault="00975B0B" w:rsidP="004C5DAE">
            <w:pPr>
              <w:spacing w:after="0" w:line="240" w:lineRule="auto"/>
              <w:jc w:val="both"/>
              <w:rPr>
                <w:rFonts w:eastAsia="Times New Roman" w:cstheme="minorHAnsi"/>
                <w:b/>
                <w:lang w:val="en-GB" w:eastAsia="en-GB"/>
              </w:rPr>
            </w:pPr>
            <w:r w:rsidRPr="004C5DAE">
              <w:rPr>
                <w:rFonts w:eastAsia="Times New Roman" w:cstheme="minorHAnsi"/>
                <w:b/>
                <w:lang w:val="en-GB" w:eastAsia="en-GB"/>
              </w:rPr>
              <w:t>Existing/ New</w:t>
            </w:r>
          </w:p>
        </w:tc>
      </w:tr>
      <w:tr w:rsidR="00975B0B" w:rsidRPr="004C5DAE" w14:paraId="49BBAE90" w14:textId="77777777" w:rsidTr="00242A43">
        <w:trPr>
          <w:jc w:val="center"/>
        </w:trPr>
        <w:tc>
          <w:tcPr>
            <w:tcW w:w="846" w:type="dxa"/>
            <w:shd w:val="clear" w:color="auto" w:fill="auto"/>
            <w:noWrap/>
          </w:tcPr>
          <w:p w14:paraId="7B615925" w14:textId="77777777" w:rsidR="00975B0B" w:rsidRPr="004C5DAE" w:rsidRDefault="00975B0B" w:rsidP="004C5DAE">
            <w:pPr>
              <w:spacing w:after="0" w:line="240" w:lineRule="auto"/>
              <w:jc w:val="center"/>
              <w:rPr>
                <w:rFonts w:eastAsia="Times New Roman" w:cstheme="minorHAnsi"/>
                <w:lang w:val="en-GB" w:eastAsia="en-GB"/>
              </w:rPr>
            </w:pPr>
            <w:r w:rsidRPr="004C5DAE">
              <w:rPr>
                <w:rFonts w:eastAsia="Times New Roman" w:cstheme="minorHAnsi"/>
                <w:lang w:val="en-GB" w:eastAsia="en-GB"/>
              </w:rPr>
              <w:t>Year 1</w:t>
            </w:r>
          </w:p>
        </w:tc>
        <w:tc>
          <w:tcPr>
            <w:tcW w:w="1427" w:type="dxa"/>
            <w:shd w:val="clear" w:color="auto" w:fill="auto"/>
            <w:noWrap/>
          </w:tcPr>
          <w:p w14:paraId="60A5D421" w14:textId="77777777" w:rsidR="00975B0B" w:rsidRPr="004C5DAE" w:rsidRDefault="00975B0B" w:rsidP="004C5DAE">
            <w:pPr>
              <w:spacing w:after="0" w:line="240" w:lineRule="auto"/>
              <w:ind w:right="-107"/>
              <w:jc w:val="both"/>
              <w:rPr>
                <w:rFonts w:eastAsia="Times New Roman" w:cstheme="minorHAnsi"/>
                <w:lang w:val="en-GB" w:eastAsia="en-GB"/>
              </w:rPr>
            </w:pPr>
            <w:r w:rsidRPr="004C5DAE">
              <w:rPr>
                <w:rFonts w:eastAsia="Times New Roman" w:cstheme="minorHAnsi"/>
                <w:lang w:val="en-GB" w:eastAsia="en-GB"/>
              </w:rPr>
              <w:t>Compulsory</w:t>
            </w:r>
          </w:p>
        </w:tc>
        <w:tc>
          <w:tcPr>
            <w:tcW w:w="2254" w:type="dxa"/>
            <w:shd w:val="clear" w:color="auto" w:fill="auto"/>
            <w:noWrap/>
          </w:tcPr>
          <w:p w14:paraId="54C7E136" w14:textId="77777777" w:rsidR="00975B0B" w:rsidRPr="004C5DAE" w:rsidRDefault="00975B0B" w:rsidP="004C5DAE">
            <w:pPr>
              <w:spacing w:after="0" w:line="240" w:lineRule="auto"/>
              <w:ind w:right="-11"/>
              <w:rPr>
                <w:rFonts w:eastAsia="Times New Roman" w:cstheme="minorHAnsi"/>
                <w:lang w:val="en-GB" w:eastAsia="en-GB"/>
              </w:rPr>
            </w:pPr>
            <w:r w:rsidRPr="004C5DAE">
              <w:rPr>
                <w:rFonts w:eastAsia="Times New Roman" w:cstheme="minorHAnsi"/>
                <w:lang w:val="en-GB" w:eastAsia="en-GB"/>
              </w:rPr>
              <w:t>Research Psychology Leadership and Project Management</w:t>
            </w:r>
          </w:p>
        </w:tc>
        <w:tc>
          <w:tcPr>
            <w:tcW w:w="2025" w:type="dxa"/>
            <w:shd w:val="clear" w:color="auto" w:fill="auto"/>
            <w:noWrap/>
          </w:tcPr>
          <w:p w14:paraId="1317ABB0" w14:textId="77777777" w:rsidR="00975B0B" w:rsidRPr="00161EBD" w:rsidRDefault="00975B0B" w:rsidP="004C5DAE">
            <w:pPr>
              <w:spacing w:after="0" w:line="240" w:lineRule="auto"/>
              <w:rPr>
                <w:rFonts w:eastAsia="Times New Roman" w:cstheme="minorHAnsi"/>
                <w:bCs/>
                <w:lang w:val="en-GB" w:eastAsia="en-GB"/>
              </w:rPr>
            </w:pPr>
            <w:r w:rsidRPr="00161EBD">
              <w:rPr>
                <w:rFonts w:eastAsia="Times New Roman" w:cstheme="minorHAnsi"/>
                <w:bCs/>
                <w:lang w:val="en-GB" w:eastAsia="en-GB"/>
              </w:rPr>
              <w:t>1810 Research Methodology for Psychology</w:t>
            </w:r>
          </w:p>
        </w:tc>
        <w:tc>
          <w:tcPr>
            <w:tcW w:w="1270" w:type="dxa"/>
            <w:shd w:val="clear" w:color="auto" w:fill="auto"/>
            <w:noWrap/>
          </w:tcPr>
          <w:p w14:paraId="0E2234F7" w14:textId="77777777" w:rsidR="00975B0B" w:rsidRPr="004C5DAE" w:rsidRDefault="00975B0B" w:rsidP="004C5DAE">
            <w:pPr>
              <w:spacing w:after="0" w:line="240" w:lineRule="auto"/>
              <w:rPr>
                <w:rFonts w:eastAsia="Times New Roman" w:cstheme="minorHAnsi"/>
                <w:lang w:val="en-GB" w:eastAsia="en-GB"/>
              </w:rPr>
            </w:pPr>
            <w:r w:rsidRPr="004C5DAE">
              <w:rPr>
                <w:rFonts w:eastAsia="Times New Roman" w:cstheme="minorHAnsi"/>
                <w:lang w:val="en-GB" w:eastAsia="en-GB"/>
              </w:rPr>
              <w:t>32</w:t>
            </w:r>
          </w:p>
        </w:tc>
        <w:tc>
          <w:tcPr>
            <w:tcW w:w="962" w:type="dxa"/>
            <w:shd w:val="clear" w:color="auto" w:fill="auto"/>
            <w:noWrap/>
          </w:tcPr>
          <w:p w14:paraId="515699C8" w14:textId="77777777" w:rsidR="00975B0B" w:rsidRPr="004C5DAE" w:rsidRDefault="00975B0B" w:rsidP="004C5DAE">
            <w:pPr>
              <w:spacing w:after="0" w:line="240" w:lineRule="auto"/>
              <w:rPr>
                <w:rFonts w:eastAsia="Times New Roman" w:cstheme="minorHAnsi"/>
                <w:lang w:val="en-GB" w:eastAsia="en-GB"/>
              </w:rPr>
            </w:pPr>
            <w:r w:rsidRPr="004C5DAE">
              <w:rPr>
                <w:rFonts w:eastAsia="Times New Roman" w:cstheme="minorHAnsi"/>
                <w:lang w:val="en-GB" w:eastAsia="en-GB"/>
              </w:rPr>
              <w:t>9</w:t>
            </w:r>
          </w:p>
        </w:tc>
        <w:tc>
          <w:tcPr>
            <w:tcW w:w="1228" w:type="dxa"/>
            <w:noWrap/>
          </w:tcPr>
          <w:p w14:paraId="02567463" w14:textId="77777777" w:rsidR="00975B0B" w:rsidRPr="004C5DAE" w:rsidRDefault="00975B0B" w:rsidP="004C5DAE">
            <w:pPr>
              <w:spacing w:after="0" w:line="240" w:lineRule="auto"/>
              <w:jc w:val="both"/>
              <w:rPr>
                <w:rFonts w:eastAsia="Times New Roman" w:cstheme="minorHAnsi"/>
                <w:lang w:val="en-GB" w:eastAsia="en-GB"/>
              </w:rPr>
            </w:pPr>
            <w:r w:rsidRPr="004C5DAE">
              <w:rPr>
                <w:rFonts w:eastAsia="Times New Roman" w:cstheme="minorHAnsi"/>
                <w:lang w:val="en-GB" w:eastAsia="en-GB"/>
              </w:rPr>
              <w:t>PSAL7908</w:t>
            </w:r>
          </w:p>
        </w:tc>
      </w:tr>
      <w:tr w:rsidR="00975B0B" w:rsidRPr="004C5DAE" w14:paraId="2A0716E1" w14:textId="77777777" w:rsidTr="00242A43">
        <w:trPr>
          <w:jc w:val="center"/>
        </w:trPr>
        <w:tc>
          <w:tcPr>
            <w:tcW w:w="846" w:type="dxa"/>
            <w:shd w:val="clear" w:color="auto" w:fill="auto"/>
            <w:noWrap/>
          </w:tcPr>
          <w:p w14:paraId="4024B7C9" w14:textId="77777777" w:rsidR="00975B0B" w:rsidRPr="004C5DAE" w:rsidRDefault="00975B0B" w:rsidP="004C5DAE">
            <w:pPr>
              <w:spacing w:after="0" w:line="240" w:lineRule="auto"/>
              <w:jc w:val="center"/>
              <w:rPr>
                <w:rFonts w:eastAsia="Times New Roman" w:cstheme="minorHAnsi"/>
                <w:lang w:val="en-GB" w:eastAsia="en-GB"/>
              </w:rPr>
            </w:pPr>
            <w:r w:rsidRPr="004C5DAE">
              <w:rPr>
                <w:rFonts w:eastAsia="Times New Roman" w:cstheme="minorHAnsi"/>
                <w:lang w:val="en-GB" w:eastAsia="en-GB"/>
              </w:rPr>
              <w:t>Year 1</w:t>
            </w:r>
          </w:p>
        </w:tc>
        <w:tc>
          <w:tcPr>
            <w:tcW w:w="1427" w:type="dxa"/>
            <w:shd w:val="clear" w:color="auto" w:fill="auto"/>
            <w:noWrap/>
          </w:tcPr>
          <w:p w14:paraId="5BAB72F5" w14:textId="77777777" w:rsidR="00975B0B" w:rsidRPr="004C5DAE" w:rsidRDefault="00975B0B" w:rsidP="004C5DAE">
            <w:pPr>
              <w:spacing w:after="0" w:line="240" w:lineRule="auto"/>
              <w:ind w:right="-107"/>
              <w:jc w:val="both"/>
              <w:rPr>
                <w:rFonts w:eastAsia="Times New Roman" w:cstheme="minorHAnsi"/>
                <w:lang w:val="en-GB" w:eastAsia="en-GB"/>
              </w:rPr>
            </w:pPr>
            <w:r w:rsidRPr="004C5DAE">
              <w:rPr>
                <w:rFonts w:eastAsia="Times New Roman" w:cstheme="minorHAnsi"/>
                <w:lang w:val="en-GB" w:eastAsia="en-GB"/>
              </w:rPr>
              <w:t>Compulsory</w:t>
            </w:r>
          </w:p>
        </w:tc>
        <w:tc>
          <w:tcPr>
            <w:tcW w:w="2254" w:type="dxa"/>
            <w:shd w:val="clear" w:color="auto" w:fill="auto"/>
            <w:noWrap/>
          </w:tcPr>
          <w:p w14:paraId="5B661225" w14:textId="77777777" w:rsidR="00975B0B" w:rsidRPr="004C5DAE" w:rsidRDefault="00975B0B" w:rsidP="004C5DAE">
            <w:pPr>
              <w:spacing w:after="0" w:line="240" w:lineRule="auto"/>
              <w:ind w:right="-11"/>
              <w:rPr>
                <w:rFonts w:eastAsia="Times New Roman" w:cstheme="minorHAnsi"/>
                <w:lang w:val="en-GB" w:eastAsia="en-GB"/>
              </w:rPr>
            </w:pPr>
            <w:r w:rsidRPr="004C5DAE">
              <w:rPr>
                <w:rFonts w:eastAsia="Times New Roman" w:cstheme="minorHAnsi"/>
                <w:lang w:val="en-GB" w:eastAsia="en-GB"/>
              </w:rPr>
              <w:t>Advanced Psychosocial Research Methodology</w:t>
            </w:r>
          </w:p>
        </w:tc>
        <w:tc>
          <w:tcPr>
            <w:tcW w:w="2025" w:type="dxa"/>
            <w:shd w:val="clear" w:color="auto" w:fill="auto"/>
            <w:noWrap/>
          </w:tcPr>
          <w:p w14:paraId="75D2F9EB" w14:textId="77777777" w:rsidR="00975B0B" w:rsidRPr="00161EBD" w:rsidRDefault="00975B0B" w:rsidP="004C5DAE">
            <w:pPr>
              <w:spacing w:after="0" w:line="240" w:lineRule="auto"/>
              <w:rPr>
                <w:rFonts w:eastAsia="Times New Roman" w:cstheme="minorHAnsi"/>
                <w:bCs/>
                <w:lang w:val="en-GB" w:eastAsia="en-GB"/>
              </w:rPr>
            </w:pPr>
            <w:r w:rsidRPr="00161EBD">
              <w:rPr>
                <w:rFonts w:eastAsia="Times New Roman" w:cstheme="minorHAnsi"/>
                <w:bCs/>
                <w:lang w:val="en-GB" w:eastAsia="en-GB"/>
              </w:rPr>
              <w:t>1810 Research Methodology for Psychology</w:t>
            </w:r>
          </w:p>
        </w:tc>
        <w:tc>
          <w:tcPr>
            <w:tcW w:w="1270" w:type="dxa"/>
            <w:shd w:val="clear" w:color="auto" w:fill="auto"/>
            <w:noWrap/>
          </w:tcPr>
          <w:p w14:paraId="39CA9C77" w14:textId="77777777" w:rsidR="00975B0B" w:rsidRPr="004C5DAE" w:rsidRDefault="00975B0B" w:rsidP="004C5DAE">
            <w:pPr>
              <w:spacing w:after="0" w:line="240" w:lineRule="auto"/>
              <w:rPr>
                <w:rFonts w:eastAsia="Times New Roman" w:cstheme="minorHAnsi"/>
                <w:lang w:val="en-GB" w:eastAsia="en-GB"/>
              </w:rPr>
            </w:pPr>
            <w:r w:rsidRPr="004C5DAE">
              <w:rPr>
                <w:rFonts w:eastAsia="Times New Roman" w:cstheme="minorHAnsi"/>
                <w:lang w:val="en-GB" w:eastAsia="en-GB"/>
              </w:rPr>
              <w:t>32</w:t>
            </w:r>
          </w:p>
        </w:tc>
        <w:tc>
          <w:tcPr>
            <w:tcW w:w="962" w:type="dxa"/>
            <w:shd w:val="clear" w:color="auto" w:fill="auto"/>
            <w:noWrap/>
          </w:tcPr>
          <w:p w14:paraId="2CE150E1" w14:textId="77777777" w:rsidR="00975B0B" w:rsidRPr="004C5DAE" w:rsidRDefault="00975B0B" w:rsidP="004C5DAE">
            <w:pPr>
              <w:spacing w:after="0" w:line="240" w:lineRule="auto"/>
              <w:rPr>
                <w:rFonts w:eastAsia="Times New Roman" w:cstheme="minorHAnsi"/>
                <w:lang w:val="en-GB" w:eastAsia="en-GB"/>
              </w:rPr>
            </w:pPr>
            <w:r w:rsidRPr="004C5DAE">
              <w:rPr>
                <w:rFonts w:eastAsia="Times New Roman" w:cstheme="minorHAnsi"/>
                <w:lang w:val="en-GB" w:eastAsia="en-GB"/>
              </w:rPr>
              <w:t>9</w:t>
            </w:r>
          </w:p>
        </w:tc>
        <w:tc>
          <w:tcPr>
            <w:tcW w:w="1228" w:type="dxa"/>
            <w:noWrap/>
          </w:tcPr>
          <w:p w14:paraId="5AE8A4CC" w14:textId="77777777" w:rsidR="00975B0B" w:rsidRPr="004C5DAE" w:rsidRDefault="00975B0B" w:rsidP="004C5DAE">
            <w:pPr>
              <w:spacing w:after="0" w:line="240" w:lineRule="auto"/>
              <w:jc w:val="both"/>
              <w:rPr>
                <w:rFonts w:eastAsia="Times New Roman" w:cstheme="minorHAnsi"/>
                <w:lang w:val="en-GB" w:eastAsia="en-GB"/>
              </w:rPr>
            </w:pPr>
            <w:r w:rsidRPr="004C5DAE">
              <w:rPr>
                <w:rFonts w:eastAsia="Times New Roman" w:cstheme="minorHAnsi"/>
                <w:lang w:val="en-GB" w:eastAsia="en-GB"/>
              </w:rPr>
              <w:t>PSAR7908</w:t>
            </w:r>
          </w:p>
        </w:tc>
      </w:tr>
      <w:tr w:rsidR="00975B0B" w:rsidRPr="004C5DAE" w14:paraId="0931BF97" w14:textId="77777777" w:rsidTr="00242A43">
        <w:trPr>
          <w:jc w:val="center"/>
        </w:trPr>
        <w:tc>
          <w:tcPr>
            <w:tcW w:w="846" w:type="dxa"/>
            <w:shd w:val="clear" w:color="auto" w:fill="auto"/>
            <w:noWrap/>
          </w:tcPr>
          <w:p w14:paraId="6D05775F" w14:textId="77777777" w:rsidR="00975B0B" w:rsidRPr="004C5DAE" w:rsidRDefault="00975B0B" w:rsidP="004C5DAE">
            <w:pPr>
              <w:spacing w:after="0" w:line="240" w:lineRule="auto"/>
              <w:jc w:val="center"/>
              <w:rPr>
                <w:rFonts w:eastAsia="Times New Roman" w:cstheme="minorHAnsi"/>
                <w:lang w:val="en-GB" w:eastAsia="en-GB"/>
              </w:rPr>
            </w:pPr>
            <w:r w:rsidRPr="004C5DAE">
              <w:rPr>
                <w:rFonts w:eastAsia="Times New Roman" w:cstheme="minorHAnsi"/>
                <w:lang w:val="en-GB" w:eastAsia="en-GB"/>
              </w:rPr>
              <w:t>Year 1</w:t>
            </w:r>
          </w:p>
        </w:tc>
        <w:tc>
          <w:tcPr>
            <w:tcW w:w="1427" w:type="dxa"/>
            <w:shd w:val="clear" w:color="auto" w:fill="auto"/>
            <w:noWrap/>
          </w:tcPr>
          <w:p w14:paraId="05C17C37" w14:textId="77777777" w:rsidR="00975B0B" w:rsidRPr="004C5DAE" w:rsidRDefault="00975B0B" w:rsidP="004C5DAE">
            <w:pPr>
              <w:spacing w:after="0" w:line="240" w:lineRule="auto"/>
              <w:ind w:right="-107"/>
              <w:rPr>
                <w:rFonts w:eastAsia="Times New Roman" w:cstheme="minorHAnsi"/>
                <w:lang w:val="en-GB" w:eastAsia="en-GB"/>
              </w:rPr>
            </w:pPr>
            <w:r w:rsidRPr="004C5DAE">
              <w:rPr>
                <w:rFonts w:eastAsia="Times New Roman" w:cstheme="minorHAnsi"/>
                <w:lang w:val="en-GB" w:eastAsia="en-GB"/>
              </w:rPr>
              <w:t>Compulsory</w:t>
            </w:r>
          </w:p>
        </w:tc>
        <w:tc>
          <w:tcPr>
            <w:tcW w:w="2254" w:type="dxa"/>
            <w:shd w:val="clear" w:color="auto" w:fill="auto"/>
            <w:noWrap/>
          </w:tcPr>
          <w:p w14:paraId="6AC6F177" w14:textId="77777777" w:rsidR="00975B0B" w:rsidRPr="004C5DAE" w:rsidRDefault="00975B0B" w:rsidP="004C5DAE">
            <w:pPr>
              <w:spacing w:after="0" w:line="240" w:lineRule="auto"/>
              <w:ind w:right="-11"/>
              <w:rPr>
                <w:rFonts w:eastAsia="Times New Roman" w:cstheme="minorHAnsi"/>
                <w:lang w:val="en-GB" w:eastAsia="en-GB"/>
              </w:rPr>
            </w:pPr>
            <w:r w:rsidRPr="004C5DAE">
              <w:rPr>
                <w:rFonts w:eastAsia="Times New Roman" w:cstheme="minorHAnsi"/>
                <w:lang w:val="en-GB" w:eastAsia="en-GB"/>
              </w:rPr>
              <w:t>Psychosocial Research in Context</w:t>
            </w:r>
          </w:p>
        </w:tc>
        <w:tc>
          <w:tcPr>
            <w:tcW w:w="2025" w:type="dxa"/>
            <w:shd w:val="clear" w:color="auto" w:fill="auto"/>
            <w:noWrap/>
          </w:tcPr>
          <w:p w14:paraId="6D2A57DE" w14:textId="77777777" w:rsidR="00975B0B" w:rsidRPr="00161EBD" w:rsidRDefault="00975B0B" w:rsidP="004C5DAE">
            <w:pPr>
              <w:spacing w:after="0" w:line="240" w:lineRule="auto"/>
              <w:rPr>
                <w:rFonts w:eastAsia="Times New Roman" w:cstheme="minorHAnsi"/>
                <w:bCs/>
                <w:lang w:val="en-GB" w:eastAsia="en-GB"/>
              </w:rPr>
            </w:pPr>
            <w:r w:rsidRPr="00161EBD">
              <w:rPr>
                <w:rFonts w:eastAsia="Times New Roman" w:cstheme="minorHAnsi"/>
                <w:bCs/>
                <w:lang w:val="en-GB" w:eastAsia="en-GB"/>
              </w:rPr>
              <w:t>1810 Research Methodology for Psychology</w:t>
            </w:r>
          </w:p>
        </w:tc>
        <w:tc>
          <w:tcPr>
            <w:tcW w:w="1270" w:type="dxa"/>
            <w:shd w:val="clear" w:color="auto" w:fill="auto"/>
            <w:noWrap/>
          </w:tcPr>
          <w:p w14:paraId="0C79C062" w14:textId="77777777" w:rsidR="00975B0B" w:rsidRPr="004C5DAE" w:rsidRDefault="00975B0B" w:rsidP="004C5DAE">
            <w:pPr>
              <w:spacing w:after="0" w:line="240" w:lineRule="auto"/>
              <w:rPr>
                <w:rFonts w:eastAsia="Times New Roman" w:cstheme="minorHAnsi"/>
                <w:lang w:val="en-GB" w:eastAsia="en-GB"/>
              </w:rPr>
            </w:pPr>
            <w:r w:rsidRPr="004C5DAE">
              <w:rPr>
                <w:rFonts w:eastAsia="Times New Roman" w:cstheme="minorHAnsi"/>
                <w:lang w:val="en-GB" w:eastAsia="en-GB"/>
              </w:rPr>
              <w:t>32</w:t>
            </w:r>
          </w:p>
        </w:tc>
        <w:tc>
          <w:tcPr>
            <w:tcW w:w="962" w:type="dxa"/>
            <w:shd w:val="clear" w:color="auto" w:fill="auto"/>
            <w:noWrap/>
          </w:tcPr>
          <w:p w14:paraId="35D63643" w14:textId="77777777" w:rsidR="00975B0B" w:rsidRPr="004C5DAE" w:rsidRDefault="00975B0B" w:rsidP="004C5DAE">
            <w:pPr>
              <w:spacing w:after="0" w:line="240" w:lineRule="auto"/>
              <w:rPr>
                <w:rFonts w:eastAsia="Times New Roman" w:cstheme="minorHAnsi"/>
                <w:lang w:val="en-GB" w:eastAsia="en-GB"/>
              </w:rPr>
            </w:pPr>
            <w:r w:rsidRPr="004C5DAE">
              <w:rPr>
                <w:rFonts w:eastAsia="Times New Roman" w:cstheme="minorHAnsi"/>
                <w:lang w:val="en-GB" w:eastAsia="en-GB"/>
              </w:rPr>
              <w:t>9</w:t>
            </w:r>
          </w:p>
        </w:tc>
        <w:tc>
          <w:tcPr>
            <w:tcW w:w="1228" w:type="dxa"/>
            <w:noWrap/>
          </w:tcPr>
          <w:p w14:paraId="75EC66D4" w14:textId="77777777" w:rsidR="00975B0B" w:rsidRPr="004C5DAE" w:rsidRDefault="00975B0B" w:rsidP="004C5DAE">
            <w:pPr>
              <w:spacing w:after="0" w:line="240" w:lineRule="auto"/>
              <w:jc w:val="both"/>
              <w:rPr>
                <w:rFonts w:eastAsia="Times New Roman" w:cstheme="minorHAnsi"/>
                <w:lang w:val="en-GB" w:eastAsia="en-GB"/>
              </w:rPr>
            </w:pPr>
            <w:r w:rsidRPr="004C5DAE">
              <w:rPr>
                <w:rFonts w:eastAsia="Times New Roman" w:cstheme="minorHAnsi"/>
                <w:lang w:val="en-GB" w:eastAsia="en-GB"/>
              </w:rPr>
              <w:t>PSAC7908</w:t>
            </w:r>
          </w:p>
        </w:tc>
      </w:tr>
      <w:tr w:rsidR="00975B0B" w:rsidRPr="004C5DAE" w14:paraId="530C5889" w14:textId="77777777" w:rsidTr="00242A43">
        <w:trPr>
          <w:jc w:val="center"/>
        </w:trPr>
        <w:tc>
          <w:tcPr>
            <w:tcW w:w="846" w:type="dxa"/>
            <w:shd w:val="clear" w:color="auto" w:fill="auto"/>
            <w:noWrap/>
          </w:tcPr>
          <w:p w14:paraId="548FBEF9" w14:textId="77777777" w:rsidR="00975B0B" w:rsidRPr="004C5DAE" w:rsidRDefault="00975B0B" w:rsidP="004C5DAE">
            <w:pPr>
              <w:spacing w:after="0" w:line="240" w:lineRule="auto"/>
              <w:jc w:val="center"/>
              <w:rPr>
                <w:rFonts w:eastAsia="Times New Roman" w:cstheme="minorHAnsi"/>
                <w:lang w:val="en-GB" w:eastAsia="en-GB"/>
              </w:rPr>
            </w:pPr>
            <w:r w:rsidRPr="004C5DAE">
              <w:rPr>
                <w:rFonts w:eastAsia="Times New Roman" w:cstheme="minorHAnsi"/>
                <w:lang w:val="en-GB" w:eastAsia="en-GB"/>
              </w:rPr>
              <w:t>Year 1</w:t>
            </w:r>
          </w:p>
        </w:tc>
        <w:tc>
          <w:tcPr>
            <w:tcW w:w="1427" w:type="dxa"/>
            <w:shd w:val="clear" w:color="auto" w:fill="auto"/>
            <w:noWrap/>
          </w:tcPr>
          <w:p w14:paraId="299E3C5C" w14:textId="77777777" w:rsidR="00975B0B" w:rsidRPr="004C5DAE" w:rsidRDefault="00975B0B" w:rsidP="004C5DAE">
            <w:pPr>
              <w:spacing w:after="0" w:line="240" w:lineRule="auto"/>
              <w:ind w:right="-107"/>
              <w:rPr>
                <w:rFonts w:eastAsia="Times New Roman" w:cstheme="minorHAnsi"/>
                <w:lang w:val="en-GB" w:eastAsia="en-GB"/>
              </w:rPr>
            </w:pPr>
            <w:r w:rsidRPr="004C5DAE">
              <w:rPr>
                <w:rFonts w:eastAsia="Times New Roman" w:cstheme="minorHAnsi"/>
                <w:lang w:val="en-GB" w:eastAsia="en-GB"/>
              </w:rPr>
              <w:t>Compulsory</w:t>
            </w:r>
          </w:p>
        </w:tc>
        <w:tc>
          <w:tcPr>
            <w:tcW w:w="2254" w:type="dxa"/>
            <w:shd w:val="clear" w:color="auto" w:fill="auto"/>
            <w:noWrap/>
          </w:tcPr>
          <w:p w14:paraId="367E7076" w14:textId="77777777" w:rsidR="00975B0B" w:rsidRPr="004C5DAE" w:rsidRDefault="00975B0B" w:rsidP="004C5DAE">
            <w:pPr>
              <w:spacing w:after="0" w:line="240" w:lineRule="auto"/>
              <w:ind w:right="-11"/>
              <w:rPr>
                <w:rFonts w:eastAsia="Times New Roman" w:cstheme="minorHAnsi"/>
                <w:lang w:val="en-GB" w:eastAsia="en-GB"/>
              </w:rPr>
            </w:pPr>
            <w:r w:rsidRPr="004C5DAE">
              <w:rPr>
                <w:rFonts w:eastAsia="Times New Roman" w:cstheme="minorHAnsi"/>
                <w:lang w:val="en-GB" w:eastAsia="en-GB"/>
              </w:rPr>
              <w:t>Psychometrics</w:t>
            </w:r>
          </w:p>
        </w:tc>
        <w:tc>
          <w:tcPr>
            <w:tcW w:w="2025" w:type="dxa"/>
            <w:shd w:val="clear" w:color="auto" w:fill="auto"/>
            <w:noWrap/>
          </w:tcPr>
          <w:p w14:paraId="2BAD2CF2" w14:textId="77777777" w:rsidR="00975B0B" w:rsidRPr="00161EBD" w:rsidRDefault="00975B0B" w:rsidP="004C5DAE">
            <w:pPr>
              <w:spacing w:after="0" w:line="240" w:lineRule="auto"/>
              <w:rPr>
                <w:rFonts w:eastAsia="Times New Roman" w:cstheme="minorHAnsi"/>
                <w:bCs/>
                <w:lang w:val="en-GB" w:eastAsia="en-GB"/>
              </w:rPr>
            </w:pPr>
            <w:r w:rsidRPr="00161EBD">
              <w:rPr>
                <w:rFonts w:cstheme="minorHAnsi"/>
                <w:bCs/>
                <w:lang w:val="en-GB"/>
              </w:rPr>
              <w:t>1817 Psychometrics and Applied Psychological Assessment</w:t>
            </w:r>
          </w:p>
        </w:tc>
        <w:tc>
          <w:tcPr>
            <w:tcW w:w="1270" w:type="dxa"/>
            <w:shd w:val="clear" w:color="auto" w:fill="auto"/>
            <w:noWrap/>
          </w:tcPr>
          <w:p w14:paraId="2DA1FDBB" w14:textId="77777777" w:rsidR="00975B0B" w:rsidRPr="004C5DAE" w:rsidRDefault="00975B0B" w:rsidP="004C5DAE">
            <w:pPr>
              <w:spacing w:after="0" w:line="240" w:lineRule="auto"/>
              <w:rPr>
                <w:rFonts w:eastAsia="Times New Roman" w:cstheme="minorHAnsi"/>
                <w:lang w:val="en-GB" w:eastAsia="en-GB"/>
              </w:rPr>
            </w:pPr>
            <w:r w:rsidRPr="004C5DAE">
              <w:rPr>
                <w:rFonts w:eastAsia="Times New Roman" w:cstheme="minorHAnsi"/>
                <w:lang w:val="en-GB" w:eastAsia="en-GB"/>
              </w:rPr>
              <w:t>32</w:t>
            </w:r>
          </w:p>
        </w:tc>
        <w:tc>
          <w:tcPr>
            <w:tcW w:w="962" w:type="dxa"/>
            <w:shd w:val="clear" w:color="auto" w:fill="auto"/>
            <w:noWrap/>
          </w:tcPr>
          <w:p w14:paraId="3A8FC327" w14:textId="77777777" w:rsidR="00975B0B" w:rsidRPr="004C5DAE" w:rsidRDefault="00975B0B" w:rsidP="004C5DAE">
            <w:pPr>
              <w:spacing w:after="0" w:line="240" w:lineRule="auto"/>
              <w:rPr>
                <w:rFonts w:eastAsia="Times New Roman" w:cstheme="minorHAnsi"/>
                <w:lang w:val="en-GB" w:eastAsia="en-GB"/>
              </w:rPr>
            </w:pPr>
            <w:r w:rsidRPr="004C5DAE">
              <w:rPr>
                <w:rFonts w:eastAsia="Times New Roman" w:cstheme="minorHAnsi"/>
                <w:lang w:val="en-GB" w:eastAsia="en-GB"/>
              </w:rPr>
              <w:t>9</w:t>
            </w:r>
          </w:p>
        </w:tc>
        <w:tc>
          <w:tcPr>
            <w:tcW w:w="1228" w:type="dxa"/>
            <w:noWrap/>
          </w:tcPr>
          <w:p w14:paraId="383E8F4D" w14:textId="77777777" w:rsidR="00975B0B" w:rsidRPr="004C5DAE" w:rsidRDefault="00975B0B" w:rsidP="004C5DAE">
            <w:pPr>
              <w:spacing w:after="0" w:line="240" w:lineRule="auto"/>
              <w:jc w:val="both"/>
              <w:rPr>
                <w:rFonts w:eastAsia="Times New Roman" w:cstheme="minorHAnsi"/>
                <w:lang w:val="en-GB" w:eastAsia="en-GB"/>
              </w:rPr>
            </w:pPr>
            <w:r w:rsidRPr="004C5DAE">
              <w:rPr>
                <w:rFonts w:eastAsia="Times New Roman" w:cstheme="minorHAnsi"/>
                <w:lang w:val="en-GB" w:eastAsia="en-GB"/>
              </w:rPr>
              <w:t>PSAP7908</w:t>
            </w:r>
          </w:p>
        </w:tc>
      </w:tr>
      <w:tr w:rsidR="00975B0B" w:rsidRPr="004C5DAE" w14:paraId="643D1508" w14:textId="77777777" w:rsidTr="00242A43">
        <w:trPr>
          <w:jc w:val="center"/>
        </w:trPr>
        <w:tc>
          <w:tcPr>
            <w:tcW w:w="846" w:type="dxa"/>
            <w:vMerge w:val="restart"/>
            <w:shd w:val="clear" w:color="auto" w:fill="auto"/>
            <w:noWrap/>
          </w:tcPr>
          <w:p w14:paraId="1BAD5843" w14:textId="77777777" w:rsidR="00975B0B" w:rsidRPr="004C5DAE" w:rsidRDefault="00975B0B" w:rsidP="004C5DAE">
            <w:pPr>
              <w:spacing w:after="0" w:line="240" w:lineRule="auto"/>
              <w:jc w:val="center"/>
              <w:rPr>
                <w:rFonts w:eastAsia="Times New Roman" w:cstheme="minorHAnsi"/>
                <w:lang w:val="en-GB" w:eastAsia="en-GB"/>
              </w:rPr>
            </w:pPr>
            <w:r w:rsidRPr="004C5DAE">
              <w:rPr>
                <w:rFonts w:eastAsia="Times New Roman" w:cstheme="minorHAnsi"/>
                <w:lang w:val="en-GB" w:eastAsia="en-GB"/>
              </w:rPr>
              <w:t>Years 1-2</w:t>
            </w:r>
          </w:p>
        </w:tc>
        <w:tc>
          <w:tcPr>
            <w:tcW w:w="1427" w:type="dxa"/>
            <w:vMerge w:val="restart"/>
            <w:shd w:val="clear" w:color="auto" w:fill="auto"/>
            <w:noWrap/>
          </w:tcPr>
          <w:p w14:paraId="641FC9AB" w14:textId="77777777" w:rsidR="00975B0B" w:rsidRPr="004C5DAE" w:rsidRDefault="00975B0B" w:rsidP="004C5DAE">
            <w:pPr>
              <w:spacing w:after="0" w:line="240" w:lineRule="auto"/>
              <w:ind w:right="-107"/>
              <w:rPr>
                <w:rFonts w:eastAsia="Times New Roman" w:cstheme="minorHAnsi"/>
                <w:lang w:val="en-GB" w:eastAsia="en-GB"/>
              </w:rPr>
            </w:pPr>
            <w:r w:rsidRPr="004C5DAE">
              <w:rPr>
                <w:rFonts w:eastAsia="Times New Roman" w:cstheme="minorHAnsi"/>
                <w:lang w:val="en-GB" w:eastAsia="en-GB"/>
              </w:rPr>
              <w:t>Compulsory</w:t>
            </w:r>
          </w:p>
        </w:tc>
        <w:tc>
          <w:tcPr>
            <w:tcW w:w="2254" w:type="dxa"/>
            <w:shd w:val="clear" w:color="auto" w:fill="auto"/>
            <w:noWrap/>
          </w:tcPr>
          <w:p w14:paraId="3288A254" w14:textId="77777777" w:rsidR="00975B0B" w:rsidRPr="004C5DAE" w:rsidRDefault="00975B0B" w:rsidP="004C5DAE">
            <w:pPr>
              <w:spacing w:after="0" w:line="240" w:lineRule="auto"/>
              <w:ind w:right="-11"/>
              <w:rPr>
                <w:rFonts w:eastAsia="Times New Roman" w:cstheme="minorHAnsi"/>
                <w:lang w:val="en-GB" w:eastAsia="en-GB"/>
              </w:rPr>
            </w:pPr>
            <w:r w:rsidRPr="004C5DAE">
              <w:rPr>
                <w:rFonts w:eastAsia="Times New Roman" w:cstheme="minorHAnsi"/>
                <w:lang w:val="en-GB" w:eastAsia="en-GB"/>
              </w:rPr>
              <w:t>Research component:</w:t>
            </w:r>
          </w:p>
          <w:p w14:paraId="3EC837FF" w14:textId="77777777" w:rsidR="00975B0B" w:rsidRPr="004C5DAE" w:rsidRDefault="00975B0B" w:rsidP="004C5DAE">
            <w:pPr>
              <w:spacing w:after="0" w:line="240" w:lineRule="auto"/>
              <w:ind w:right="-11"/>
              <w:rPr>
                <w:rFonts w:eastAsia="Times New Roman" w:cstheme="minorHAnsi"/>
                <w:lang w:val="en-GB" w:eastAsia="en-GB"/>
              </w:rPr>
            </w:pPr>
            <w:r w:rsidRPr="004C5DAE">
              <w:rPr>
                <w:rFonts w:eastAsia="Times New Roman" w:cstheme="minorHAnsi"/>
                <w:lang w:val="en-GB" w:eastAsia="en-GB"/>
              </w:rPr>
              <w:t>Mini-dissertation</w:t>
            </w:r>
          </w:p>
          <w:p w14:paraId="2219166B" w14:textId="77777777" w:rsidR="00975B0B" w:rsidRPr="004C5DAE" w:rsidRDefault="00975B0B" w:rsidP="004C5DAE">
            <w:pPr>
              <w:spacing w:after="0" w:line="240" w:lineRule="auto"/>
              <w:ind w:right="-11"/>
              <w:rPr>
                <w:rFonts w:eastAsia="Times New Roman" w:cstheme="minorHAnsi"/>
                <w:b/>
                <w:lang w:val="en-GB" w:eastAsia="en-GB"/>
              </w:rPr>
            </w:pPr>
            <w:r w:rsidRPr="004C5DAE">
              <w:rPr>
                <w:rFonts w:eastAsia="Times New Roman" w:cstheme="minorHAnsi"/>
                <w:b/>
                <w:lang w:val="en-GB" w:eastAsia="en-GB"/>
              </w:rPr>
              <w:t>OR</w:t>
            </w:r>
          </w:p>
        </w:tc>
        <w:tc>
          <w:tcPr>
            <w:tcW w:w="2025" w:type="dxa"/>
            <w:shd w:val="clear" w:color="auto" w:fill="auto"/>
            <w:noWrap/>
          </w:tcPr>
          <w:p w14:paraId="377DC61D" w14:textId="77777777" w:rsidR="00975B0B" w:rsidRPr="00161EBD" w:rsidRDefault="00975B0B" w:rsidP="004C5DAE">
            <w:pPr>
              <w:spacing w:after="0" w:line="240" w:lineRule="auto"/>
              <w:rPr>
                <w:rFonts w:eastAsia="Times New Roman" w:cstheme="minorHAnsi"/>
                <w:bCs/>
                <w:lang w:val="en-GB" w:eastAsia="en-GB"/>
              </w:rPr>
            </w:pPr>
            <w:r w:rsidRPr="00161EBD">
              <w:rPr>
                <w:rFonts w:eastAsia="Times New Roman" w:cstheme="minorHAnsi"/>
                <w:bCs/>
                <w:lang w:val="en-GB" w:eastAsia="en-GB"/>
              </w:rPr>
              <w:t>1810 Research Methodology for Psychology</w:t>
            </w:r>
          </w:p>
        </w:tc>
        <w:tc>
          <w:tcPr>
            <w:tcW w:w="1270" w:type="dxa"/>
            <w:shd w:val="clear" w:color="auto" w:fill="auto"/>
            <w:noWrap/>
          </w:tcPr>
          <w:p w14:paraId="6F2605B2" w14:textId="77777777" w:rsidR="00975B0B" w:rsidRPr="004C5DAE" w:rsidRDefault="00975B0B" w:rsidP="004C5DAE">
            <w:pPr>
              <w:spacing w:after="0" w:line="240" w:lineRule="auto"/>
              <w:rPr>
                <w:rFonts w:eastAsia="Times New Roman" w:cstheme="minorHAnsi"/>
                <w:lang w:val="en-GB" w:eastAsia="en-GB"/>
              </w:rPr>
            </w:pPr>
            <w:r w:rsidRPr="004C5DAE">
              <w:rPr>
                <w:rFonts w:eastAsia="Times New Roman" w:cstheme="minorHAnsi"/>
                <w:lang w:val="en-GB" w:eastAsia="en-GB"/>
              </w:rPr>
              <w:t>112*</w:t>
            </w:r>
          </w:p>
        </w:tc>
        <w:tc>
          <w:tcPr>
            <w:tcW w:w="962" w:type="dxa"/>
            <w:shd w:val="clear" w:color="auto" w:fill="auto"/>
            <w:noWrap/>
          </w:tcPr>
          <w:p w14:paraId="20B58297" w14:textId="77777777" w:rsidR="00975B0B" w:rsidRPr="004C5DAE" w:rsidRDefault="00975B0B" w:rsidP="004C5DAE">
            <w:pPr>
              <w:spacing w:after="0" w:line="240" w:lineRule="auto"/>
              <w:rPr>
                <w:rFonts w:eastAsia="Times New Roman" w:cstheme="minorHAnsi"/>
                <w:lang w:val="en-GB" w:eastAsia="en-GB"/>
              </w:rPr>
            </w:pPr>
            <w:r w:rsidRPr="004C5DAE">
              <w:rPr>
                <w:rFonts w:eastAsia="Times New Roman" w:cstheme="minorHAnsi"/>
                <w:lang w:val="en-GB" w:eastAsia="en-GB"/>
              </w:rPr>
              <w:t>9</w:t>
            </w:r>
          </w:p>
        </w:tc>
        <w:tc>
          <w:tcPr>
            <w:tcW w:w="1228" w:type="dxa"/>
            <w:noWrap/>
          </w:tcPr>
          <w:p w14:paraId="6E5F9752" w14:textId="77777777" w:rsidR="00975B0B" w:rsidRPr="004C5DAE" w:rsidRDefault="00975B0B" w:rsidP="004C5DAE">
            <w:pPr>
              <w:spacing w:after="0" w:line="240" w:lineRule="auto"/>
              <w:jc w:val="both"/>
              <w:rPr>
                <w:rFonts w:eastAsia="Times New Roman" w:cstheme="minorHAnsi"/>
                <w:lang w:val="en-GB" w:eastAsia="en-GB"/>
              </w:rPr>
            </w:pPr>
            <w:r w:rsidRPr="004C5DAE">
              <w:rPr>
                <w:rFonts w:eastAsia="Times New Roman" w:cstheme="minorHAnsi"/>
                <w:lang w:val="en-GB" w:eastAsia="en-GB"/>
              </w:rPr>
              <w:t>PSAD7900</w:t>
            </w:r>
          </w:p>
        </w:tc>
      </w:tr>
      <w:tr w:rsidR="00975B0B" w:rsidRPr="004C5DAE" w14:paraId="073164A1" w14:textId="77777777" w:rsidTr="00242A43">
        <w:trPr>
          <w:jc w:val="center"/>
        </w:trPr>
        <w:tc>
          <w:tcPr>
            <w:tcW w:w="846" w:type="dxa"/>
            <w:vMerge/>
            <w:shd w:val="clear" w:color="auto" w:fill="auto"/>
            <w:noWrap/>
          </w:tcPr>
          <w:p w14:paraId="165CB1A5" w14:textId="77777777" w:rsidR="00975B0B" w:rsidRPr="004C5DAE" w:rsidRDefault="00975B0B" w:rsidP="004C5DAE">
            <w:pPr>
              <w:spacing w:after="0" w:line="240" w:lineRule="auto"/>
              <w:jc w:val="center"/>
              <w:rPr>
                <w:rFonts w:eastAsia="Times New Roman" w:cstheme="minorHAnsi"/>
                <w:lang w:val="en-GB" w:eastAsia="en-GB"/>
              </w:rPr>
            </w:pPr>
          </w:p>
        </w:tc>
        <w:tc>
          <w:tcPr>
            <w:tcW w:w="1427" w:type="dxa"/>
            <w:vMerge/>
            <w:shd w:val="clear" w:color="auto" w:fill="auto"/>
            <w:noWrap/>
          </w:tcPr>
          <w:p w14:paraId="7D17C355" w14:textId="77777777" w:rsidR="00975B0B" w:rsidRPr="004C5DAE" w:rsidRDefault="00975B0B" w:rsidP="004C5DAE">
            <w:pPr>
              <w:spacing w:after="0" w:line="240" w:lineRule="auto"/>
              <w:ind w:right="-107"/>
              <w:rPr>
                <w:rFonts w:eastAsia="Times New Roman" w:cstheme="minorHAnsi"/>
                <w:lang w:val="en-GB" w:eastAsia="en-GB"/>
              </w:rPr>
            </w:pPr>
          </w:p>
        </w:tc>
        <w:tc>
          <w:tcPr>
            <w:tcW w:w="2254" w:type="dxa"/>
            <w:shd w:val="clear" w:color="auto" w:fill="auto"/>
            <w:noWrap/>
          </w:tcPr>
          <w:p w14:paraId="13AD7D28" w14:textId="77777777" w:rsidR="00975B0B" w:rsidRPr="004C5DAE" w:rsidRDefault="00975B0B" w:rsidP="004C5DAE">
            <w:pPr>
              <w:spacing w:after="0" w:line="240" w:lineRule="auto"/>
              <w:ind w:right="-11"/>
              <w:rPr>
                <w:rFonts w:eastAsia="Times New Roman" w:cstheme="minorHAnsi"/>
                <w:lang w:val="en-GB" w:eastAsia="en-GB"/>
              </w:rPr>
            </w:pPr>
            <w:r w:rsidRPr="004C5DAE">
              <w:rPr>
                <w:rFonts w:eastAsia="Times New Roman" w:cstheme="minorHAnsi"/>
                <w:lang w:val="en-GB" w:eastAsia="en-GB"/>
              </w:rPr>
              <w:t>One publishable article</w:t>
            </w:r>
          </w:p>
        </w:tc>
        <w:tc>
          <w:tcPr>
            <w:tcW w:w="2025" w:type="dxa"/>
            <w:shd w:val="clear" w:color="auto" w:fill="auto"/>
            <w:noWrap/>
          </w:tcPr>
          <w:p w14:paraId="01A722F4" w14:textId="77777777" w:rsidR="00975B0B" w:rsidRPr="00161EBD" w:rsidRDefault="00975B0B" w:rsidP="004C5DAE">
            <w:pPr>
              <w:spacing w:after="0" w:line="240" w:lineRule="auto"/>
              <w:rPr>
                <w:rFonts w:eastAsia="Times New Roman" w:cstheme="minorHAnsi"/>
                <w:bCs/>
                <w:lang w:val="en-GB" w:eastAsia="en-GB"/>
              </w:rPr>
            </w:pPr>
            <w:r w:rsidRPr="00161EBD">
              <w:rPr>
                <w:rFonts w:eastAsia="Times New Roman" w:cstheme="minorHAnsi"/>
                <w:bCs/>
                <w:lang w:val="en-GB" w:eastAsia="en-GB"/>
              </w:rPr>
              <w:t>1810 Research Methodology for Psychology</w:t>
            </w:r>
          </w:p>
        </w:tc>
        <w:tc>
          <w:tcPr>
            <w:tcW w:w="1270" w:type="dxa"/>
            <w:shd w:val="clear" w:color="auto" w:fill="auto"/>
            <w:noWrap/>
          </w:tcPr>
          <w:p w14:paraId="03F49FB2" w14:textId="77777777" w:rsidR="00975B0B" w:rsidRPr="004C5DAE" w:rsidRDefault="00975B0B" w:rsidP="004C5DAE">
            <w:pPr>
              <w:spacing w:after="0" w:line="240" w:lineRule="auto"/>
              <w:rPr>
                <w:rFonts w:eastAsia="Times New Roman" w:cstheme="minorHAnsi"/>
                <w:lang w:val="en-GB" w:eastAsia="en-GB"/>
              </w:rPr>
            </w:pPr>
            <w:r w:rsidRPr="004C5DAE">
              <w:rPr>
                <w:rFonts w:eastAsia="Times New Roman" w:cstheme="minorHAnsi"/>
                <w:lang w:val="en-GB" w:eastAsia="en-GB"/>
              </w:rPr>
              <w:t>112*</w:t>
            </w:r>
          </w:p>
        </w:tc>
        <w:tc>
          <w:tcPr>
            <w:tcW w:w="962" w:type="dxa"/>
            <w:shd w:val="clear" w:color="auto" w:fill="auto"/>
            <w:noWrap/>
          </w:tcPr>
          <w:p w14:paraId="5A9F13DB" w14:textId="77777777" w:rsidR="00975B0B" w:rsidRPr="004C5DAE" w:rsidRDefault="00975B0B" w:rsidP="004C5DAE">
            <w:pPr>
              <w:spacing w:after="0" w:line="240" w:lineRule="auto"/>
              <w:rPr>
                <w:rFonts w:eastAsia="Times New Roman" w:cstheme="minorHAnsi"/>
                <w:lang w:val="en-GB" w:eastAsia="en-GB"/>
              </w:rPr>
            </w:pPr>
            <w:r w:rsidRPr="004C5DAE">
              <w:rPr>
                <w:rFonts w:eastAsia="Times New Roman" w:cstheme="minorHAnsi"/>
                <w:lang w:val="en-GB" w:eastAsia="en-GB"/>
              </w:rPr>
              <w:t>9</w:t>
            </w:r>
          </w:p>
        </w:tc>
        <w:tc>
          <w:tcPr>
            <w:tcW w:w="1228" w:type="dxa"/>
            <w:noWrap/>
          </w:tcPr>
          <w:p w14:paraId="23C993A2" w14:textId="77777777" w:rsidR="00975B0B" w:rsidRPr="004C5DAE" w:rsidRDefault="00975B0B" w:rsidP="004C5DAE">
            <w:pPr>
              <w:spacing w:after="0" w:line="240" w:lineRule="auto"/>
              <w:jc w:val="both"/>
              <w:rPr>
                <w:rFonts w:eastAsia="Times New Roman" w:cstheme="minorHAnsi"/>
                <w:lang w:val="en-GB" w:eastAsia="en-GB"/>
              </w:rPr>
            </w:pPr>
            <w:r w:rsidRPr="004C5DAE">
              <w:rPr>
                <w:rFonts w:eastAsia="Times New Roman" w:cstheme="minorHAnsi"/>
                <w:lang w:val="en-GB" w:eastAsia="en-GB"/>
              </w:rPr>
              <w:t>PSAA7900</w:t>
            </w:r>
          </w:p>
        </w:tc>
      </w:tr>
      <w:tr w:rsidR="00975B0B" w:rsidRPr="004C5DAE" w14:paraId="5063595B" w14:textId="77777777" w:rsidTr="00242A43">
        <w:trPr>
          <w:jc w:val="center"/>
        </w:trPr>
        <w:tc>
          <w:tcPr>
            <w:tcW w:w="846" w:type="dxa"/>
            <w:shd w:val="clear" w:color="auto" w:fill="auto"/>
            <w:noWrap/>
          </w:tcPr>
          <w:p w14:paraId="0CEE1F80" w14:textId="77777777" w:rsidR="00975B0B" w:rsidRPr="004C5DAE" w:rsidRDefault="00975B0B" w:rsidP="004C5DAE">
            <w:pPr>
              <w:spacing w:after="0" w:line="240" w:lineRule="auto"/>
              <w:jc w:val="center"/>
              <w:rPr>
                <w:rFonts w:eastAsia="Times New Roman" w:cstheme="minorHAnsi"/>
                <w:lang w:val="en-GB" w:eastAsia="en-GB"/>
              </w:rPr>
            </w:pPr>
            <w:r w:rsidRPr="004C5DAE">
              <w:rPr>
                <w:rFonts w:eastAsia="Times New Roman" w:cstheme="minorHAnsi"/>
                <w:lang w:val="en-GB" w:eastAsia="en-GB"/>
              </w:rPr>
              <w:t>Year 2</w:t>
            </w:r>
          </w:p>
        </w:tc>
        <w:tc>
          <w:tcPr>
            <w:tcW w:w="1427" w:type="dxa"/>
            <w:shd w:val="clear" w:color="auto" w:fill="auto"/>
            <w:noWrap/>
          </w:tcPr>
          <w:p w14:paraId="263B2F05" w14:textId="77777777" w:rsidR="00975B0B" w:rsidRPr="004C5DAE" w:rsidRDefault="00975B0B" w:rsidP="004C5DAE">
            <w:pPr>
              <w:spacing w:after="0" w:line="240" w:lineRule="auto"/>
              <w:ind w:right="-107"/>
              <w:rPr>
                <w:rFonts w:eastAsia="Times New Roman" w:cstheme="minorHAnsi"/>
                <w:lang w:val="en-GB" w:eastAsia="en-GB"/>
              </w:rPr>
            </w:pPr>
            <w:r w:rsidRPr="004C5DAE">
              <w:rPr>
                <w:rFonts w:eastAsia="Times New Roman" w:cstheme="minorHAnsi"/>
                <w:lang w:val="en-GB" w:eastAsia="en-GB"/>
              </w:rPr>
              <w:t>Compulsory</w:t>
            </w:r>
          </w:p>
        </w:tc>
        <w:tc>
          <w:tcPr>
            <w:tcW w:w="2254" w:type="dxa"/>
            <w:shd w:val="clear" w:color="auto" w:fill="auto"/>
            <w:noWrap/>
          </w:tcPr>
          <w:p w14:paraId="47878B2A" w14:textId="77777777" w:rsidR="00975B0B" w:rsidRPr="004C5DAE" w:rsidRDefault="00975B0B" w:rsidP="004C5DAE">
            <w:pPr>
              <w:spacing w:after="0" w:line="240" w:lineRule="auto"/>
              <w:ind w:right="-11"/>
              <w:rPr>
                <w:rFonts w:eastAsia="Times New Roman" w:cstheme="minorHAnsi"/>
                <w:lang w:val="en-GB" w:eastAsia="en-GB"/>
              </w:rPr>
            </w:pPr>
            <w:r w:rsidRPr="004C5DAE">
              <w:rPr>
                <w:rFonts w:eastAsia="Times New Roman" w:cstheme="minorHAnsi"/>
                <w:lang w:val="en-GB" w:eastAsia="en-GB"/>
              </w:rPr>
              <w:t>Internship</w:t>
            </w:r>
          </w:p>
        </w:tc>
        <w:tc>
          <w:tcPr>
            <w:tcW w:w="2025" w:type="dxa"/>
            <w:shd w:val="clear" w:color="auto" w:fill="auto"/>
            <w:noWrap/>
          </w:tcPr>
          <w:p w14:paraId="35F29483" w14:textId="77777777" w:rsidR="00975B0B" w:rsidRPr="004C5DAE" w:rsidRDefault="00975B0B" w:rsidP="004C5DAE">
            <w:pPr>
              <w:spacing w:after="0" w:line="240" w:lineRule="auto"/>
              <w:jc w:val="both"/>
              <w:rPr>
                <w:rFonts w:eastAsia="Times New Roman" w:cstheme="minorHAnsi"/>
                <w:lang w:val="en-GB" w:eastAsia="en-GB"/>
              </w:rPr>
            </w:pPr>
          </w:p>
        </w:tc>
        <w:tc>
          <w:tcPr>
            <w:tcW w:w="1270" w:type="dxa"/>
            <w:shd w:val="clear" w:color="auto" w:fill="auto"/>
            <w:noWrap/>
          </w:tcPr>
          <w:p w14:paraId="36383FA8" w14:textId="77777777" w:rsidR="00975B0B" w:rsidRPr="004C5DAE" w:rsidRDefault="00975B0B" w:rsidP="004C5DAE">
            <w:pPr>
              <w:spacing w:after="0" w:line="240" w:lineRule="auto"/>
              <w:jc w:val="both"/>
              <w:rPr>
                <w:rFonts w:eastAsia="Times New Roman" w:cstheme="minorHAnsi"/>
                <w:lang w:val="en-GB" w:eastAsia="en-GB"/>
              </w:rPr>
            </w:pPr>
            <w:r w:rsidRPr="004C5DAE">
              <w:rPr>
                <w:rFonts w:eastAsia="Times New Roman" w:cstheme="minorHAnsi"/>
                <w:lang w:val="en-GB" w:eastAsia="en-GB"/>
              </w:rPr>
              <w:t>0</w:t>
            </w:r>
          </w:p>
        </w:tc>
        <w:tc>
          <w:tcPr>
            <w:tcW w:w="962" w:type="dxa"/>
            <w:shd w:val="clear" w:color="auto" w:fill="auto"/>
            <w:noWrap/>
          </w:tcPr>
          <w:p w14:paraId="26EED03F" w14:textId="77777777" w:rsidR="00975B0B" w:rsidRPr="004C5DAE" w:rsidRDefault="00975B0B" w:rsidP="004C5DAE">
            <w:pPr>
              <w:spacing w:after="0" w:line="240" w:lineRule="auto"/>
              <w:jc w:val="both"/>
              <w:rPr>
                <w:rFonts w:eastAsia="Times New Roman" w:cstheme="minorHAnsi"/>
                <w:lang w:val="en-GB" w:eastAsia="en-GB"/>
              </w:rPr>
            </w:pPr>
          </w:p>
        </w:tc>
        <w:tc>
          <w:tcPr>
            <w:tcW w:w="1228" w:type="dxa"/>
            <w:noWrap/>
          </w:tcPr>
          <w:p w14:paraId="32B7CDEA" w14:textId="77777777" w:rsidR="00975B0B" w:rsidRPr="004C5DAE" w:rsidRDefault="00975B0B" w:rsidP="004C5DAE">
            <w:pPr>
              <w:spacing w:after="0" w:line="240" w:lineRule="auto"/>
              <w:jc w:val="both"/>
              <w:rPr>
                <w:rFonts w:eastAsia="Times New Roman" w:cstheme="minorHAnsi"/>
                <w:lang w:val="en-GB" w:eastAsia="en-GB"/>
              </w:rPr>
            </w:pPr>
            <w:r w:rsidRPr="004C5DAE">
              <w:rPr>
                <w:rFonts w:eastAsia="Times New Roman" w:cstheme="minorHAnsi"/>
                <w:lang w:val="en-GB" w:eastAsia="en-GB"/>
              </w:rPr>
              <w:t>PSAI7900</w:t>
            </w:r>
          </w:p>
        </w:tc>
      </w:tr>
      <w:tr w:rsidR="00975B0B" w:rsidRPr="004C5DAE" w14:paraId="25442A00" w14:textId="77777777" w:rsidTr="00242A43">
        <w:trPr>
          <w:jc w:val="center"/>
        </w:trPr>
        <w:tc>
          <w:tcPr>
            <w:tcW w:w="6552" w:type="dxa"/>
            <w:gridSpan w:val="4"/>
            <w:shd w:val="clear" w:color="auto" w:fill="auto"/>
            <w:noWrap/>
          </w:tcPr>
          <w:p w14:paraId="0E67DF9D" w14:textId="77777777" w:rsidR="00975B0B" w:rsidRPr="004C5DAE" w:rsidRDefault="00975B0B" w:rsidP="004C5DAE">
            <w:pPr>
              <w:spacing w:after="0" w:line="240" w:lineRule="auto"/>
              <w:jc w:val="right"/>
              <w:rPr>
                <w:rFonts w:eastAsia="Times New Roman" w:cstheme="minorHAnsi"/>
                <w:b/>
                <w:lang w:val="en-GB" w:eastAsia="en-GB"/>
              </w:rPr>
            </w:pPr>
            <w:r w:rsidRPr="004C5DAE">
              <w:rPr>
                <w:rFonts w:eastAsia="Times New Roman" w:cstheme="minorHAnsi"/>
                <w:b/>
                <w:lang w:val="en-GB" w:eastAsia="en-GB"/>
              </w:rPr>
              <w:t>TOTAL CREDITS</w:t>
            </w:r>
          </w:p>
        </w:tc>
        <w:tc>
          <w:tcPr>
            <w:tcW w:w="1270" w:type="dxa"/>
            <w:shd w:val="clear" w:color="auto" w:fill="auto"/>
            <w:noWrap/>
          </w:tcPr>
          <w:p w14:paraId="41FA3E8F" w14:textId="77777777" w:rsidR="00975B0B" w:rsidRPr="004C5DAE" w:rsidRDefault="00975B0B" w:rsidP="004C5DAE">
            <w:pPr>
              <w:spacing w:after="0" w:line="240" w:lineRule="auto"/>
              <w:jc w:val="both"/>
              <w:rPr>
                <w:rFonts w:eastAsia="Times New Roman" w:cstheme="minorHAnsi"/>
                <w:b/>
                <w:lang w:val="en-GB" w:eastAsia="en-GB"/>
              </w:rPr>
            </w:pPr>
            <w:r w:rsidRPr="004C5DAE">
              <w:rPr>
                <w:rFonts w:eastAsia="Times New Roman" w:cstheme="minorHAnsi"/>
                <w:b/>
                <w:lang w:val="en-GB" w:eastAsia="en-GB"/>
              </w:rPr>
              <w:t>240</w:t>
            </w:r>
          </w:p>
        </w:tc>
        <w:tc>
          <w:tcPr>
            <w:tcW w:w="962" w:type="dxa"/>
            <w:shd w:val="clear" w:color="auto" w:fill="auto"/>
            <w:noWrap/>
          </w:tcPr>
          <w:p w14:paraId="383EDA74" w14:textId="77777777" w:rsidR="00975B0B" w:rsidRPr="004C5DAE" w:rsidRDefault="00975B0B" w:rsidP="004C5DAE">
            <w:pPr>
              <w:spacing w:after="0" w:line="240" w:lineRule="auto"/>
              <w:jc w:val="both"/>
              <w:rPr>
                <w:rFonts w:eastAsia="Times New Roman" w:cstheme="minorHAnsi"/>
                <w:lang w:val="en-GB" w:eastAsia="en-GB"/>
              </w:rPr>
            </w:pPr>
          </w:p>
        </w:tc>
        <w:tc>
          <w:tcPr>
            <w:tcW w:w="1228" w:type="dxa"/>
            <w:noWrap/>
          </w:tcPr>
          <w:p w14:paraId="5E4F5A32" w14:textId="77777777" w:rsidR="00975B0B" w:rsidRPr="004C5DAE" w:rsidRDefault="00975B0B" w:rsidP="004C5DAE">
            <w:pPr>
              <w:spacing w:after="0" w:line="240" w:lineRule="auto"/>
              <w:jc w:val="both"/>
              <w:rPr>
                <w:rFonts w:eastAsia="Times New Roman" w:cstheme="minorHAnsi"/>
                <w:lang w:val="en-GB" w:eastAsia="en-GB"/>
              </w:rPr>
            </w:pPr>
          </w:p>
        </w:tc>
      </w:tr>
    </w:tbl>
    <w:p w14:paraId="430C02D0" w14:textId="77777777" w:rsidR="00975B0B" w:rsidRPr="004C5DAE" w:rsidRDefault="00975B0B" w:rsidP="004C5DAE">
      <w:pPr>
        <w:spacing w:after="0" w:line="240" w:lineRule="auto"/>
        <w:rPr>
          <w:rFonts w:cstheme="minorHAnsi"/>
          <w:lang w:val="en-GB"/>
        </w:rPr>
      </w:pPr>
    </w:p>
    <w:p w14:paraId="6B96D8D6" w14:textId="15098214" w:rsidR="005D4C03" w:rsidRDefault="005D4C03" w:rsidP="004C5DAE">
      <w:pPr>
        <w:spacing w:after="0" w:line="240" w:lineRule="auto"/>
        <w:rPr>
          <w:rFonts w:cstheme="minorHAnsi"/>
          <w:lang w:val="en-GB"/>
        </w:rPr>
      </w:pPr>
    </w:p>
    <w:tbl>
      <w:tblPr>
        <w:tblW w:w="101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0CECE"/>
        <w:tblLayout w:type="fixed"/>
        <w:tblLook w:val="0000" w:firstRow="0" w:lastRow="0" w:firstColumn="0" w:lastColumn="0" w:noHBand="0" w:noVBand="0"/>
      </w:tblPr>
      <w:tblGrid>
        <w:gridCol w:w="10149"/>
      </w:tblGrid>
      <w:tr w:rsidR="00A51BAF" w:rsidRPr="004C5DAE" w14:paraId="53CE1B13" w14:textId="77777777" w:rsidTr="005D4C03">
        <w:trPr>
          <w:trHeight w:val="174"/>
          <w:jc w:val="center"/>
        </w:trPr>
        <w:tc>
          <w:tcPr>
            <w:tcW w:w="10671" w:type="dxa"/>
            <w:shd w:val="clear" w:color="auto" w:fill="D0CECE"/>
          </w:tcPr>
          <w:p w14:paraId="036EFC34" w14:textId="77777777" w:rsidR="00A51BAF" w:rsidRPr="004C5DAE" w:rsidRDefault="00A51BAF" w:rsidP="004C5DAE">
            <w:pPr>
              <w:spacing w:after="0" w:line="240" w:lineRule="auto"/>
              <w:rPr>
                <w:rFonts w:cstheme="minorHAnsi"/>
                <w:b/>
                <w:lang w:val="en-GB"/>
              </w:rPr>
            </w:pPr>
            <w:r w:rsidRPr="004C5DAE">
              <w:rPr>
                <w:rFonts w:cstheme="minorHAnsi"/>
                <w:b/>
                <w:lang w:val="en-GB"/>
              </w:rPr>
              <w:t>SECTION D: BRIEF JUSTIFICATION FOR THE APPLICATION</w:t>
            </w:r>
          </w:p>
        </w:tc>
      </w:tr>
      <w:tr w:rsidR="00A51BAF" w:rsidRPr="004C5DAE" w14:paraId="0790B7A7" w14:textId="77777777" w:rsidTr="005D4C03">
        <w:trPr>
          <w:trHeight w:val="2400"/>
          <w:jc w:val="center"/>
        </w:trPr>
        <w:tc>
          <w:tcPr>
            <w:tcW w:w="10671" w:type="dxa"/>
            <w:shd w:val="clear" w:color="auto" w:fill="auto"/>
          </w:tcPr>
          <w:p w14:paraId="120FEA00" w14:textId="5A7E66B1" w:rsidR="00A51BAF" w:rsidRPr="004C5DAE" w:rsidRDefault="00157EB1" w:rsidP="005D4C03">
            <w:pPr>
              <w:keepNext/>
              <w:spacing w:after="0" w:line="240" w:lineRule="auto"/>
              <w:jc w:val="both"/>
              <w:rPr>
                <w:rFonts w:cstheme="minorHAnsi"/>
                <w:b/>
                <w:lang w:val="en-GB"/>
              </w:rPr>
            </w:pPr>
            <w:r w:rsidRPr="004C5DAE">
              <w:rPr>
                <w:rFonts w:eastAsia="Tahoma" w:cstheme="minorHAnsi"/>
                <w:b/>
                <w:bCs/>
                <w:position w:val="-1"/>
                <w:lang w:val="en-GB"/>
              </w:rPr>
              <w:t>Psychology is not an absolute science and is often referred to as a ‘Social Science’ or a ‘Soft Science.’ This is because it deals with human thoughts, feelings, and behaviour, and as we are all aware, humans are not always predictable and reliable. Instead, we interact with our environment in ways that alter how we behave, how we think, and how we feel (Creswell, 2014). Change one thing and the domino effect can change everything else. Nevertheless, research plays an extremely important role in psychology. Research helps us understand what makes people think, feel, and act in certain ways; allows us to categorize psychological disorders in order to understand the symptoms and impact on the individual and society; helps us to understand how intimate relationships, development, schools, family, peers, and religion affect us as individuals and as a society; and helps us to develop effective treatments and intervention programmes to improve the quality of life of individuals and groups.</w:t>
            </w:r>
          </w:p>
        </w:tc>
      </w:tr>
    </w:tbl>
    <w:p w14:paraId="01EA048E" w14:textId="74BBEA77" w:rsidR="005D4C03" w:rsidRDefault="005D4C03"/>
    <w:p w14:paraId="46C154B7" w14:textId="01DBDD6E" w:rsidR="005D4C03" w:rsidRDefault="005D4C03"/>
    <w:p w14:paraId="6ACA7C7B" w14:textId="77777777" w:rsidR="005D4C03" w:rsidRDefault="005D4C03"/>
    <w:tbl>
      <w:tblPr>
        <w:tblW w:w="101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0CECE"/>
        <w:tblLayout w:type="fixed"/>
        <w:tblLook w:val="0000" w:firstRow="0" w:lastRow="0" w:firstColumn="0" w:lastColumn="0" w:noHBand="0" w:noVBand="0"/>
      </w:tblPr>
      <w:tblGrid>
        <w:gridCol w:w="10149"/>
      </w:tblGrid>
      <w:tr w:rsidR="005D4C03" w:rsidRPr="004C5DAE" w14:paraId="6489AFAA" w14:textId="77777777" w:rsidTr="005D4C03">
        <w:trPr>
          <w:trHeight w:val="259"/>
          <w:jc w:val="center"/>
        </w:trPr>
        <w:tc>
          <w:tcPr>
            <w:tcW w:w="10671" w:type="dxa"/>
            <w:shd w:val="clear" w:color="auto" w:fill="auto"/>
          </w:tcPr>
          <w:p w14:paraId="09BD7B6E" w14:textId="77777777" w:rsidR="005D4C03" w:rsidRPr="004C5DAE" w:rsidRDefault="005D4C03" w:rsidP="005D4C03">
            <w:pPr>
              <w:spacing w:after="0" w:line="240" w:lineRule="auto"/>
              <w:jc w:val="both"/>
              <w:rPr>
                <w:rFonts w:eastAsia="Tahoma" w:cstheme="minorHAnsi"/>
                <w:b/>
                <w:bCs/>
                <w:position w:val="-1"/>
                <w:lang w:val="en-GB"/>
              </w:rPr>
            </w:pPr>
            <w:r w:rsidRPr="004C5DAE">
              <w:rPr>
                <w:rFonts w:eastAsia="Tahoma" w:cstheme="minorHAnsi"/>
                <w:b/>
                <w:bCs/>
                <w:position w:val="-1"/>
                <w:lang w:val="en-GB"/>
              </w:rPr>
              <w:lastRenderedPageBreak/>
              <w:t>In this sense, psychological research is typically used for the following (Heffner, 2016):</w:t>
            </w:r>
          </w:p>
          <w:p w14:paraId="4534D526" w14:textId="77777777" w:rsidR="005D4C03" w:rsidRPr="004C5DAE" w:rsidRDefault="005D4C03" w:rsidP="005D4C03">
            <w:pPr>
              <w:spacing w:after="0" w:line="240" w:lineRule="auto"/>
              <w:jc w:val="both"/>
              <w:rPr>
                <w:rFonts w:eastAsia="Tahoma" w:cstheme="minorHAnsi"/>
                <w:b/>
                <w:bCs/>
                <w:position w:val="-1"/>
                <w:lang w:val="en-GB"/>
              </w:rPr>
            </w:pPr>
            <w:r w:rsidRPr="004C5DAE">
              <w:rPr>
                <w:rFonts w:eastAsia="Tahoma" w:cstheme="minorHAnsi"/>
                <w:b/>
                <w:bCs/>
                <w:position w:val="-1"/>
                <w:lang w:val="en-GB"/>
              </w:rPr>
              <w:t>a)</w:t>
            </w:r>
            <w:r w:rsidRPr="004C5DAE">
              <w:rPr>
                <w:rFonts w:eastAsia="Tahoma" w:cstheme="minorHAnsi"/>
                <w:b/>
                <w:bCs/>
                <w:position w:val="-1"/>
                <w:lang w:val="en-GB"/>
              </w:rPr>
              <w:tab/>
              <w:t>Study development and external factors and the role they play on individuals’ mental health</w:t>
            </w:r>
          </w:p>
          <w:p w14:paraId="16E1E764" w14:textId="77777777" w:rsidR="005D4C03" w:rsidRPr="004C5DAE" w:rsidRDefault="005D4C03" w:rsidP="005D4C03">
            <w:pPr>
              <w:spacing w:after="0" w:line="240" w:lineRule="auto"/>
              <w:jc w:val="both"/>
              <w:rPr>
                <w:rFonts w:eastAsia="Tahoma" w:cstheme="minorHAnsi"/>
                <w:b/>
                <w:bCs/>
                <w:position w:val="-1"/>
                <w:lang w:val="en-GB"/>
              </w:rPr>
            </w:pPr>
            <w:r w:rsidRPr="004C5DAE">
              <w:rPr>
                <w:rFonts w:eastAsia="Tahoma" w:cstheme="minorHAnsi"/>
                <w:b/>
                <w:bCs/>
                <w:position w:val="-1"/>
                <w:lang w:val="en-GB"/>
              </w:rPr>
              <w:t>b)</w:t>
            </w:r>
            <w:r w:rsidRPr="004C5DAE">
              <w:rPr>
                <w:rFonts w:eastAsia="Tahoma" w:cstheme="minorHAnsi"/>
                <w:b/>
                <w:bCs/>
                <w:position w:val="-1"/>
                <w:lang w:val="en-GB"/>
              </w:rPr>
              <w:tab/>
              <w:t>Study people with specific psychological disorders, symptoms, or characteristics</w:t>
            </w:r>
          </w:p>
          <w:p w14:paraId="7376B4A7" w14:textId="77777777" w:rsidR="005D4C03" w:rsidRPr="004C5DAE" w:rsidRDefault="005D4C03" w:rsidP="005D4C03">
            <w:pPr>
              <w:spacing w:after="0" w:line="240" w:lineRule="auto"/>
              <w:jc w:val="both"/>
              <w:rPr>
                <w:rFonts w:eastAsia="Tahoma" w:cstheme="minorHAnsi"/>
                <w:b/>
                <w:bCs/>
                <w:position w:val="-1"/>
                <w:lang w:val="en-GB"/>
              </w:rPr>
            </w:pPr>
            <w:r w:rsidRPr="004C5DAE">
              <w:rPr>
                <w:rFonts w:eastAsia="Tahoma" w:cstheme="minorHAnsi"/>
                <w:b/>
                <w:bCs/>
                <w:position w:val="-1"/>
                <w:lang w:val="en-GB"/>
              </w:rPr>
              <w:t>c)</w:t>
            </w:r>
            <w:r w:rsidRPr="004C5DAE">
              <w:rPr>
                <w:rFonts w:eastAsia="Tahoma" w:cstheme="minorHAnsi"/>
                <w:b/>
                <w:bCs/>
                <w:position w:val="-1"/>
                <w:lang w:val="en-GB"/>
              </w:rPr>
              <w:tab/>
              <w:t>Develop tests to measure specific psychological phenomenon</w:t>
            </w:r>
          </w:p>
          <w:p w14:paraId="2BFD55E4" w14:textId="77777777" w:rsidR="005D4C03" w:rsidRPr="004C5DAE" w:rsidRDefault="005D4C03" w:rsidP="005D4C03">
            <w:pPr>
              <w:spacing w:after="0" w:line="240" w:lineRule="auto"/>
              <w:jc w:val="both"/>
              <w:rPr>
                <w:rFonts w:eastAsia="Tahoma" w:cstheme="minorHAnsi"/>
                <w:b/>
                <w:bCs/>
                <w:position w:val="-1"/>
                <w:lang w:val="en-GB"/>
              </w:rPr>
            </w:pPr>
            <w:r w:rsidRPr="004C5DAE">
              <w:rPr>
                <w:rFonts w:eastAsia="Tahoma" w:cstheme="minorHAnsi"/>
                <w:b/>
                <w:bCs/>
                <w:position w:val="-1"/>
                <w:lang w:val="en-GB"/>
              </w:rPr>
              <w:t>d)</w:t>
            </w:r>
            <w:r w:rsidRPr="004C5DAE">
              <w:rPr>
                <w:rFonts w:eastAsia="Tahoma" w:cstheme="minorHAnsi"/>
                <w:b/>
                <w:bCs/>
                <w:position w:val="-1"/>
                <w:lang w:val="en-GB"/>
              </w:rPr>
              <w:tab/>
              <w:t>Develop treatment approaches to improve individuals’ mental health.</w:t>
            </w:r>
          </w:p>
          <w:p w14:paraId="30D4E2F9" w14:textId="77777777" w:rsidR="005D4C03" w:rsidRPr="004C5DAE" w:rsidRDefault="005D4C03" w:rsidP="005D4C03">
            <w:pPr>
              <w:spacing w:after="0" w:line="240" w:lineRule="auto"/>
              <w:jc w:val="both"/>
              <w:rPr>
                <w:rFonts w:eastAsia="Tahoma" w:cstheme="minorHAnsi"/>
                <w:b/>
                <w:bCs/>
                <w:position w:val="-1"/>
                <w:lang w:val="en-GB"/>
              </w:rPr>
            </w:pPr>
          </w:p>
          <w:p w14:paraId="72142772" w14:textId="77777777" w:rsidR="005D4C03" w:rsidRPr="004C5DAE" w:rsidRDefault="005D4C03" w:rsidP="005D4C03">
            <w:pPr>
              <w:spacing w:after="0" w:line="240" w:lineRule="auto"/>
              <w:jc w:val="both"/>
              <w:rPr>
                <w:rFonts w:eastAsia="Tahoma" w:cstheme="minorHAnsi"/>
                <w:b/>
                <w:bCs/>
                <w:position w:val="-1"/>
                <w:lang w:val="en-GB"/>
              </w:rPr>
            </w:pPr>
            <w:r w:rsidRPr="004C5DAE">
              <w:rPr>
                <w:rFonts w:eastAsia="Tahoma" w:cstheme="minorHAnsi"/>
                <w:b/>
                <w:bCs/>
                <w:position w:val="-1"/>
                <w:lang w:val="en-GB"/>
              </w:rPr>
              <w:t>Research psychologists are involved in the planning, developing and applying of psychological research methods. They are often involved in the development of psychological measures. Monitoring and evaluation of psychological interventions usually fall within their scope of practice. Most research psychologists work for universities, government offices and private corporations (Cooper, 2012; Babbie, 2013).</w:t>
            </w:r>
          </w:p>
          <w:p w14:paraId="0A3A3B13" w14:textId="77777777" w:rsidR="005D4C03" w:rsidRPr="004C5DAE" w:rsidRDefault="005D4C03" w:rsidP="005D4C03">
            <w:pPr>
              <w:spacing w:after="0" w:line="240" w:lineRule="auto"/>
              <w:jc w:val="both"/>
              <w:rPr>
                <w:rFonts w:eastAsia="Tahoma" w:cstheme="minorHAnsi"/>
                <w:b/>
                <w:bCs/>
                <w:position w:val="-1"/>
                <w:lang w:val="en-GB"/>
              </w:rPr>
            </w:pPr>
          </w:p>
          <w:p w14:paraId="76F908B6" w14:textId="77777777" w:rsidR="005D4C03" w:rsidRPr="004C5DAE" w:rsidRDefault="005D4C03" w:rsidP="005D4C03">
            <w:pPr>
              <w:autoSpaceDE w:val="0"/>
              <w:autoSpaceDN w:val="0"/>
              <w:adjustRightInd w:val="0"/>
              <w:spacing w:after="0" w:line="240" w:lineRule="auto"/>
              <w:jc w:val="both"/>
              <w:rPr>
                <w:rFonts w:cstheme="minorHAnsi"/>
                <w:b/>
                <w:bCs/>
                <w:color w:val="000000" w:themeColor="text1"/>
                <w:lang w:val="en-GB"/>
              </w:rPr>
            </w:pPr>
            <w:r w:rsidRPr="004C5DAE">
              <w:rPr>
                <w:rFonts w:cstheme="minorHAnsi"/>
                <w:b/>
                <w:bCs/>
                <w:color w:val="000000" w:themeColor="text1"/>
                <w:lang w:val="en-GB"/>
              </w:rPr>
              <w:t xml:space="preserve">Many pleas have been made for the psychology profession to become more relevant to the South African context (Cooper, 2014; Pretorius, 2012). Pretorius (2012) argues for a move away from the prominent focus on one-on-one counselling, towards more curative, preventative and developmental interventions. Research psychologists have a major role to play in the development of the discipline, the contextualisation of psychology as a science, and the informed development of psychological assessments and interventions. </w:t>
            </w:r>
          </w:p>
          <w:p w14:paraId="4AD032E4" w14:textId="77777777" w:rsidR="005D4C03" w:rsidRPr="004C5DAE" w:rsidRDefault="005D4C03" w:rsidP="005D4C03">
            <w:pPr>
              <w:autoSpaceDE w:val="0"/>
              <w:autoSpaceDN w:val="0"/>
              <w:adjustRightInd w:val="0"/>
              <w:spacing w:after="0" w:line="240" w:lineRule="auto"/>
              <w:jc w:val="both"/>
              <w:rPr>
                <w:rFonts w:cstheme="minorHAnsi"/>
                <w:b/>
                <w:bCs/>
                <w:color w:val="000000" w:themeColor="text1"/>
                <w:lang w:val="en-GB"/>
              </w:rPr>
            </w:pPr>
          </w:p>
          <w:p w14:paraId="303D2993" w14:textId="77777777" w:rsidR="005D4C03" w:rsidRPr="004C5DAE" w:rsidRDefault="005D4C03" w:rsidP="005D4C03">
            <w:pPr>
              <w:autoSpaceDE w:val="0"/>
              <w:autoSpaceDN w:val="0"/>
              <w:adjustRightInd w:val="0"/>
              <w:spacing w:after="0" w:line="240" w:lineRule="auto"/>
              <w:jc w:val="both"/>
              <w:rPr>
                <w:rFonts w:cstheme="minorHAnsi"/>
                <w:b/>
                <w:bCs/>
                <w:color w:val="000000" w:themeColor="text1"/>
                <w:lang w:val="en-GB"/>
              </w:rPr>
            </w:pPr>
            <w:r w:rsidRPr="004C5DAE">
              <w:rPr>
                <w:rFonts w:cstheme="minorHAnsi"/>
                <w:b/>
                <w:bCs/>
                <w:color w:val="000000" w:themeColor="text1"/>
                <w:lang w:val="en-GB"/>
              </w:rPr>
              <w:t>Research psychology is the most under-represented of the various categories of registration as a psychologist with the Health Professions Council of South Africa (</w:t>
            </w:r>
            <w:proofErr w:type="spellStart"/>
            <w:r w:rsidRPr="004C5DAE">
              <w:rPr>
                <w:rFonts w:cstheme="minorHAnsi"/>
                <w:b/>
                <w:bCs/>
                <w:color w:val="000000" w:themeColor="text1"/>
                <w:lang w:val="en-GB"/>
              </w:rPr>
              <w:t>Rascher</w:t>
            </w:r>
            <w:proofErr w:type="spellEnd"/>
            <w:r w:rsidRPr="004C5DAE">
              <w:rPr>
                <w:rFonts w:cstheme="minorHAnsi"/>
                <w:b/>
                <w:bCs/>
                <w:color w:val="000000" w:themeColor="text1"/>
                <w:lang w:val="en-GB"/>
              </w:rPr>
              <w:t xml:space="preserve">, </w:t>
            </w:r>
            <w:r w:rsidRPr="004C5DAE">
              <w:rPr>
                <w:rFonts w:cstheme="minorHAnsi"/>
                <w:b/>
                <w:bCs/>
                <w:iCs/>
                <w:color w:val="000000" w:themeColor="text1"/>
                <w:lang w:val="en-GB"/>
              </w:rPr>
              <w:t>2016</w:t>
            </w:r>
            <w:r w:rsidRPr="004C5DAE">
              <w:rPr>
                <w:rFonts w:cstheme="minorHAnsi"/>
                <w:b/>
                <w:bCs/>
                <w:color w:val="000000" w:themeColor="text1"/>
                <w:lang w:val="en-GB"/>
              </w:rPr>
              <w:t xml:space="preserve">). </w:t>
            </w:r>
            <w:proofErr w:type="spellStart"/>
            <w:r w:rsidRPr="004C5DAE">
              <w:rPr>
                <w:rFonts w:cstheme="minorHAnsi"/>
                <w:b/>
                <w:bCs/>
                <w:iCs/>
                <w:color w:val="000000" w:themeColor="text1"/>
                <w:lang w:val="en-GB"/>
              </w:rPr>
              <w:t>Laher</w:t>
            </w:r>
            <w:proofErr w:type="spellEnd"/>
            <w:r w:rsidRPr="004C5DAE">
              <w:rPr>
                <w:rFonts w:cstheme="minorHAnsi"/>
                <w:b/>
                <w:bCs/>
                <w:iCs/>
                <w:color w:val="000000" w:themeColor="text1"/>
                <w:lang w:val="en-GB"/>
              </w:rPr>
              <w:t xml:space="preserve"> (</w:t>
            </w:r>
            <w:r w:rsidRPr="004C5DAE">
              <w:rPr>
                <w:rFonts w:cstheme="minorHAnsi"/>
                <w:b/>
                <w:bCs/>
                <w:color w:val="000000" w:themeColor="text1"/>
                <w:lang w:val="en-GB"/>
              </w:rPr>
              <w:t>2005</w:t>
            </w:r>
            <w:r w:rsidRPr="004C5DAE">
              <w:rPr>
                <w:rFonts w:cstheme="minorHAnsi"/>
                <w:b/>
                <w:bCs/>
                <w:iCs/>
                <w:color w:val="000000" w:themeColor="text1"/>
                <w:lang w:val="en-GB"/>
              </w:rPr>
              <w:t>) is also of the opinion that r</w:t>
            </w:r>
            <w:r w:rsidRPr="004C5DAE">
              <w:rPr>
                <w:rFonts w:cstheme="minorHAnsi"/>
                <w:b/>
                <w:bCs/>
                <w:color w:val="000000" w:themeColor="text1"/>
                <w:lang w:val="en-GB"/>
              </w:rPr>
              <w:t xml:space="preserve">esearch psychology as a field is side-lined in South Africa, and that the status of research psychology in South Africa is underrated. </w:t>
            </w:r>
          </w:p>
          <w:p w14:paraId="3570B097" w14:textId="77777777" w:rsidR="005D4C03" w:rsidRPr="004C5DAE" w:rsidRDefault="005D4C03" w:rsidP="005D4C03">
            <w:pPr>
              <w:spacing w:after="0" w:line="240" w:lineRule="auto"/>
              <w:jc w:val="both"/>
              <w:rPr>
                <w:rFonts w:eastAsia="Tahoma" w:cstheme="minorHAnsi"/>
                <w:b/>
                <w:bCs/>
                <w:position w:val="-1"/>
                <w:lang w:val="en-GB"/>
              </w:rPr>
            </w:pPr>
          </w:p>
          <w:p w14:paraId="3F334F92" w14:textId="77777777" w:rsidR="005D4C03" w:rsidRPr="004C5DAE" w:rsidRDefault="005D4C03" w:rsidP="005D4C03">
            <w:pPr>
              <w:spacing w:after="0" w:line="240" w:lineRule="auto"/>
              <w:jc w:val="both"/>
              <w:rPr>
                <w:rFonts w:eastAsia="Tahoma" w:cstheme="minorHAnsi"/>
                <w:b/>
                <w:bCs/>
                <w:position w:val="-1"/>
                <w:lang w:val="en-GB"/>
              </w:rPr>
            </w:pPr>
            <w:r w:rsidRPr="004C5DAE">
              <w:rPr>
                <w:rFonts w:eastAsia="Tahoma" w:cstheme="minorHAnsi"/>
                <w:b/>
                <w:bCs/>
                <w:position w:val="-1"/>
                <w:lang w:val="en-GB"/>
              </w:rPr>
              <w:t xml:space="preserve">Amongst others, the rationale behind developing a structured Master of Psychology in Research Psychology, MPsych (Research Psychology) is driven by the need to provide more Research Psychologists. According to a National Survey (Research Report, 2017) only 3.1% of all registered psychologists in South Africa are Research Psychologists, which means that of the 8 030 registered psychologists only 248 were registered as research psychologists. Many of these psychologists (up to 12%) are also registered in other categories, which has an influence on the real number of practising research psychologists. Institutions of Higher Education are also experiencing a scarcity of registered research psychologists. Of the 26 public universities only eight universities present this qualification in South Africa (Fynn &amp; Van der Walt, 2020). Research is one of the important components of academic tuition; therefore, more well-qualified research psychologists in Psychology are essential. Research Psychology is recognised by the Department of Health (2011) as one of nine scopes of practices within the profession of Psychology. Research is one of the pillars of a university; therefore, more qualified Research Psychologists are essential in the field of Psychology. Developing researchers in Psychology who, with their research knowledge, can contribute </w:t>
            </w:r>
            <w:r w:rsidRPr="004C5DAE">
              <w:rPr>
                <w:rFonts w:eastAsia="Tahoma" w:cstheme="minorHAnsi"/>
                <w:b/>
                <w:bCs/>
                <w:iCs/>
                <w:position w:val="-1"/>
                <w:lang w:val="en-GB"/>
              </w:rPr>
              <w:t>inter alia</w:t>
            </w:r>
            <w:r w:rsidRPr="004C5DAE">
              <w:rPr>
                <w:rFonts w:eastAsia="Tahoma" w:cstheme="minorHAnsi"/>
                <w:b/>
                <w:bCs/>
                <w:position w:val="-1"/>
                <w:lang w:val="en-GB"/>
              </w:rPr>
              <w:t xml:space="preserve"> towards research methods, the development of research measures, and advice on policy development that will enhance the general health of individuals and society. Great challenges exist in the South African society, amongst others, to develop programmes that can be used preventively to address and prevent mental disorders and dysfunctions in particular contexts. To this aim, distinguished research based on scientific principles is of great importance. </w:t>
            </w:r>
          </w:p>
          <w:p w14:paraId="2E806F27" w14:textId="77777777" w:rsidR="005D4C03" w:rsidRPr="004C5DAE" w:rsidRDefault="005D4C03" w:rsidP="005D4C03">
            <w:pPr>
              <w:autoSpaceDE w:val="0"/>
              <w:autoSpaceDN w:val="0"/>
              <w:adjustRightInd w:val="0"/>
              <w:spacing w:after="0" w:line="240" w:lineRule="auto"/>
              <w:jc w:val="both"/>
              <w:rPr>
                <w:rFonts w:cstheme="minorHAnsi"/>
                <w:b/>
                <w:bCs/>
                <w:color w:val="000000" w:themeColor="text1"/>
                <w:lang w:val="en-GB"/>
              </w:rPr>
            </w:pPr>
          </w:p>
          <w:p w14:paraId="10350037" w14:textId="77777777" w:rsidR="005D4C03" w:rsidRPr="004C5DAE" w:rsidRDefault="005D4C03" w:rsidP="005D4C03">
            <w:pPr>
              <w:autoSpaceDE w:val="0"/>
              <w:autoSpaceDN w:val="0"/>
              <w:adjustRightInd w:val="0"/>
              <w:spacing w:after="0" w:line="240" w:lineRule="auto"/>
              <w:jc w:val="both"/>
              <w:rPr>
                <w:rFonts w:cstheme="minorHAnsi"/>
                <w:b/>
                <w:bCs/>
                <w:color w:val="000000" w:themeColor="text1"/>
                <w:lang w:val="en-GB"/>
              </w:rPr>
            </w:pPr>
            <w:proofErr w:type="spellStart"/>
            <w:r w:rsidRPr="004C5DAE">
              <w:rPr>
                <w:rFonts w:cstheme="minorHAnsi"/>
                <w:b/>
                <w:bCs/>
                <w:color w:val="000000" w:themeColor="text1"/>
                <w:lang w:val="en-GB"/>
              </w:rPr>
              <w:t>Derman</w:t>
            </w:r>
            <w:proofErr w:type="spellEnd"/>
            <w:r w:rsidRPr="004C5DAE">
              <w:rPr>
                <w:rFonts w:cstheme="minorHAnsi"/>
                <w:b/>
                <w:bCs/>
                <w:color w:val="000000" w:themeColor="text1"/>
                <w:lang w:val="en-GB"/>
              </w:rPr>
              <w:t xml:space="preserve"> (2002), who investigated employment trends in research psychology in South Africa, reported an increase in the demand for research skills, with specific focus on a background in community psychology and development contexts. </w:t>
            </w:r>
            <w:proofErr w:type="spellStart"/>
            <w:r w:rsidRPr="004C5DAE">
              <w:rPr>
                <w:rFonts w:cstheme="minorHAnsi"/>
                <w:b/>
                <w:bCs/>
                <w:color w:val="000000" w:themeColor="text1"/>
                <w:lang w:val="en-GB"/>
              </w:rPr>
              <w:t>Rascher</w:t>
            </w:r>
            <w:proofErr w:type="spellEnd"/>
            <w:r w:rsidRPr="004C5DAE">
              <w:rPr>
                <w:rFonts w:cstheme="minorHAnsi"/>
                <w:b/>
                <w:bCs/>
                <w:color w:val="000000" w:themeColor="text1"/>
                <w:lang w:val="en-GB"/>
              </w:rPr>
              <w:t xml:space="preserve"> (</w:t>
            </w:r>
            <w:r w:rsidRPr="004C5DAE">
              <w:rPr>
                <w:rFonts w:cstheme="minorHAnsi"/>
                <w:b/>
                <w:bCs/>
                <w:iCs/>
                <w:color w:val="000000" w:themeColor="text1"/>
                <w:lang w:val="en-GB"/>
              </w:rPr>
              <w:t>2016</w:t>
            </w:r>
            <w:r w:rsidRPr="004C5DAE">
              <w:rPr>
                <w:rFonts w:cstheme="minorHAnsi"/>
                <w:b/>
                <w:bCs/>
                <w:color w:val="000000" w:themeColor="text1"/>
                <w:lang w:val="en-GB"/>
              </w:rPr>
              <w:t xml:space="preserve">) also found that former research psychology master’s students pursue a variety of different career paths, including working in academia, health/social research, marketing and corporate research, monitoring and evaluation, and psychometrics. </w:t>
            </w:r>
          </w:p>
          <w:p w14:paraId="5C55F7AD" w14:textId="77777777" w:rsidR="005D4C03" w:rsidRPr="004C5DAE" w:rsidRDefault="005D4C03" w:rsidP="005D4C03">
            <w:pPr>
              <w:autoSpaceDE w:val="0"/>
              <w:autoSpaceDN w:val="0"/>
              <w:adjustRightInd w:val="0"/>
              <w:spacing w:after="0" w:line="240" w:lineRule="auto"/>
              <w:jc w:val="both"/>
              <w:rPr>
                <w:rFonts w:cstheme="minorHAnsi"/>
                <w:b/>
                <w:bCs/>
                <w:color w:val="000000" w:themeColor="text1"/>
                <w:lang w:val="en-GB"/>
              </w:rPr>
            </w:pPr>
          </w:p>
          <w:p w14:paraId="690B7C71" w14:textId="77777777" w:rsidR="005D4C03" w:rsidRPr="004C5DAE" w:rsidRDefault="005D4C03" w:rsidP="005D4C03">
            <w:pPr>
              <w:spacing w:after="0" w:line="240" w:lineRule="auto"/>
              <w:jc w:val="both"/>
              <w:rPr>
                <w:rFonts w:eastAsia="Tahoma" w:cstheme="minorHAnsi"/>
                <w:b/>
                <w:bCs/>
                <w:position w:val="-1"/>
                <w:lang w:val="en-GB"/>
              </w:rPr>
            </w:pPr>
            <w:r w:rsidRPr="004C5DAE">
              <w:rPr>
                <w:rFonts w:eastAsia="Tahoma" w:cstheme="minorHAnsi"/>
                <w:b/>
                <w:bCs/>
                <w:position w:val="-1"/>
                <w:lang w:val="en-GB"/>
              </w:rPr>
              <w:lastRenderedPageBreak/>
              <w:t>Therefore, the vision of the programme firstly focuses on equipping the student with the necessary knowledge and skills to plan, execute and present a scientific research product. Consequently, the theoretical modules will be attuned to equip the student with the necessary knowledge required for contributing knowledge to research psychology, while the mini-dissertation will be used to apply the knowledge effectively in practical circumstances. The programme will give the graduate the option to follow a career as a Research Psychologist, or to work as an academic. Being a practising Research Psychologist from a practice will create job opportunities and will provide a service to the community. The course work, together with the mini-dissertation, will provide deepened education and training to students so that they will have the necessary skills to follow the above-mentioned careers.</w:t>
            </w:r>
          </w:p>
          <w:p w14:paraId="78B1D7A9" w14:textId="77777777" w:rsidR="005D4C03" w:rsidRPr="004C5DAE" w:rsidRDefault="005D4C03" w:rsidP="005D4C03">
            <w:pPr>
              <w:spacing w:after="0" w:line="240" w:lineRule="auto"/>
              <w:ind w:left="360"/>
              <w:rPr>
                <w:rFonts w:eastAsia="Tahoma" w:cstheme="minorHAnsi"/>
                <w:b/>
                <w:bCs/>
                <w:position w:val="-1"/>
                <w:lang w:val="en-GB"/>
              </w:rPr>
            </w:pPr>
          </w:p>
          <w:p w14:paraId="59AB5BB7" w14:textId="77777777" w:rsidR="005D4C03" w:rsidRPr="004C5DAE" w:rsidRDefault="005D4C03" w:rsidP="005D4C03">
            <w:pPr>
              <w:spacing w:after="0" w:line="240" w:lineRule="auto"/>
              <w:jc w:val="both"/>
              <w:rPr>
                <w:rFonts w:eastAsia="Tahoma" w:cstheme="minorHAnsi"/>
                <w:b/>
                <w:bCs/>
                <w:position w:val="-1"/>
                <w:lang w:val="en-GB"/>
              </w:rPr>
            </w:pPr>
            <w:r w:rsidRPr="004C5DAE">
              <w:rPr>
                <w:rFonts w:eastAsia="Tahoma" w:cstheme="minorHAnsi"/>
                <w:b/>
                <w:bCs/>
                <w:position w:val="-1"/>
                <w:lang w:val="en-GB"/>
              </w:rPr>
              <w:t xml:space="preserve">The Department of Psychology seeks to </w:t>
            </w:r>
            <w:r w:rsidRPr="004C5DAE">
              <w:rPr>
                <w:rFonts w:eastAsia="Times New Roman" w:cstheme="minorHAnsi"/>
                <w:b/>
                <w:bCs/>
                <w:lang w:val="en-GB"/>
              </w:rPr>
              <w:t>enhance research, teaching, scholarly and community outreach</w:t>
            </w:r>
            <w:r w:rsidRPr="004C5DAE">
              <w:rPr>
                <w:rFonts w:eastAsia="Tahoma" w:cstheme="minorHAnsi"/>
                <w:b/>
                <w:bCs/>
                <w:position w:val="-1"/>
                <w:lang w:val="en-GB"/>
              </w:rPr>
              <w:t xml:space="preserve"> and is already accredited for training in two programmes, namely clinical and counselling psychology. This specific programme MPsych (Research Psychology) will be specialised </w:t>
            </w:r>
            <w:proofErr w:type="gramStart"/>
            <w:r w:rsidRPr="004C5DAE">
              <w:rPr>
                <w:rFonts w:eastAsia="Tahoma" w:cstheme="minorHAnsi"/>
                <w:b/>
                <w:bCs/>
                <w:position w:val="-1"/>
                <w:lang w:val="en-GB"/>
              </w:rPr>
              <w:t>with regard to</w:t>
            </w:r>
            <w:proofErr w:type="gramEnd"/>
            <w:r w:rsidRPr="004C5DAE">
              <w:rPr>
                <w:rFonts w:eastAsia="Tahoma" w:cstheme="minorHAnsi"/>
                <w:b/>
                <w:bCs/>
                <w:position w:val="-1"/>
                <w:lang w:val="en-GB"/>
              </w:rPr>
              <w:t xml:space="preserve"> research methodology, which will give students an additional option from an Honour’s Degree, exiting at NQF Level 8, to equip themselves with a professional qualification. Consequently, graduates with this qualification may become registered practitioners (after passing the Board Examination and registration with the HPCSA as Research Psychologist) or follow an academic career in Research Psychology.</w:t>
            </w:r>
          </w:p>
          <w:p w14:paraId="1DEA55EC" w14:textId="77777777" w:rsidR="005D4C03" w:rsidRPr="004C5DAE" w:rsidRDefault="005D4C03" w:rsidP="005D4C03">
            <w:pPr>
              <w:spacing w:after="0" w:line="240" w:lineRule="auto"/>
              <w:jc w:val="both"/>
              <w:rPr>
                <w:rFonts w:eastAsia="Tahoma" w:cstheme="minorHAnsi"/>
                <w:b/>
                <w:bCs/>
                <w:position w:val="-1"/>
                <w:lang w:val="en-GB"/>
              </w:rPr>
            </w:pPr>
          </w:p>
          <w:p w14:paraId="33948A48" w14:textId="41EEFB6D" w:rsidR="005D4C03" w:rsidRPr="004C5DAE" w:rsidRDefault="005D4C03" w:rsidP="005D4C03">
            <w:pPr>
              <w:keepNext/>
              <w:spacing w:after="0" w:line="240" w:lineRule="auto"/>
              <w:jc w:val="both"/>
              <w:rPr>
                <w:rFonts w:eastAsia="Tahoma" w:cstheme="minorHAnsi"/>
                <w:b/>
                <w:bCs/>
                <w:position w:val="-1"/>
                <w:lang w:val="en-GB"/>
              </w:rPr>
            </w:pPr>
            <w:r w:rsidRPr="004C5DAE">
              <w:rPr>
                <w:rFonts w:eastAsia="Tahoma" w:cstheme="minorHAnsi"/>
                <w:b/>
                <w:bCs/>
                <w:position w:val="-1"/>
                <w:lang w:val="en-GB"/>
              </w:rPr>
              <w:t>The Department of Psychology in the Faculty of the Humanities at the UFS has the academic capacity and infrastructure and will establish relationships with accredited organizations in South Africa for internships of our students. Their progress will be monitored by Research Psychologists in the Department of Psychology. Since 2019, the Department has a computer lab in the Psychology Building which will improve the quality of training. The purpose of the MPsych (Research Psychology) by means of coursework and mini-dissertation is mainly to equip students to initiate, plan, execute and document distinguished research about a relevant topic in psychology successfully. After the successful completion of the coursework modules, the internship at an accredited training institution and the Psychology Board examination, students can register as a Research Psychologist with the HPCSA. Therefore, this programme differs from an ordinary research dissertation, because the graduate is, by obtaining the qualification, able to indeed register as a professional Research Psychologist (after an internship and Board examination). The graduate should pass the Psychology Board examination in order to register as a practising Research Psychologist.</w:t>
            </w:r>
          </w:p>
        </w:tc>
      </w:tr>
    </w:tbl>
    <w:p w14:paraId="55E2373E" w14:textId="77777777" w:rsidR="00A51BAF" w:rsidRPr="004C5DAE" w:rsidRDefault="00A51BAF" w:rsidP="004C5DAE">
      <w:pPr>
        <w:spacing w:after="0" w:line="240" w:lineRule="auto"/>
        <w:rPr>
          <w:rFonts w:cstheme="minorHAnsi"/>
          <w:b/>
          <w:lang w:val="en-GB"/>
        </w:rPr>
      </w:pPr>
    </w:p>
    <w:p w14:paraId="626E1A7E" w14:textId="77777777" w:rsidR="00A51BAF" w:rsidRPr="004C5DAE" w:rsidRDefault="00A51BAF" w:rsidP="004C5DAE">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rPr>
          <w:rFonts w:cstheme="minorHAnsi"/>
          <w:b/>
          <w:lang w:val="en-GB"/>
        </w:rPr>
      </w:pPr>
      <w:r w:rsidRPr="004C5DAE">
        <w:rPr>
          <w:rFonts w:cstheme="minorHAnsi"/>
          <w:b/>
          <w:lang w:val="en-GB"/>
        </w:rPr>
        <w:t xml:space="preserve">SECTION E: </w:t>
      </w:r>
      <w:bookmarkStart w:id="0" w:name="_Hlk80011643"/>
      <w:r w:rsidRPr="004C5DAE">
        <w:rPr>
          <w:rFonts w:cstheme="minorHAnsi"/>
          <w:b/>
          <w:lang w:val="en-GB"/>
        </w:rPr>
        <w:t>ENDORSEMENT BY PROFESSIONAL COUNCIL/BOARD</w:t>
      </w:r>
      <w:bookmarkEnd w:id="0"/>
      <w:r w:rsidRPr="004C5DAE">
        <w:rPr>
          <w:rFonts w:cstheme="minorHAnsi"/>
          <w:b/>
          <w:lang w:val="en-GB"/>
        </w:rPr>
        <w:t xml:space="preserve"> WHERE APPLICABLE</w:t>
      </w:r>
    </w:p>
    <w:p w14:paraId="34FB2CDD" w14:textId="77777777" w:rsidR="00A51BAF" w:rsidRPr="004C5DAE" w:rsidRDefault="00A51BAF" w:rsidP="004C5DAE">
      <w:pPr>
        <w:spacing w:after="0" w:line="240" w:lineRule="auto"/>
        <w:rPr>
          <w:rFonts w:cstheme="minorHAnsi"/>
          <w:b/>
          <w:lang w:val="en-GB"/>
        </w:rPr>
      </w:pPr>
    </w:p>
    <w:p w14:paraId="22F4F301" w14:textId="77777777" w:rsidR="00A51BAF" w:rsidRPr="004C5DAE" w:rsidRDefault="00A51BAF" w:rsidP="004C5DAE">
      <w:pPr>
        <w:spacing w:after="0" w:line="240" w:lineRule="auto"/>
        <w:rPr>
          <w:rFonts w:cstheme="minorHAnsi"/>
          <w:b/>
          <w:lang w:val="en-GB"/>
        </w:rPr>
      </w:pPr>
      <w:r w:rsidRPr="004C5DAE">
        <w:rPr>
          <w:rFonts w:cstheme="minorHAnsi"/>
          <w:b/>
          <w:lang w:val="en-GB"/>
        </w:rPr>
        <w:t>Is the endorsement letter from a Professional Board/Council appended? (Please tick the appropriate box)</w:t>
      </w:r>
    </w:p>
    <w:p w14:paraId="2A1B233D" w14:textId="77777777" w:rsidR="00157EB1" w:rsidRPr="004C5DAE" w:rsidRDefault="00157EB1" w:rsidP="004C5DAE">
      <w:pPr>
        <w:spacing w:after="0" w:line="240" w:lineRule="auto"/>
        <w:rPr>
          <w:rFonts w:cstheme="minorHAnsi"/>
          <w:b/>
          <w:lang w:val="en-G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2"/>
        <w:gridCol w:w="1020"/>
      </w:tblGrid>
      <w:tr w:rsidR="00A51BAF" w:rsidRPr="004C5DAE" w14:paraId="691BDE5C" w14:textId="77777777" w:rsidTr="00157EB1">
        <w:tc>
          <w:tcPr>
            <w:tcW w:w="2002" w:type="dxa"/>
          </w:tcPr>
          <w:p w14:paraId="6E23A5A3" w14:textId="77777777" w:rsidR="00A51BAF" w:rsidRPr="004C5DAE" w:rsidRDefault="00A51BAF" w:rsidP="004C5DAE">
            <w:pPr>
              <w:spacing w:after="0" w:line="240" w:lineRule="auto"/>
              <w:rPr>
                <w:rFonts w:cstheme="minorHAnsi"/>
                <w:bCs/>
                <w:lang w:val="en-GB"/>
              </w:rPr>
            </w:pPr>
            <w:r w:rsidRPr="004C5DAE">
              <w:rPr>
                <w:rFonts w:cstheme="minorHAnsi"/>
                <w:bCs/>
                <w:lang w:val="en-GB"/>
              </w:rPr>
              <w:t xml:space="preserve">Yes </w:t>
            </w:r>
          </w:p>
        </w:tc>
        <w:tc>
          <w:tcPr>
            <w:tcW w:w="1020" w:type="dxa"/>
          </w:tcPr>
          <w:p w14:paraId="68964D2E" w14:textId="49F6B063" w:rsidR="00A51BAF" w:rsidRPr="004C5DAE" w:rsidRDefault="004C5DAE" w:rsidP="004C5DAE">
            <w:pPr>
              <w:spacing w:after="0" w:line="240" w:lineRule="auto"/>
              <w:rPr>
                <w:rFonts w:cstheme="minorHAnsi"/>
                <w:bCs/>
                <w:lang w:val="en-GB"/>
              </w:rPr>
            </w:pPr>
            <w:r w:rsidRPr="004C5DAE">
              <w:rPr>
                <w:rFonts w:cstheme="minorHAnsi"/>
                <w:b/>
                <w:bCs/>
                <w:lang w:val="en-GB"/>
              </w:rPr>
              <w:t>X</w:t>
            </w:r>
          </w:p>
        </w:tc>
      </w:tr>
    </w:tbl>
    <w:p w14:paraId="4AB65C62" w14:textId="77777777" w:rsidR="00A51BAF" w:rsidRPr="004C5DAE" w:rsidRDefault="00A51BAF" w:rsidP="004C5DAE">
      <w:pPr>
        <w:spacing w:after="0" w:line="240" w:lineRule="auto"/>
        <w:rPr>
          <w:rFonts w:cstheme="minorHAnsi"/>
          <w:b/>
          <w:lang w:val="en-GB"/>
        </w:rPr>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08"/>
        <w:gridCol w:w="5472"/>
      </w:tblGrid>
      <w:tr w:rsidR="00A51BAF" w:rsidRPr="004C5DAE" w14:paraId="7804F370" w14:textId="77777777" w:rsidTr="00CD18A2">
        <w:trPr>
          <w:jc w:val="center"/>
        </w:trPr>
        <w:tc>
          <w:tcPr>
            <w:tcW w:w="10080" w:type="dxa"/>
            <w:gridSpan w:val="2"/>
            <w:tcBorders>
              <w:bottom w:val="single" w:sz="4" w:space="0" w:color="auto"/>
            </w:tcBorders>
            <w:shd w:val="clear" w:color="auto" w:fill="E6E6E6"/>
          </w:tcPr>
          <w:p w14:paraId="5102EB2D" w14:textId="77777777" w:rsidR="00A51BAF" w:rsidRPr="004C5DAE" w:rsidRDefault="00A51BAF" w:rsidP="004C5DAE">
            <w:pPr>
              <w:spacing w:after="0" w:line="240" w:lineRule="auto"/>
              <w:rPr>
                <w:rFonts w:cstheme="minorHAnsi"/>
                <w:b/>
                <w:lang w:val="en-GB"/>
              </w:rPr>
            </w:pPr>
            <w:r w:rsidRPr="004C5DAE">
              <w:rPr>
                <w:rFonts w:cstheme="minorHAnsi"/>
                <w:b/>
                <w:lang w:val="en-GB"/>
              </w:rPr>
              <w:t xml:space="preserve">CERTIFICATION BY INSTITUTION THAT APPLICATION HAS BEEN APPROVED BY SENATE </w:t>
            </w:r>
          </w:p>
        </w:tc>
      </w:tr>
      <w:tr w:rsidR="00A51BAF" w:rsidRPr="004C5DAE" w14:paraId="670BE579" w14:textId="77777777" w:rsidTr="00157EB1">
        <w:trPr>
          <w:trHeight w:val="860"/>
          <w:jc w:val="center"/>
        </w:trPr>
        <w:tc>
          <w:tcPr>
            <w:tcW w:w="10080" w:type="dxa"/>
            <w:gridSpan w:val="2"/>
            <w:tcBorders>
              <w:bottom w:val="single" w:sz="4" w:space="0" w:color="auto"/>
            </w:tcBorders>
          </w:tcPr>
          <w:p w14:paraId="70FC0493" w14:textId="77777777" w:rsidR="00A51BAF" w:rsidRPr="004C5DAE" w:rsidRDefault="00A51BAF" w:rsidP="004C5DAE">
            <w:pPr>
              <w:spacing w:after="0" w:line="240" w:lineRule="auto"/>
              <w:rPr>
                <w:rFonts w:cstheme="minorHAnsi"/>
                <w:b/>
                <w:lang w:val="en-GB"/>
              </w:rPr>
            </w:pPr>
          </w:p>
          <w:p w14:paraId="0F486308" w14:textId="77777777" w:rsidR="00A51BAF" w:rsidRPr="004C5DAE" w:rsidRDefault="00A51BAF" w:rsidP="004C5DAE">
            <w:pPr>
              <w:spacing w:after="0" w:line="240" w:lineRule="auto"/>
              <w:rPr>
                <w:rFonts w:cstheme="minorHAnsi"/>
                <w:b/>
                <w:lang w:val="en-GB"/>
              </w:rPr>
            </w:pPr>
            <w:r w:rsidRPr="004C5DAE">
              <w:rPr>
                <w:rFonts w:cstheme="minorHAnsi"/>
                <w:b/>
                <w:lang w:val="en-GB"/>
              </w:rPr>
              <w:t xml:space="preserve">DATE OF SENATE APPROVAL: </w:t>
            </w:r>
            <w:r w:rsidRPr="004C5DAE">
              <w:rPr>
                <w:rFonts w:cstheme="minorHAnsi"/>
                <w:b/>
                <w:sz w:val="24"/>
                <w:szCs w:val="24"/>
                <w:lang w:val="en-GB"/>
              </w:rPr>
              <w:t>Academic Committee of Senate</w:t>
            </w:r>
            <w:r w:rsidR="00242A43" w:rsidRPr="004C5DAE">
              <w:rPr>
                <w:rFonts w:cstheme="minorHAnsi"/>
                <w:b/>
                <w:sz w:val="24"/>
                <w:szCs w:val="24"/>
                <w:lang w:val="en-GB"/>
              </w:rPr>
              <w:t xml:space="preserve">: </w:t>
            </w:r>
            <w:r w:rsidR="00157EB1" w:rsidRPr="004C5DAE">
              <w:rPr>
                <w:rFonts w:cstheme="minorHAnsi"/>
                <w:b/>
                <w:sz w:val="24"/>
                <w:szCs w:val="24"/>
                <w:lang w:val="en-GB"/>
              </w:rPr>
              <w:t xml:space="preserve"> </w:t>
            </w:r>
            <w:r w:rsidR="00242A43" w:rsidRPr="004C5DAE">
              <w:rPr>
                <w:rFonts w:cstheme="minorHAnsi"/>
                <w:b/>
                <w:sz w:val="24"/>
                <w:szCs w:val="24"/>
                <w:lang w:val="en-GB"/>
              </w:rPr>
              <w:t>27 July 2021</w:t>
            </w:r>
          </w:p>
        </w:tc>
      </w:tr>
      <w:tr w:rsidR="00A51BAF" w:rsidRPr="004C5DAE" w14:paraId="1254F46B" w14:textId="77777777" w:rsidTr="00CD18A2">
        <w:trPr>
          <w:trHeight w:val="317"/>
          <w:jc w:val="center"/>
        </w:trPr>
        <w:tc>
          <w:tcPr>
            <w:tcW w:w="4608" w:type="dxa"/>
            <w:tcBorders>
              <w:bottom w:val="nil"/>
              <w:right w:val="nil"/>
            </w:tcBorders>
          </w:tcPr>
          <w:p w14:paraId="4E6F3C4E" w14:textId="77777777" w:rsidR="00A51BAF" w:rsidRPr="004C5DAE" w:rsidRDefault="00A51BAF" w:rsidP="004C5DAE">
            <w:pPr>
              <w:spacing w:after="0" w:line="240" w:lineRule="auto"/>
              <w:rPr>
                <w:rFonts w:cstheme="minorHAnsi"/>
                <w:b/>
                <w:lang w:val="en-GB"/>
              </w:rPr>
            </w:pPr>
          </w:p>
        </w:tc>
        <w:tc>
          <w:tcPr>
            <w:tcW w:w="5472" w:type="dxa"/>
            <w:tcBorders>
              <w:left w:val="nil"/>
              <w:bottom w:val="nil"/>
            </w:tcBorders>
          </w:tcPr>
          <w:p w14:paraId="1C696503" w14:textId="77777777" w:rsidR="00A51BAF" w:rsidRPr="004C5DAE" w:rsidRDefault="00A51BAF" w:rsidP="004C5DAE">
            <w:pPr>
              <w:spacing w:after="0" w:line="240" w:lineRule="auto"/>
              <w:rPr>
                <w:rFonts w:cstheme="minorHAnsi"/>
                <w:b/>
                <w:lang w:val="en-GB"/>
              </w:rPr>
            </w:pPr>
          </w:p>
        </w:tc>
      </w:tr>
      <w:tr w:rsidR="00A51BAF" w:rsidRPr="004C5DAE" w14:paraId="04D78825" w14:textId="77777777" w:rsidTr="00CD18A2">
        <w:trPr>
          <w:trHeight w:val="60"/>
          <w:jc w:val="center"/>
        </w:trPr>
        <w:tc>
          <w:tcPr>
            <w:tcW w:w="4608" w:type="dxa"/>
            <w:tcBorders>
              <w:top w:val="nil"/>
              <w:bottom w:val="nil"/>
              <w:right w:val="nil"/>
            </w:tcBorders>
          </w:tcPr>
          <w:p w14:paraId="6031558E" w14:textId="70A148ED" w:rsidR="00A51BAF" w:rsidRPr="004C5DAE" w:rsidRDefault="00A51BAF" w:rsidP="004C5DAE">
            <w:pPr>
              <w:spacing w:after="0" w:line="240" w:lineRule="auto"/>
              <w:rPr>
                <w:rFonts w:cstheme="minorHAnsi"/>
                <w:b/>
                <w:lang w:val="en-GB"/>
              </w:rPr>
            </w:pPr>
            <w:r w:rsidRPr="004C5DAE">
              <w:rPr>
                <w:rFonts w:cstheme="minorHAnsi"/>
                <w:b/>
                <w:lang w:val="en-GB"/>
              </w:rPr>
              <w:t xml:space="preserve">NAME:   </w:t>
            </w:r>
            <w:r w:rsidR="004C5DAE">
              <w:rPr>
                <w:rFonts w:cstheme="minorHAnsi"/>
                <w:b/>
                <w:lang w:val="en-GB"/>
              </w:rPr>
              <w:t>Dr Engela van Staden</w:t>
            </w:r>
          </w:p>
        </w:tc>
        <w:tc>
          <w:tcPr>
            <w:tcW w:w="5472" w:type="dxa"/>
            <w:tcBorders>
              <w:top w:val="nil"/>
              <w:left w:val="nil"/>
              <w:bottom w:val="nil"/>
            </w:tcBorders>
          </w:tcPr>
          <w:p w14:paraId="5FAC1AA0" w14:textId="77777777" w:rsidR="00A51BAF" w:rsidRPr="004C5DAE" w:rsidRDefault="00A51BAF" w:rsidP="004C5DAE">
            <w:pPr>
              <w:spacing w:after="0" w:line="240" w:lineRule="auto"/>
              <w:rPr>
                <w:rFonts w:cstheme="minorHAnsi"/>
                <w:b/>
                <w:lang w:val="en-GB"/>
              </w:rPr>
            </w:pPr>
            <w:r w:rsidRPr="004C5DAE">
              <w:rPr>
                <w:rFonts w:cstheme="minorHAnsi"/>
                <w:b/>
                <w:lang w:val="en-GB"/>
              </w:rPr>
              <w:t xml:space="preserve">                    SIGNATURE:</w:t>
            </w:r>
            <w:r w:rsidRPr="004C5DAE">
              <w:rPr>
                <w:rFonts w:cstheme="minorHAnsi"/>
                <w:b/>
                <w:lang w:val="en-GB"/>
              </w:rPr>
              <w:tab/>
            </w:r>
          </w:p>
          <w:p w14:paraId="6886577F" w14:textId="77777777" w:rsidR="00A51BAF" w:rsidRPr="004C5DAE" w:rsidRDefault="00A51BAF" w:rsidP="004C5DAE">
            <w:pPr>
              <w:spacing w:after="0" w:line="240" w:lineRule="auto"/>
              <w:rPr>
                <w:rFonts w:cstheme="minorHAnsi"/>
                <w:b/>
                <w:lang w:val="en-GB"/>
              </w:rPr>
            </w:pPr>
          </w:p>
        </w:tc>
      </w:tr>
      <w:tr w:rsidR="00A51BAF" w:rsidRPr="004C5DAE" w14:paraId="6D7EAAB1" w14:textId="77777777" w:rsidTr="00CD18A2">
        <w:trPr>
          <w:trHeight w:val="80"/>
          <w:jc w:val="center"/>
        </w:trPr>
        <w:tc>
          <w:tcPr>
            <w:tcW w:w="4608" w:type="dxa"/>
            <w:tcBorders>
              <w:top w:val="nil"/>
              <w:right w:val="nil"/>
            </w:tcBorders>
          </w:tcPr>
          <w:p w14:paraId="5B8EA139" w14:textId="77777777" w:rsidR="00A51BAF" w:rsidRPr="004C5DAE" w:rsidRDefault="00A51BAF" w:rsidP="004C5DAE">
            <w:pPr>
              <w:spacing w:after="0" w:line="240" w:lineRule="auto"/>
              <w:rPr>
                <w:rFonts w:cstheme="minorHAnsi"/>
                <w:b/>
                <w:lang w:val="en-GB"/>
              </w:rPr>
            </w:pPr>
            <w:r w:rsidRPr="004C5DAE">
              <w:rPr>
                <w:rFonts w:cstheme="minorHAnsi"/>
                <w:b/>
                <w:lang w:val="en-GB"/>
              </w:rPr>
              <w:t>DESIGNATION: Vice Rector Academic</w:t>
            </w:r>
          </w:p>
        </w:tc>
        <w:tc>
          <w:tcPr>
            <w:tcW w:w="5472" w:type="dxa"/>
            <w:tcBorders>
              <w:top w:val="nil"/>
              <w:left w:val="nil"/>
            </w:tcBorders>
          </w:tcPr>
          <w:p w14:paraId="09CBE0E0" w14:textId="6881DB2E" w:rsidR="00A51BAF" w:rsidRPr="004C5DAE" w:rsidRDefault="00A51BAF" w:rsidP="004C5DAE">
            <w:pPr>
              <w:spacing w:after="0" w:line="240" w:lineRule="auto"/>
              <w:rPr>
                <w:rFonts w:cstheme="minorHAnsi"/>
                <w:b/>
                <w:lang w:val="en-GB"/>
              </w:rPr>
            </w:pPr>
            <w:r w:rsidRPr="004C5DAE">
              <w:rPr>
                <w:rFonts w:cstheme="minorHAnsi"/>
                <w:b/>
                <w:lang w:val="en-GB"/>
              </w:rPr>
              <w:t xml:space="preserve">                     DATE: </w:t>
            </w:r>
            <w:r w:rsidR="004C5DAE">
              <w:rPr>
                <w:rFonts w:cstheme="minorHAnsi"/>
                <w:b/>
                <w:lang w:val="en-GB"/>
              </w:rPr>
              <w:t>16 August 2021</w:t>
            </w:r>
          </w:p>
        </w:tc>
      </w:tr>
    </w:tbl>
    <w:p w14:paraId="2F6746C8" w14:textId="77777777" w:rsidR="00F743AC" w:rsidRPr="004C5DAE" w:rsidRDefault="0087483F" w:rsidP="004C5DAE">
      <w:pPr>
        <w:spacing w:after="0" w:line="240" w:lineRule="auto"/>
        <w:rPr>
          <w:rFonts w:cstheme="minorHAnsi"/>
          <w:lang w:val="en-GB"/>
        </w:rPr>
      </w:pPr>
    </w:p>
    <w:sectPr w:rsidR="00F743AC" w:rsidRPr="004C5DAE" w:rsidSect="00157EB1">
      <w:pgSz w:w="12240" w:h="15840"/>
      <w:pgMar w:top="1440" w:right="9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BAF"/>
    <w:rsid w:val="00034DE6"/>
    <w:rsid w:val="000E5A61"/>
    <w:rsid w:val="00157EB1"/>
    <w:rsid w:val="00161EBD"/>
    <w:rsid w:val="00242A43"/>
    <w:rsid w:val="00285126"/>
    <w:rsid w:val="00382A72"/>
    <w:rsid w:val="003E3A0C"/>
    <w:rsid w:val="004C353F"/>
    <w:rsid w:val="004C5DAE"/>
    <w:rsid w:val="004F1CD4"/>
    <w:rsid w:val="00542F8B"/>
    <w:rsid w:val="005D4C03"/>
    <w:rsid w:val="00605970"/>
    <w:rsid w:val="0063785B"/>
    <w:rsid w:val="0075143C"/>
    <w:rsid w:val="007A36D0"/>
    <w:rsid w:val="0087483F"/>
    <w:rsid w:val="008D039A"/>
    <w:rsid w:val="00900CAA"/>
    <w:rsid w:val="0094629B"/>
    <w:rsid w:val="00975B0B"/>
    <w:rsid w:val="00A463D8"/>
    <w:rsid w:val="00A51BAF"/>
    <w:rsid w:val="00B02FB7"/>
    <w:rsid w:val="00B054F7"/>
    <w:rsid w:val="00C15C22"/>
    <w:rsid w:val="00DC1414"/>
    <w:rsid w:val="00F14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F0D87"/>
  <w15:chartTrackingRefBased/>
  <w15:docId w15:val="{95E8E2DE-5CE2-41F8-94BB-88FBB015D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1BAF"/>
    <w:rPr>
      <w:color w:val="0563C1" w:themeColor="hyperlink"/>
      <w:u w:val="single"/>
    </w:rPr>
  </w:style>
  <w:style w:type="character" w:styleId="UnresolvedMention">
    <w:name w:val="Unresolved Mention"/>
    <w:basedOn w:val="DefaultParagraphFont"/>
    <w:uiPriority w:val="99"/>
    <w:semiHidden/>
    <w:unhideWhenUsed/>
    <w:rsid w:val="00A51BAF"/>
    <w:rPr>
      <w:color w:val="605E5C"/>
      <w:shd w:val="clear" w:color="auto" w:fill="E1DFDD"/>
    </w:rPr>
  </w:style>
  <w:style w:type="paragraph" w:styleId="BalloonText">
    <w:name w:val="Balloon Text"/>
    <w:basedOn w:val="Normal"/>
    <w:link w:val="BalloonTextChar"/>
    <w:uiPriority w:val="99"/>
    <w:semiHidden/>
    <w:unhideWhenUsed/>
    <w:rsid w:val="00B054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54F7"/>
    <w:rPr>
      <w:rFonts w:ascii="Segoe UI" w:hAnsi="Segoe UI" w:cs="Segoe UI"/>
      <w:sz w:val="18"/>
      <w:szCs w:val="18"/>
    </w:rPr>
  </w:style>
  <w:style w:type="paragraph" w:styleId="ListParagraph">
    <w:name w:val="List Paragraph"/>
    <w:basedOn w:val="Normal"/>
    <w:uiPriority w:val="34"/>
    <w:qFormat/>
    <w:rsid w:val="00B054F7"/>
    <w:pPr>
      <w:ind w:left="720"/>
      <w:contextualSpacing/>
    </w:pPr>
  </w:style>
  <w:style w:type="paragraph" w:customStyle="1" w:styleId="TextHalf9Hang1">
    <w:name w:val="TextHalf9Hang1"/>
    <w:basedOn w:val="Normal"/>
    <w:rsid w:val="00F14194"/>
    <w:pPr>
      <w:tabs>
        <w:tab w:val="left" w:pos="318"/>
        <w:tab w:val="left" w:pos="743"/>
        <w:tab w:val="left" w:pos="1168"/>
      </w:tabs>
      <w:spacing w:after="80"/>
      <w:ind w:left="317" w:hanging="317"/>
    </w:pPr>
    <w:rPr>
      <w:rFonts w:ascii="Arial" w:hAnsi="Arial"/>
      <w:sz w:val="18"/>
      <w:lang w:val="af-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ov.za/sites/default/files/gcis_document/201410/38116gon819.pdf"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2648</Words>
  <Characters>15095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of the Free State</Company>
  <LinksUpToDate>false</LinksUpToDate>
  <CharactersWithSpaces>17708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Saretha Brussow</dc:creator>
  <cp:keywords/>
  <dc:description/>
  <cp:lastModifiedBy>Andy Mosotho</cp:lastModifiedBy>
  <cp:revision>2</cp:revision>
  <dcterms:created xsi:type="dcterms:W3CDTF">2021-10-26T11:45:00Z</dcterms:created>
  <dcterms:modified xsi:type="dcterms:W3CDTF">2021-10-26T11:45:00Z</dcterms:modified>
</cp:coreProperties>
</file>