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3880" w:type="dxa"/>
        <w:tblInd w:w="93" w:type="dxa"/>
        <w:tblLook w:val="04A0"/>
      </w:tblPr>
      <w:tblGrid>
        <w:gridCol w:w="3040"/>
        <w:gridCol w:w="2280"/>
        <w:gridCol w:w="4700"/>
        <w:gridCol w:w="3860"/>
      </w:tblGrid>
      <w:tr w:rsidR="00DE5BC7" w:rsidRPr="00DE5BC7" w:rsidTr="00DE5BC7">
        <w:trPr>
          <w:trHeight w:val="630"/>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5BC7" w:rsidRPr="00DE5BC7" w:rsidRDefault="00DE5BC7" w:rsidP="00DE5BC7">
            <w:pPr>
              <w:spacing w:line="240" w:lineRule="auto"/>
              <w:jc w:val="left"/>
              <w:rPr>
                <w:rFonts w:ascii="Calibri" w:eastAsia="Times New Roman" w:hAnsi="Calibri" w:cs="Times New Roman"/>
                <w:b/>
                <w:bCs/>
                <w:color w:val="000000"/>
                <w:sz w:val="24"/>
                <w:szCs w:val="24"/>
                <w:lang w:eastAsia="en-ZA"/>
              </w:rPr>
            </w:pPr>
            <w:r w:rsidRPr="00DE5BC7">
              <w:rPr>
                <w:rFonts w:ascii="Calibri" w:eastAsia="Times New Roman" w:hAnsi="Calibri" w:cs="Times New Roman"/>
                <w:b/>
                <w:bCs/>
                <w:color w:val="000000"/>
                <w:sz w:val="24"/>
                <w:szCs w:val="24"/>
                <w:lang w:eastAsia="en-ZA"/>
              </w:rPr>
              <w:t>Qualification Title</w:t>
            </w:r>
          </w:p>
        </w:tc>
        <w:tc>
          <w:tcPr>
            <w:tcW w:w="2280" w:type="dxa"/>
            <w:tcBorders>
              <w:top w:val="single" w:sz="4" w:space="0" w:color="auto"/>
              <w:left w:val="nil"/>
              <w:bottom w:val="single" w:sz="4" w:space="0" w:color="auto"/>
              <w:right w:val="single" w:sz="4" w:space="0" w:color="auto"/>
            </w:tcBorders>
            <w:shd w:val="clear" w:color="auto" w:fill="auto"/>
            <w:vAlign w:val="bottom"/>
            <w:hideMark/>
          </w:tcPr>
          <w:p w:rsidR="00DE5BC7" w:rsidRPr="00DE5BC7" w:rsidRDefault="00DE5BC7" w:rsidP="00DE5BC7">
            <w:pPr>
              <w:spacing w:line="240" w:lineRule="auto"/>
              <w:jc w:val="left"/>
              <w:rPr>
                <w:rFonts w:ascii="Calibri" w:eastAsia="Times New Roman" w:hAnsi="Calibri" w:cs="Times New Roman"/>
                <w:b/>
                <w:bCs/>
                <w:color w:val="000000"/>
                <w:sz w:val="24"/>
                <w:szCs w:val="24"/>
                <w:lang w:eastAsia="en-ZA"/>
              </w:rPr>
            </w:pPr>
            <w:r w:rsidRPr="00DE5BC7">
              <w:rPr>
                <w:rFonts w:ascii="Calibri" w:eastAsia="Times New Roman" w:hAnsi="Calibri" w:cs="Times New Roman"/>
                <w:b/>
                <w:bCs/>
                <w:color w:val="000000"/>
                <w:sz w:val="24"/>
                <w:szCs w:val="24"/>
                <w:lang w:eastAsia="en-ZA"/>
              </w:rPr>
              <w:t>Qualification Title Abbreviation</w:t>
            </w:r>
          </w:p>
        </w:tc>
        <w:tc>
          <w:tcPr>
            <w:tcW w:w="4700" w:type="dxa"/>
            <w:tcBorders>
              <w:top w:val="single" w:sz="4" w:space="0" w:color="auto"/>
              <w:left w:val="nil"/>
              <w:bottom w:val="single" w:sz="4" w:space="0" w:color="auto"/>
              <w:right w:val="single" w:sz="4" w:space="0" w:color="auto"/>
            </w:tcBorders>
            <w:shd w:val="clear" w:color="auto" w:fill="auto"/>
            <w:noWrap/>
            <w:vAlign w:val="bottom"/>
            <w:hideMark/>
          </w:tcPr>
          <w:p w:rsidR="00DE5BC7" w:rsidRPr="00DE5BC7" w:rsidRDefault="00DE5BC7" w:rsidP="00DE5BC7">
            <w:pPr>
              <w:spacing w:line="240" w:lineRule="auto"/>
              <w:jc w:val="left"/>
              <w:rPr>
                <w:rFonts w:ascii="Calibri" w:eastAsia="Times New Roman" w:hAnsi="Calibri" w:cs="Times New Roman"/>
                <w:b/>
                <w:bCs/>
                <w:color w:val="000000"/>
                <w:sz w:val="24"/>
                <w:szCs w:val="24"/>
                <w:lang w:eastAsia="en-ZA"/>
              </w:rPr>
            </w:pPr>
            <w:r w:rsidRPr="00DE5BC7">
              <w:rPr>
                <w:rFonts w:ascii="Calibri" w:eastAsia="Times New Roman" w:hAnsi="Calibri" w:cs="Times New Roman"/>
                <w:b/>
                <w:bCs/>
                <w:color w:val="000000"/>
                <w:sz w:val="24"/>
                <w:szCs w:val="24"/>
                <w:lang w:eastAsia="en-ZA"/>
              </w:rPr>
              <w:t>HEQC Feedback</w:t>
            </w:r>
          </w:p>
        </w:tc>
        <w:tc>
          <w:tcPr>
            <w:tcW w:w="3860" w:type="dxa"/>
            <w:tcBorders>
              <w:top w:val="single" w:sz="4" w:space="0" w:color="auto"/>
              <w:left w:val="nil"/>
              <w:bottom w:val="single" w:sz="4" w:space="0" w:color="auto"/>
              <w:right w:val="single" w:sz="4" w:space="0" w:color="auto"/>
            </w:tcBorders>
            <w:shd w:val="clear" w:color="auto" w:fill="auto"/>
            <w:noWrap/>
            <w:vAlign w:val="bottom"/>
            <w:hideMark/>
          </w:tcPr>
          <w:p w:rsidR="00DE5BC7" w:rsidRPr="00DE5BC7" w:rsidRDefault="00DE5BC7" w:rsidP="00DE5BC7">
            <w:pPr>
              <w:spacing w:line="240" w:lineRule="auto"/>
              <w:jc w:val="left"/>
              <w:rPr>
                <w:rFonts w:ascii="Calibri" w:eastAsia="Times New Roman" w:hAnsi="Calibri" w:cs="Times New Roman"/>
                <w:b/>
                <w:bCs/>
                <w:color w:val="000000"/>
                <w:sz w:val="24"/>
                <w:szCs w:val="24"/>
                <w:lang w:eastAsia="en-ZA"/>
              </w:rPr>
            </w:pPr>
            <w:r w:rsidRPr="00DE5BC7">
              <w:rPr>
                <w:rFonts w:ascii="Calibri" w:eastAsia="Times New Roman" w:hAnsi="Calibri" w:cs="Times New Roman"/>
                <w:b/>
                <w:bCs/>
                <w:color w:val="000000"/>
                <w:sz w:val="24"/>
                <w:szCs w:val="24"/>
                <w:lang w:eastAsia="en-ZA"/>
              </w:rPr>
              <w:t>UJ Response</w:t>
            </w:r>
          </w:p>
        </w:tc>
      </w:tr>
      <w:tr w:rsidR="00DE5BC7" w:rsidRPr="00DE5BC7" w:rsidTr="00DE5BC7">
        <w:trPr>
          <w:trHeight w:val="4500"/>
        </w:trPr>
        <w:tc>
          <w:tcPr>
            <w:tcW w:w="3040" w:type="dxa"/>
            <w:tcBorders>
              <w:top w:val="nil"/>
              <w:left w:val="single" w:sz="4" w:space="0" w:color="auto"/>
              <w:bottom w:val="single" w:sz="4" w:space="0" w:color="auto"/>
              <w:right w:val="single" w:sz="4" w:space="0" w:color="auto"/>
            </w:tcBorders>
            <w:shd w:val="clear" w:color="auto" w:fill="auto"/>
            <w:hideMark/>
          </w:tcPr>
          <w:p w:rsidR="00DE5BC7" w:rsidRPr="00DE5BC7" w:rsidRDefault="00DE5BC7" w:rsidP="00FA144B">
            <w:pPr>
              <w:spacing w:line="276" w:lineRule="auto"/>
              <w:jc w:val="left"/>
              <w:rPr>
                <w:rFonts w:eastAsia="Times New Roman" w:cs="Times New Roman"/>
                <w:lang w:eastAsia="en-ZA"/>
              </w:rPr>
            </w:pPr>
            <w:r w:rsidRPr="00DE5BC7">
              <w:rPr>
                <w:rFonts w:eastAsia="Times New Roman" w:cs="Times New Roman"/>
                <w:lang w:eastAsia="en-ZA"/>
              </w:rPr>
              <w:t>Postgraduate Diploma in Social Impact Assessment</w:t>
            </w:r>
          </w:p>
        </w:tc>
        <w:tc>
          <w:tcPr>
            <w:tcW w:w="2280" w:type="dxa"/>
            <w:tcBorders>
              <w:top w:val="nil"/>
              <w:left w:val="nil"/>
              <w:bottom w:val="single" w:sz="4" w:space="0" w:color="auto"/>
              <w:right w:val="single" w:sz="4" w:space="0" w:color="auto"/>
            </w:tcBorders>
            <w:shd w:val="clear" w:color="auto" w:fill="auto"/>
            <w:hideMark/>
          </w:tcPr>
          <w:p w:rsidR="00DE5BC7" w:rsidRPr="00DE5BC7" w:rsidRDefault="00DE5BC7" w:rsidP="00FA144B">
            <w:pPr>
              <w:spacing w:line="276" w:lineRule="auto"/>
              <w:jc w:val="left"/>
              <w:rPr>
                <w:rFonts w:eastAsia="Times New Roman" w:cs="Times New Roman"/>
                <w:lang w:eastAsia="en-ZA"/>
              </w:rPr>
            </w:pPr>
            <w:proofErr w:type="spellStart"/>
            <w:r w:rsidRPr="00DE5BC7">
              <w:rPr>
                <w:rFonts w:eastAsia="Times New Roman" w:cs="Times New Roman"/>
                <w:lang w:eastAsia="en-ZA"/>
              </w:rPr>
              <w:t>PGDip</w:t>
            </w:r>
            <w:proofErr w:type="spellEnd"/>
            <w:r w:rsidRPr="00DE5BC7">
              <w:rPr>
                <w:rFonts w:eastAsia="Times New Roman" w:cs="Times New Roman"/>
                <w:lang w:eastAsia="en-ZA"/>
              </w:rPr>
              <w:t xml:space="preserve"> (Social Impact Assessment)</w:t>
            </w:r>
          </w:p>
        </w:tc>
        <w:tc>
          <w:tcPr>
            <w:tcW w:w="4700" w:type="dxa"/>
            <w:tcBorders>
              <w:top w:val="nil"/>
              <w:left w:val="nil"/>
              <w:bottom w:val="single" w:sz="4" w:space="0" w:color="auto"/>
              <w:right w:val="single" w:sz="4" w:space="0" w:color="auto"/>
            </w:tcBorders>
            <w:shd w:val="clear" w:color="auto" w:fill="auto"/>
            <w:hideMark/>
          </w:tcPr>
          <w:p w:rsidR="00DE5BC7" w:rsidRPr="00DE5BC7" w:rsidRDefault="00DE5BC7" w:rsidP="00FA144B">
            <w:pPr>
              <w:spacing w:line="276" w:lineRule="auto"/>
              <w:jc w:val="left"/>
              <w:rPr>
                <w:rFonts w:eastAsia="Times New Roman" w:cs="Times New Roman"/>
                <w:lang w:eastAsia="en-ZA"/>
              </w:rPr>
            </w:pPr>
            <w:r w:rsidRPr="00DE5BC7">
              <w:rPr>
                <w:rFonts w:eastAsia="Times New Roman" w:cs="Times New Roman"/>
                <w:lang w:eastAsia="en-ZA"/>
              </w:rPr>
              <w:t>There is only one module in the programme design with 120 credits. The institution needs to clarify whether there are any additional learning components or is this the only module offered. This is currently offered as a non-subsidized programme with no DHET approval. The programme should be re-categorised as C and be submitted via approval processes for approval/accreditation/registration as a new programme.</w:t>
            </w:r>
          </w:p>
        </w:tc>
        <w:tc>
          <w:tcPr>
            <w:tcW w:w="3860" w:type="dxa"/>
            <w:tcBorders>
              <w:top w:val="nil"/>
              <w:left w:val="nil"/>
              <w:bottom w:val="single" w:sz="4" w:space="0" w:color="auto"/>
              <w:right w:val="single" w:sz="4" w:space="0" w:color="auto"/>
            </w:tcBorders>
            <w:shd w:val="clear" w:color="auto" w:fill="auto"/>
            <w:hideMark/>
          </w:tcPr>
          <w:p w:rsidR="00FA144B" w:rsidRDefault="00DE5BC7" w:rsidP="00FA144B">
            <w:pPr>
              <w:spacing w:line="276" w:lineRule="auto"/>
              <w:jc w:val="left"/>
              <w:rPr>
                <w:rFonts w:eastAsia="Times New Roman" w:cs="Times New Roman"/>
                <w:lang w:eastAsia="en-ZA"/>
              </w:rPr>
            </w:pPr>
            <w:r w:rsidRPr="00DE5BC7">
              <w:rPr>
                <w:rFonts w:eastAsia="Times New Roman" w:cs="Times New Roman"/>
                <w:lang w:eastAsia="en-ZA"/>
              </w:rPr>
              <w:t xml:space="preserve">The Postgraduate Diploma was previously developed </w:t>
            </w:r>
            <w:r w:rsidR="00FA144B">
              <w:rPr>
                <w:rFonts w:eastAsia="Times New Roman" w:cs="Times New Roman"/>
                <w:lang w:eastAsia="en-ZA"/>
              </w:rPr>
              <w:t xml:space="preserve">and approved by UJ </w:t>
            </w:r>
            <w:r w:rsidRPr="00DE5BC7">
              <w:rPr>
                <w:rFonts w:eastAsia="Times New Roman" w:cs="Times New Roman"/>
                <w:lang w:eastAsia="en-ZA"/>
              </w:rPr>
              <w:t xml:space="preserve">as a non-subsidised programme. The Faculty prefers to keep the programme as non-subsidised. </w:t>
            </w:r>
            <w:r w:rsidR="00FA144B">
              <w:rPr>
                <w:rFonts w:eastAsia="Times New Roman" w:cs="Times New Roman"/>
                <w:lang w:eastAsia="en-ZA"/>
              </w:rPr>
              <w:t>The programme was submitted as a category B programme to align it with the HEQSF.</w:t>
            </w:r>
          </w:p>
          <w:p w:rsidR="00FA144B" w:rsidRDefault="00FA144B" w:rsidP="00FA144B">
            <w:pPr>
              <w:spacing w:line="276" w:lineRule="auto"/>
              <w:jc w:val="left"/>
              <w:rPr>
                <w:rFonts w:eastAsia="Times New Roman" w:cs="Times New Roman"/>
                <w:lang w:eastAsia="en-ZA"/>
              </w:rPr>
            </w:pPr>
          </w:p>
          <w:p w:rsidR="00DE5BC7" w:rsidRDefault="00DE5BC7" w:rsidP="00FA144B">
            <w:pPr>
              <w:spacing w:line="276" w:lineRule="auto"/>
              <w:jc w:val="left"/>
              <w:rPr>
                <w:rFonts w:eastAsia="Times New Roman" w:cs="Times New Roman"/>
                <w:lang w:eastAsia="en-ZA"/>
              </w:rPr>
            </w:pPr>
            <w:r w:rsidRPr="00DE5BC7">
              <w:rPr>
                <w:rFonts w:eastAsia="Times New Roman" w:cs="Times New Roman"/>
                <w:lang w:eastAsia="en-ZA"/>
              </w:rPr>
              <w:t>The purpose of programme is to assist students to understand and apply the processes of social impact assessment and public participation. It will equip students to conduct social impact assessments and public participation processes. The programme consists of only one module which includes four assignments and one summative assessment.</w:t>
            </w:r>
          </w:p>
          <w:p w:rsidR="00FA144B" w:rsidRDefault="00FA144B" w:rsidP="00FA144B">
            <w:pPr>
              <w:spacing w:line="276" w:lineRule="auto"/>
              <w:jc w:val="left"/>
              <w:rPr>
                <w:rFonts w:eastAsia="Times New Roman" w:cs="Times New Roman"/>
                <w:lang w:eastAsia="en-ZA"/>
              </w:rPr>
            </w:pPr>
          </w:p>
          <w:p w:rsidR="00FA144B" w:rsidRPr="00DE5BC7" w:rsidRDefault="00FA144B" w:rsidP="00FA144B">
            <w:pPr>
              <w:spacing w:line="276" w:lineRule="auto"/>
              <w:jc w:val="left"/>
              <w:rPr>
                <w:rFonts w:eastAsia="Times New Roman" w:cs="Times New Roman"/>
                <w:lang w:eastAsia="en-ZA"/>
              </w:rPr>
            </w:pPr>
            <w:r>
              <w:rPr>
                <w:rFonts w:eastAsia="Times New Roman" w:cs="Times New Roman"/>
                <w:lang w:eastAsia="en-ZA"/>
              </w:rPr>
              <w:t>In view of the above-mentioned the Faculty regards the feedback of the evaluator regarding re-classification to a category C programme as not applicable.</w:t>
            </w:r>
          </w:p>
        </w:tc>
      </w:tr>
    </w:tbl>
    <w:p w:rsidR="005462C2" w:rsidRPr="00C206AF" w:rsidRDefault="005462C2" w:rsidP="00C206AF"/>
    <w:sectPr w:rsidR="005462C2" w:rsidRPr="00C206AF" w:rsidSect="00DE5BC7">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462C2"/>
    <w:rsid w:val="005462C2"/>
    <w:rsid w:val="005A54F4"/>
    <w:rsid w:val="00700042"/>
    <w:rsid w:val="00B76B18"/>
    <w:rsid w:val="00C206AF"/>
    <w:rsid w:val="00DE5BC7"/>
    <w:rsid w:val="00FA144B"/>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B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62C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3144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Private</dc:creator>
  <cp:lastModifiedBy>Private</cp:lastModifiedBy>
  <cp:revision>3</cp:revision>
  <dcterms:created xsi:type="dcterms:W3CDTF">2015-04-24T09:11:00Z</dcterms:created>
  <dcterms:modified xsi:type="dcterms:W3CDTF">2015-04-24T09:27:00Z</dcterms:modified>
</cp:coreProperties>
</file>