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943"/>
        <w:gridCol w:w="2127"/>
        <w:gridCol w:w="4536"/>
        <w:gridCol w:w="4568"/>
      </w:tblGrid>
      <w:tr w:rsidR="00905D7F" w:rsidRPr="00C7200C" w:rsidTr="00176881">
        <w:trPr>
          <w:trHeight w:val="841"/>
        </w:trPr>
        <w:tc>
          <w:tcPr>
            <w:tcW w:w="2943" w:type="dxa"/>
            <w:vAlign w:val="center"/>
          </w:tcPr>
          <w:p w:rsidR="00905D7F" w:rsidRPr="00C7200C" w:rsidRDefault="00905D7F" w:rsidP="00176881">
            <w:pPr>
              <w:jc w:val="center"/>
              <w:rPr>
                <w:b/>
              </w:rPr>
            </w:pPr>
            <w:r w:rsidRPr="00C7200C">
              <w:rPr>
                <w:b/>
              </w:rPr>
              <w:t>Programme title</w:t>
            </w:r>
          </w:p>
        </w:tc>
        <w:tc>
          <w:tcPr>
            <w:tcW w:w="2127" w:type="dxa"/>
            <w:vAlign w:val="center"/>
          </w:tcPr>
          <w:p w:rsidR="00905D7F" w:rsidRPr="00C7200C" w:rsidRDefault="00905D7F" w:rsidP="00176881">
            <w:pPr>
              <w:jc w:val="center"/>
              <w:rPr>
                <w:b/>
              </w:rPr>
            </w:pPr>
            <w:r w:rsidRPr="00C7200C">
              <w:rPr>
                <w:b/>
              </w:rPr>
              <w:t>Abbreviation</w:t>
            </w:r>
          </w:p>
        </w:tc>
        <w:tc>
          <w:tcPr>
            <w:tcW w:w="4536" w:type="dxa"/>
            <w:vAlign w:val="center"/>
          </w:tcPr>
          <w:p w:rsidR="00905D7F" w:rsidRPr="00C7200C" w:rsidRDefault="00905D7F" w:rsidP="00176881">
            <w:pPr>
              <w:jc w:val="center"/>
              <w:rPr>
                <w:b/>
              </w:rPr>
            </w:pPr>
            <w:r w:rsidRPr="00C7200C">
              <w:rPr>
                <w:b/>
              </w:rPr>
              <w:t>HEQC Feedback</w:t>
            </w:r>
          </w:p>
        </w:tc>
        <w:tc>
          <w:tcPr>
            <w:tcW w:w="4568" w:type="dxa"/>
            <w:vAlign w:val="center"/>
          </w:tcPr>
          <w:p w:rsidR="00905D7F" w:rsidRPr="00C7200C" w:rsidRDefault="00905D7F" w:rsidP="00176881">
            <w:pPr>
              <w:jc w:val="center"/>
              <w:rPr>
                <w:b/>
              </w:rPr>
            </w:pPr>
            <w:r w:rsidRPr="00C7200C">
              <w:rPr>
                <w:b/>
              </w:rPr>
              <w:t>UJ Response</w:t>
            </w:r>
          </w:p>
        </w:tc>
      </w:tr>
      <w:tr w:rsidR="004A3708" w:rsidRPr="003503D8" w:rsidTr="00176881">
        <w:tc>
          <w:tcPr>
            <w:tcW w:w="2943" w:type="dxa"/>
          </w:tcPr>
          <w:p w:rsidR="004A3708" w:rsidRPr="004A3708" w:rsidRDefault="004A3708" w:rsidP="004A3708">
            <w:pPr>
              <w:jc w:val="left"/>
              <w:rPr>
                <w:b/>
              </w:rPr>
            </w:pPr>
            <w:bookmarkStart w:id="0" w:name="_GoBack"/>
            <w:r w:rsidRPr="004A3708">
              <w:rPr>
                <w:b/>
                <w:color w:val="333333"/>
              </w:rPr>
              <w:t>Diploma in Engineering Technology in Power Engineering</w:t>
            </w:r>
            <w:bookmarkEnd w:id="0"/>
          </w:p>
        </w:tc>
        <w:tc>
          <w:tcPr>
            <w:tcW w:w="2127" w:type="dxa"/>
          </w:tcPr>
          <w:p w:rsidR="004A3708" w:rsidRPr="003503D8" w:rsidRDefault="004A3708" w:rsidP="004A3708">
            <w:pPr>
              <w:jc w:val="left"/>
            </w:pPr>
            <w:r w:rsidRPr="003503D8">
              <w:rPr>
                <w:color w:val="333333"/>
              </w:rPr>
              <w:t>Dip (Engineering Technology) (Power Engineering)</w:t>
            </w:r>
          </w:p>
        </w:tc>
        <w:tc>
          <w:tcPr>
            <w:tcW w:w="4536" w:type="dxa"/>
          </w:tcPr>
          <w:p w:rsidR="004A3708" w:rsidRPr="003503D8" w:rsidRDefault="004A3708" w:rsidP="004A3708">
            <w:pPr>
              <w:jc w:val="left"/>
              <w:rPr>
                <w:color w:val="333333"/>
              </w:rPr>
            </w:pPr>
            <w:r w:rsidRPr="003503D8">
              <w:rPr>
                <w:color w:val="333333"/>
              </w:rPr>
              <w:t>The programme has been recurriculated into a new HEQSF qualification type, 240 Diploma. Therefor the institution needs to submit a new application for DHET approval and HEQC accreditation.</w:t>
            </w:r>
          </w:p>
          <w:p w:rsidR="004A3708" w:rsidRPr="003503D8" w:rsidRDefault="004A3708" w:rsidP="004A3708">
            <w:pPr>
              <w:jc w:val="left"/>
            </w:pPr>
          </w:p>
        </w:tc>
        <w:tc>
          <w:tcPr>
            <w:tcW w:w="4568" w:type="dxa"/>
          </w:tcPr>
          <w:p w:rsidR="004A3708" w:rsidRDefault="004A3708" w:rsidP="004A3708">
            <w:pPr>
              <w:rPr>
                <w:color w:val="000000"/>
              </w:rPr>
            </w:pPr>
            <w:r>
              <w:rPr>
                <w:color w:val="000000"/>
              </w:rPr>
              <w:t>After the 240 credit Diploma option became available again in the revised HEQSF</w:t>
            </w:r>
            <w:r>
              <w:rPr>
                <w:color w:val="1F497D"/>
              </w:rPr>
              <w:t>,</w:t>
            </w:r>
            <w:r>
              <w:rPr>
                <w:color w:val="000000"/>
              </w:rPr>
              <w:t xml:space="preserve"> the Faculty of Engineering and the Built Environment (FEBE) decided (after consultation with the HEQC) to submit 11 Engineering Diplomas as Category B programmes by </w:t>
            </w:r>
            <w:r>
              <w:t xml:space="preserve">removing </w:t>
            </w:r>
            <w:r>
              <w:rPr>
                <w:color w:val="000000"/>
              </w:rPr>
              <w:t xml:space="preserve">the WIL component and </w:t>
            </w:r>
            <w:r>
              <w:t xml:space="preserve">converting it </w:t>
            </w:r>
            <w:r>
              <w:rPr>
                <w:color w:val="000000"/>
              </w:rPr>
              <w:t>to 240 credit diplomas. These Diplomas were previously categorised as Category C.</w:t>
            </w:r>
          </w:p>
          <w:p w:rsidR="004A3708" w:rsidRDefault="004A3708" w:rsidP="004A3708">
            <w:pPr>
              <w:rPr>
                <w:color w:val="333333"/>
              </w:rPr>
            </w:pPr>
          </w:p>
          <w:p w:rsidR="004A3708" w:rsidRPr="00BD264A" w:rsidRDefault="004A3708" w:rsidP="004A3708">
            <w:pPr>
              <w:rPr>
                <w:lang w:val="en-US"/>
              </w:rPr>
            </w:pPr>
            <w:r w:rsidRPr="00BD264A">
              <w:rPr>
                <w:lang w:val="en-US"/>
              </w:rPr>
              <w:t xml:space="preserve">There are two routes for an ECSA diploma the new 360 (E-02-PN) and the new 240 (E-08-PN).  </w:t>
            </w:r>
            <w:r>
              <w:rPr>
                <w:lang w:val="en-US"/>
              </w:rPr>
              <w:t>The Faculty believes that e</w:t>
            </w:r>
            <w:r w:rsidRPr="00BD264A">
              <w:rPr>
                <w:lang w:val="en-US"/>
              </w:rPr>
              <w:t xml:space="preserve">ither transition would be a less than 50 % change.  In fact the new 240 is closer to the current NDIP in many ways as very few changes to the curriculum need to be made other than dropping the 2 semesters (120 credits) of WIL, ensuring that the credits go to 140 per year and checking the knowledge area distribution.  </w:t>
            </w:r>
            <w:r>
              <w:rPr>
                <w:lang w:val="en-US"/>
              </w:rPr>
              <w:t xml:space="preserve">The Faculty had </w:t>
            </w:r>
            <w:r w:rsidRPr="00BD264A">
              <w:rPr>
                <w:lang w:val="en-US"/>
              </w:rPr>
              <w:t xml:space="preserve">gone through this exercise in 2010 in preparation for the ECSA visit in 2011 in fact.  </w:t>
            </w:r>
            <w:r>
              <w:rPr>
                <w:lang w:val="en-US"/>
              </w:rPr>
              <w:t>They a</w:t>
            </w:r>
            <w:r w:rsidRPr="00BD264A">
              <w:rPr>
                <w:lang w:val="en-US"/>
              </w:rPr>
              <w:t>lso did the mapping of Exit Level Outcomes, etc.  At that time ECSA had a draft on the new standard which was used and then when this standard was formalized we did another review to align.</w:t>
            </w:r>
          </w:p>
          <w:p w:rsidR="004A3708" w:rsidRDefault="004A3708" w:rsidP="004A3708">
            <w:pPr>
              <w:rPr>
                <w:color w:val="333333"/>
              </w:rPr>
            </w:pPr>
          </w:p>
          <w:p w:rsidR="004A3708" w:rsidRDefault="004A3708" w:rsidP="004A3708">
            <w:pPr>
              <w:rPr>
                <w:color w:val="000000"/>
              </w:rPr>
            </w:pPr>
            <w:r>
              <w:rPr>
                <w:color w:val="000000"/>
              </w:rPr>
              <w:t>A 240 credit Diploma is furthermore to our view not a new qualification type</w:t>
            </w:r>
            <w:r>
              <w:rPr>
                <w:color w:val="1F497D"/>
              </w:rPr>
              <w:t xml:space="preserve">. </w:t>
            </w:r>
            <w:r>
              <w:t>Ac</w:t>
            </w:r>
            <w:r>
              <w:rPr>
                <w:color w:val="000000"/>
              </w:rPr>
              <w:t xml:space="preserve">cording to the HEQSF a diploma </w:t>
            </w:r>
            <w:r>
              <w:t xml:space="preserve">accommodates </w:t>
            </w:r>
            <w:r>
              <w:rPr>
                <w:color w:val="000000"/>
              </w:rPr>
              <w:t xml:space="preserve">two </w:t>
            </w:r>
            <w:r>
              <w:rPr>
                <w:color w:val="000000"/>
              </w:rPr>
              <w:lastRenderedPageBreak/>
              <w:t xml:space="preserve">specification types, namely a 240 credit and 360 credit variant – both on NQF level 6. </w:t>
            </w:r>
            <w:r>
              <w:t>A</w:t>
            </w:r>
            <w:r>
              <w:rPr>
                <w:color w:val="000000"/>
              </w:rPr>
              <w:t>lso</w:t>
            </w:r>
            <w:r>
              <w:rPr>
                <w:color w:val="1F497D"/>
              </w:rPr>
              <w:t>,</w:t>
            </w:r>
            <w:r>
              <w:rPr>
                <w:color w:val="000000"/>
              </w:rPr>
              <w:t xml:space="preserve"> the recurriculation of the existing diplomas from 360 credits to 240 credits </w:t>
            </w:r>
            <w:r>
              <w:t>(by removing the WIL component) d</w:t>
            </w:r>
            <w:r>
              <w:rPr>
                <w:color w:val="000000"/>
              </w:rPr>
              <w:t>oes not represent a change of more than 50%. Only 120 credits out of 360 credits were affected and the purpose and exit-level outcomes of the programmes did not change.</w:t>
            </w:r>
          </w:p>
          <w:p w:rsidR="004A3708" w:rsidRDefault="004A3708" w:rsidP="004A3708">
            <w:pPr>
              <w:rPr>
                <w:color w:val="000000"/>
              </w:rPr>
            </w:pPr>
          </w:p>
          <w:p w:rsidR="004A3708" w:rsidRPr="00BD264A" w:rsidRDefault="004A3708" w:rsidP="004A3708">
            <w:pPr>
              <w:spacing w:line="276" w:lineRule="auto"/>
              <w:jc w:val="left"/>
            </w:pPr>
            <w:r>
              <w:rPr>
                <w:color w:val="000000"/>
              </w:rPr>
              <w:t xml:space="preserve">For your benefit the ECSA </w:t>
            </w:r>
            <w:r w:rsidRPr="00BD264A">
              <w:t xml:space="preserve">Qualification Standard for </w:t>
            </w:r>
            <w:r>
              <w:t xml:space="preserve">a </w:t>
            </w:r>
            <w:r w:rsidRPr="00BD264A">
              <w:t>Diploma in Engineering Technology: NQF Level 6</w:t>
            </w:r>
            <w:r>
              <w:t xml:space="preserve"> is attached to this response.</w:t>
            </w:r>
          </w:p>
          <w:p w:rsidR="004A3708" w:rsidRPr="00C7200C" w:rsidRDefault="004A3708" w:rsidP="004A3708">
            <w:pPr>
              <w:jc w:val="left"/>
            </w:pPr>
          </w:p>
        </w:tc>
      </w:tr>
    </w:tbl>
    <w:p w:rsidR="00905D7F" w:rsidRDefault="00905D7F" w:rsidP="00905D7F"/>
    <w:p w:rsidR="004A3708" w:rsidRDefault="004A3708">
      <w:r>
        <w:br w:type="page"/>
      </w:r>
    </w:p>
    <w:p w:rsidR="004A3708" w:rsidRPr="009A7545" w:rsidRDefault="004A3708" w:rsidP="004A3708">
      <w:pPr>
        <w:ind w:right="-6"/>
        <w:jc w:val="left"/>
        <w:outlineLvl w:val="0"/>
        <w:rPr>
          <w:b/>
        </w:rPr>
      </w:pPr>
    </w:p>
    <w:tbl>
      <w:tblPr>
        <w:tblW w:w="9173" w:type="dxa"/>
        <w:tblLayout w:type="fixed"/>
        <w:tblCellMar>
          <w:left w:w="72" w:type="dxa"/>
          <w:right w:w="72" w:type="dxa"/>
        </w:tblCellMar>
        <w:tblLook w:val="0000" w:firstRow="0" w:lastRow="0" w:firstColumn="0" w:lastColumn="0" w:noHBand="0" w:noVBand="0"/>
      </w:tblPr>
      <w:tblGrid>
        <w:gridCol w:w="2772"/>
        <w:gridCol w:w="2436"/>
        <w:gridCol w:w="2604"/>
        <w:gridCol w:w="1361"/>
      </w:tblGrid>
      <w:tr w:rsidR="004A3708" w:rsidTr="008B5051">
        <w:trPr>
          <w:cantSplit/>
          <w:trHeight w:val="280"/>
        </w:trPr>
        <w:tc>
          <w:tcPr>
            <w:tcW w:w="7812" w:type="dxa"/>
            <w:gridSpan w:val="3"/>
            <w:tcBorders>
              <w:top w:val="double" w:sz="6" w:space="0" w:color="auto"/>
              <w:left w:val="double" w:sz="6" w:space="0" w:color="auto"/>
              <w:right w:val="double" w:sz="6" w:space="0" w:color="auto"/>
            </w:tcBorders>
          </w:tcPr>
          <w:p w:rsidR="004A3708" w:rsidRPr="009A7545" w:rsidRDefault="004A3708" w:rsidP="008B5051">
            <w:pPr>
              <w:spacing w:line="276" w:lineRule="auto"/>
              <w:jc w:val="center"/>
              <w:rPr>
                <w:b/>
                <w:sz w:val="28"/>
              </w:rPr>
            </w:pPr>
            <w:r w:rsidRPr="009A7545">
              <w:rPr>
                <w:b/>
                <w:sz w:val="28"/>
              </w:rPr>
              <w:t xml:space="preserve">ENGINEERING COUNCIL OF </w:t>
            </w:r>
            <w:smartTag w:uri="urn:schemas-microsoft-com:office:smarttags" w:element="place">
              <w:smartTag w:uri="urn:schemas-microsoft-com:office:smarttags" w:element="country-region">
                <w:r w:rsidRPr="009A7545">
                  <w:rPr>
                    <w:b/>
                    <w:sz w:val="28"/>
                  </w:rPr>
                  <w:t>SOUTH AFRICA</w:t>
                </w:r>
              </w:smartTag>
            </w:smartTag>
          </w:p>
        </w:tc>
        <w:tc>
          <w:tcPr>
            <w:tcW w:w="1361" w:type="dxa"/>
            <w:vMerge w:val="restart"/>
            <w:tcBorders>
              <w:top w:val="double" w:sz="6" w:space="0" w:color="auto"/>
              <w:left w:val="double" w:sz="6" w:space="0" w:color="auto"/>
              <w:right w:val="double" w:sz="6" w:space="0" w:color="auto"/>
            </w:tcBorders>
            <w:vAlign w:val="center"/>
          </w:tcPr>
          <w:p w:rsidR="004A3708" w:rsidRDefault="004A3708" w:rsidP="008B5051">
            <w:pPr>
              <w:jc w:val="center"/>
              <w:rPr>
                <w:b/>
                <w:sz w:val="28"/>
              </w:rPr>
            </w:pPr>
            <w:r w:rsidRPr="00220D79">
              <w:rPr>
                <w:noProof/>
                <w:sz w:val="20"/>
                <w:lang w:eastAsia="en-ZA"/>
              </w:rPr>
              <w:drawing>
                <wp:inline distT="0" distB="0" distL="0" distR="0" wp14:anchorId="0C370EC1" wp14:editId="373DBCDC">
                  <wp:extent cx="7143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375" cy="990600"/>
                          </a:xfrm>
                          <a:prstGeom prst="rect">
                            <a:avLst/>
                          </a:prstGeom>
                          <a:noFill/>
                          <a:ln>
                            <a:noFill/>
                          </a:ln>
                        </pic:spPr>
                      </pic:pic>
                    </a:graphicData>
                  </a:graphic>
                </wp:inline>
              </w:drawing>
            </w:r>
          </w:p>
        </w:tc>
      </w:tr>
      <w:tr w:rsidR="004A3708" w:rsidTr="008B5051">
        <w:trPr>
          <w:cantSplit/>
          <w:trHeight w:val="240"/>
        </w:trPr>
        <w:tc>
          <w:tcPr>
            <w:tcW w:w="7812" w:type="dxa"/>
            <w:gridSpan w:val="3"/>
            <w:tcBorders>
              <w:left w:val="double" w:sz="6" w:space="0" w:color="auto"/>
              <w:bottom w:val="single" w:sz="6" w:space="0" w:color="auto"/>
              <w:right w:val="double" w:sz="6" w:space="0" w:color="auto"/>
            </w:tcBorders>
          </w:tcPr>
          <w:p w:rsidR="004A3708" w:rsidRPr="009A7545" w:rsidRDefault="004A3708" w:rsidP="008B5051">
            <w:pPr>
              <w:spacing w:line="276" w:lineRule="auto"/>
              <w:jc w:val="center"/>
              <w:rPr>
                <w:b/>
              </w:rPr>
            </w:pPr>
            <w:r w:rsidRPr="009A7545">
              <w:rPr>
                <w:b/>
                <w:i/>
              </w:rPr>
              <w:t>Standards and Procedures System</w:t>
            </w:r>
          </w:p>
        </w:tc>
        <w:tc>
          <w:tcPr>
            <w:tcW w:w="1361" w:type="dxa"/>
            <w:vMerge/>
            <w:tcBorders>
              <w:left w:val="double" w:sz="6" w:space="0" w:color="auto"/>
              <w:right w:val="double" w:sz="6" w:space="0" w:color="auto"/>
            </w:tcBorders>
          </w:tcPr>
          <w:p w:rsidR="004A3708" w:rsidRDefault="004A3708" w:rsidP="008B5051">
            <w:pPr>
              <w:jc w:val="center"/>
              <w:rPr>
                <w:b/>
                <w:i/>
              </w:rPr>
            </w:pPr>
          </w:p>
        </w:tc>
      </w:tr>
      <w:tr w:rsidR="004A3708" w:rsidTr="008B5051">
        <w:trPr>
          <w:cantSplit/>
          <w:trHeight w:val="240"/>
        </w:trPr>
        <w:tc>
          <w:tcPr>
            <w:tcW w:w="7812" w:type="dxa"/>
            <w:gridSpan w:val="3"/>
            <w:tcBorders>
              <w:left w:val="double" w:sz="6" w:space="0" w:color="auto"/>
              <w:right w:val="double" w:sz="6" w:space="0" w:color="auto"/>
            </w:tcBorders>
          </w:tcPr>
          <w:p w:rsidR="004A3708" w:rsidRPr="009A7545" w:rsidRDefault="004A3708" w:rsidP="008B5051">
            <w:pPr>
              <w:spacing w:line="276" w:lineRule="auto"/>
            </w:pPr>
          </w:p>
        </w:tc>
        <w:tc>
          <w:tcPr>
            <w:tcW w:w="1361" w:type="dxa"/>
            <w:vMerge/>
            <w:tcBorders>
              <w:left w:val="double" w:sz="6" w:space="0" w:color="auto"/>
              <w:right w:val="double" w:sz="6" w:space="0" w:color="auto"/>
            </w:tcBorders>
          </w:tcPr>
          <w:p w:rsidR="004A3708" w:rsidRDefault="004A3708" w:rsidP="008B5051"/>
        </w:tc>
      </w:tr>
      <w:tr w:rsidR="004A3708" w:rsidTr="008B5051">
        <w:trPr>
          <w:cantSplit/>
          <w:trHeight w:val="280"/>
        </w:trPr>
        <w:tc>
          <w:tcPr>
            <w:tcW w:w="7812" w:type="dxa"/>
            <w:gridSpan w:val="3"/>
            <w:tcBorders>
              <w:left w:val="double" w:sz="6" w:space="0" w:color="auto"/>
              <w:right w:val="double" w:sz="6" w:space="0" w:color="auto"/>
            </w:tcBorders>
          </w:tcPr>
          <w:p w:rsidR="004A3708" w:rsidRPr="009A7545" w:rsidRDefault="004A3708" w:rsidP="008B5051">
            <w:pPr>
              <w:spacing w:line="276" w:lineRule="auto"/>
              <w:jc w:val="center"/>
              <w:rPr>
                <w:b/>
                <w:sz w:val="28"/>
              </w:rPr>
            </w:pPr>
            <w:r w:rsidRPr="009A7545">
              <w:rPr>
                <w:b/>
                <w:sz w:val="28"/>
              </w:rPr>
              <w:t xml:space="preserve">Qualification Standard for </w:t>
            </w:r>
          </w:p>
          <w:p w:rsidR="004A3708" w:rsidRPr="009A7545" w:rsidRDefault="004A3708" w:rsidP="008B5051">
            <w:pPr>
              <w:spacing w:line="276" w:lineRule="auto"/>
              <w:jc w:val="center"/>
              <w:rPr>
                <w:b/>
                <w:sz w:val="28"/>
              </w:rPr>
            </w:pPr>
            <w:r>
              <w:rPr>
                <w:b/>
                <w:sz w:val="28"/>
              </w:rPr>
              <w:t>Diploma</w:t>
            </w:r>
            <w:r w:rsidRPr="009A7545">
              <w:rPr>
                <w:b/>
                <w:sz w:val="28"/>
              </w:rPr>
              <w:t xml:space="preserve"> in Engineering</w:t>
            </w:r>
            <w:r>
              <w:rPr>
                <w:b/>
                <w:sz w:val="28"/>
              </w:rPr>
              <w:t xml:space="preserve"> Technology</w:t>
            </w:r>
            <w:r w:rsidRPr="009A7545">
              <w:rPr>
                <w:b/>
                <w:sz w:val="28"/>
              </w:rPr>
              <w:t>: NQF Level 6</w:t>
            </w:r>
          </w:p>
        </w:tc>
        <w:tc>
          <w:tcPr>
            <w:tcW w:w="1361" w:type="dxa"/>
            <w:vMerge/>
            <w:tcBorders>
              <w:left w:val="double" w:sz="6" w:space="0" w:color="auto"/>
              <w:right w:val="double" w:sz="6" w:space="0" w:color="auto"/>
            </w:tcBorders>
          </w:tcPr>
          <w:p w:rsidR="004A3708" w:rsidRDefault="004A3708" w:rsidP="008B5051">
            <w:pPr>
              <w:jc w:val="center"/>
              <w:rPr>
                <w:b/>
                <w:sz w:val="28"/>
              </w:rPr>
            </w:pPr>
          </w:p>
        </w:tc>
      </w:tr>
      <w:tr w:rsidR="004A3708" w:rsidTr="008B5051">
        <w:trPr>
          <w:cantSplit/>
          <w:trHeight w:val="240"/>
        </w:trPr>
        <w:tc>
          <w:tcPr>
            <w:tcW w:w="7812" w:type="dxa"/>
            <w:gridSpan w:val="3"/>
            <w:tcBorders>
              <w:left w:val="double" w:sz="6" w:space="0" w:color="auto"/>
              <w:right w:val="double" w:sz="6" w:space="0" w:color="auto"/>
            </w:tcBorders>
          </w:tcPr>
          <w:p w:rsidR="004A3708" w:rsidRPr="009A7545" w:rsidRDefault="004A3708" w:rsidP="008B5051">
            <w:pPr>
              <w:spacing w:line="276" w:lineRule="auto"/>
            </w:pPr>
          </w:p>
        </w:tc>
        <w:tc>
          <w:tcPr>
            <w:tcW w:w="1361" w:type="dxa"/>
            <w:vMerge/>
            <w:tcBorders>
              <w:left w:val="double" w:sz="6" w:space="0" w:color="auto"/>
              <w:right w:val="double" w:sz="6" w:space="0" w:color="auto"/>
            </w:tcBorders>
          </w:tcPr>
          <w:p w:rsidR="004A3708" w:rsidRDefault="004A3708" w:rsidP="008B5051"/>
        </w:tc>
      </w:tr>
      <w:tr w:rsidR="004A3708" w:rsidTr="008B5051">
        <w:trPr>
          <w:cantSplit/>
          <w:trHeight w:val="240"/>
        </w:trPr>
        <w:tc>
          <w:tcPr>
            <w:tcW w:w="7812" w:type="dxa"/>
            <w:gridSpan w:val="3"/>
            <w:tcBorders>
              <w:top w:val="single" w:sz="6" w:space="0" w:color="auto"/>
              <w:left w:val="double" w:sz="6" w:space="0" w:color="auto"/>
              <w:right w:val="double" w:sz="6" w:space="0" w:color="auto"/>
            </w:tcBorders>
          </w:tcPr>
          <w:p w:rsidR="004A3708" w:rsidRPr="009A7545" w:rsidRDefault="004A3708" w:rsidP="008B5051">
            <w:pPr>
              <w:spacing w:line="276" w:lineRule="auto"/>
              <w:jc w:val="center"/>
            </w:pPr>
            <w:r w:rsidRPr="00EC092D">
              <w:rPr>
                <w:b/>
              </w:rPr>
              <w:t>Status: Approved by Council</w:t>
            </w:r>
          </w:p>
        </w:tc>
        <w:tc>
          <w:tcPr>
            <w:tcW w:w="1361" w:type="dxa"/>
            <w:vMerge/>
            <w:tcBorders>
              <w:left w:val="double" w:sz="6" w:space="0" w:color="auto"/>
              <w:right w:val="double" w:sz="6" w:space="0" w:color="auto"/>
            </w:tcBorders>
          </w:tcPr>
          <w:p w:rsidR="004A3708" w:rsidRDefault="004A3708" w:rsidP="008B5051">
            <w:pPr>
              <w:jc w:val="center"/>
              <w:rPr>
                <w:b/>
              </w:rPr>
            </w:pPr>
          </w:p>
        </w:tc>
      </w:tr>
      <w:tr w:rsidR="004A3708" w:rsidTr="008B5051">
        <w:trPr>
          <w:cantSplit/>
          <w:trHeight w:val="280"/>
        </w:trPr>
        <w:tc>
          <w:tcPr>
            <w:tcW w:w="2772" w:type="dxa"/>
            <w:tcBorders>
              <w:top w:val="single" w:sz="6" w:space="0" w:color="auto"/>
              <w:left w:val="double" w:sz="6" w:space="0" w:color="auto"/>
              <w:bottom w:val="double" w:sz="6" w:space="0" w:color="auto"/>
              <w:right w:val="single" w:sz="4" w:space="0" w:color="auto"/>
            </w:tcBorders>
          </w:tcPr>
          <w:p w:rsidR="004A3708" w:rsidRPr="009A7545" w:rsidRDefault="004A3708" w:rsidP="008B5051">
            <w:pPr>
              <w:spacing w:line="276" w:lineRule="auto"/>
              <w:rPr>
                <w:b/>
              </w:rPr>
            </w:pPr>
            <w:r w:rsidRPr="009A7545">
              <w:rPr>
                <w:b/>
              </w:rPr>
              <w:t xml:space="preserve">Document: </w:t>
            </w:r>
            <w:r w:rsidRPr="008F390D">
              <w:rPr>
                <w:b/>
              </w:rPr>
              <w:t>E-</w:t>
            </w:r>
            <w:r>
              <w:rPr>
                <w:b/>
              </w:rPr>
              <w:t>08</w:t>
            </w:r>
            <w:r w:rsidRPr="008F390D">
              <w:rPr>
                <w:b/>
              </w:rPr>
              <w:t xml:space="preserve">-PN </w:t>
            </w:r>
          </w:p>
        </w:tc>
        <w:tc>
          <w:tcPr>
            <w:tcW w:w="2436" w:type="dxa"/>
            <w:tcBorders>
              <w:top w:val="single" w:sz="6" w:space="0" w:color="auto"/>
              <w:left w:val="single" w:sz="4" w:space="0" w:color="auto"/>
              <w:bottom w:val="double" w:sz="6" w:space="0" w:color="auto"/>
              <w:right w:val="single" w:sz="4" w:space="0" w:color="auto"/>
            </w:tcBorders>
          </w:tcPr>
          <w:p w:rsidR="004A3708" w:rsidRPr="009A7545" w:rsidRDefault="004A3708" w:rsidP="008B5051">
            <w:pPr>
              <w:spacing w:line="276" w:lineRule="auto"/>
              <w:jc w:val="left"/>
              <w:rPr>
                <w:b/>
              </w:rPr>
            </w:pPr>
            <w:r>
              <w:rPr>
                <w:b/>
              </w:rPr>
              <w:t xml:space="preserve">Rev 2 </w:t>
            </w:r>
          </w:p>
        </w:tc>
        <w:tc>
          <w:tcPr>
            <w:tcW w:w="2604" w:type="dxa"/>
            <w:tcBorders>
              <w:top w:val="single" w:sz="6" w:space="0" w:color="auto"/>
              <w:left w:val="single" w:sz="4" w:space="0" w:color="auto"/>
              <w:bottom w:val="double" w:sz="6" w:space="0" w:color="auto"/>
              <w:right w:val="double" w:sz="6" w:space="0" w:color="auto"/>
            </w:tcBorders>
          </w:tcPr>
          <w:p w:rsidR="004A3708" w:rsidRPr="009A7545" w:rsidRDefault="004A3708" w:rsidP="008B5051">
            <w:pPr>
              <w:spacing w:line="276" w:lineRule="auto"/>
              <w:rPr>
                <w:b/>
              </w:rPr>
            </w:pPr>
            <w:r>
              <w:rPr>
                <w:b/>
              </w:rPr>
              <w:t>14 March 2013</w:t>
            </w:r>
          </w:p>
        </w:tc>
        <w:tc>
          <w:tcPr>
            <w:tcW w:w="1361" w:type="dxa"/>
            <w:vMerge/>
            <w:tcBorders>
              <w:left w:val="double" w:sz="6" w:space="0" w:color="auto"/>
              <w:bottom w:val="double" w:sz="6" w:space="0" w:color="auto"/>
              <w:right w:val="double" w:sz="6" w:space="0" w:color="auto"/>
            </w:tcBorders>
          </w:tcPr>
          <w:p w:rsidR="004A3708" w:rsidRDefault="004A3708" w:rsidP="008B5051">
            <w:pPr>
              <w:rPr>
                <w:b/>
              </w:rPr>
            </w:pPr>
          </w:p>
        </w:tc>
      </w:tr>
    </w:tbl>
    <w:p w:rsidR="004A3708" w:rsidRDefault="004A3708" w:rsidP="004A3708">
      <w:pPr>
        <w:pStyle w:val="Heading1"/>
        <w:numPr>
          <w:ilvl w:val="0"/>
          <w:numId w:val="0"/>
        </w:numPr>
        <w:ind w:left="120" w:hanging="120"/>
      </w:pPr>
      <w:bookmarkStart w:id="1" w:name="_Toc298161295"/>
      <w:r w:rsidRPr="001A2B59">
        <w:t>Background</w:t>
      </w:r>
      <w:r>
        <w:t>: The ECSA Education System Documents</w:t>
      </w:r>
      <w:bookmarkEnd w:id="1"/>
    </w:p>
    <w:p w:rsidR="004A3708" w:rsidRDefault="004A3708" w:rsidP="004A3708">
      <w:pPr>
        <w:tabs>
          <w:tab w:val="left" w:pos="0"/>
        </w:tabs>
      </w:pPr>
      <w:r>
        <w:t>The documents that define the Engineering Council of South Africa (ECSA) system for accreditation of programmes meeting educational requirements for professional categories are shown in Figure 1 which also locates the current document.</w:t>
      </w:r>
    </w:p>
    <w:p w:rsidR="004A3708" w:rsidRPr="007227D6" w:rsidRDefault="004A3708" w:rsidP="004A3708">
      <w:pPr>
        <w:spacing w:line="276" w:lineRule="auto"/>
        <w:ind w:left="181" w:right="-6"/>
        <w:jc w:val="left"/>
        <w:outlineLvl w:val="0"/>
        <w:rPr>
          <w:b/>
        </w:rPr>
      </w:pPr>
    </w:p>
    <w:p w:rsidR="004A3708" w:rsidRDefault="004A3708" w:rsidP="004A3708">
      <w:pPr>
        <w:ind w:left="180" w:right="-6"/>
        <w:jc w:val="left"/>
        <w:outlineLvl w:val="0"/>
        <w:rPr>
          <w:rFonts w:ascii="Arial" w:hAnsi="Arial" w:cs="Arial"/>
          <w:b/>
        </w:rPr>
      </w:pPr>
      <w:r>
        <w:rPr>
          <w:rFonts w:ascii="Arial" w:hAnsi="Arial" w:cs="Arial"/>
          <w:b/>
          <w:noProof/>
          <w:lang w:eastAsia="en-ZA"/>
        </w:rPr>
      </w:r>
      <w:r>
        <w:rPr>
          <w:rFonts w:ascii="Arial" w:hAnsi="Arial" w:cs="Arial"/>
          <w:b/>
          <w:noProof/>
          <w:lang w:eastAsia="en-ZA"/>
        </w:rPr>
        <w:pict>
          <v:group id="Canvas 4" o:spid="_x0000_s1026" editas="canvas" style="width:451.5pt;height:312.75pt;mso-position-horizontal-relative:char;mso-position-vertical-relative:line" coordsize="57340,39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40;height:39719;visibility:visible">
              <v:fill o:detectmouseclick="t"/>
              <v:path o:connecttype="none"/>
            </v:shape>
            <v:group id="Group 297" o:spid="_x0000_s1028" style="position:absolute;left:444;top:444;width:56210;height:38665" coordorigin="70,70" coordsize="8852,6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reeform 5" o:spid="_x0000_s1029"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hxEsQA&#10;AADaAAAADwAAAGRycy9kb3ducmV2LnhtbESPQWvCQBSE70L/w/IK3nQTK6GkrqEtSFvoxdhLb8/s&#10;M4nNvo27q8Z/7xYEj8PMfMMsisF04kTOt5YVpNMEBHFldcu1gp/NavIMwgdkjZ1lUnAhD8XyYbTA&#10;XNszr+lUhlpECPscFTQh9LmUvmrIoJ/anjh6O+sMhihdLbXDc4SbTs6SJJMGW44LDfb03lD1Vx6N&#10;gix9K/fJ7Ov74zfo7WHrWszmF6XGj8PrC4hAQ7iHb+1PreAJ/q/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ocRLEAAAA2gAAAA8AAAAAAAAAAAAAAAAAmAIAAGRycy9k&#10;b3ducmV2LnhtbFBLBQYAAAAABAAEAPUAAACJAw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6" o:spid="_x0000_s1030"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qw8IA&#10;AADaAAAADwAAAGRycy9kb3ducmV2LnhtbESPUWvCMBSF3wf7D+EKe5GZVsY2O2MZ4mCgIHX+gEty&#10;1xabm5LEWv/9MhB8PJxzvsNZlqPtxEA+tI4V5LMMBLF2puVawfHn6/kdRIjIBjvHpOBKAcrV48MS&#10;C+MuXNFwiLVIEA4FKmhi7Aspg27IYpi5njh5v85bjEn6WhqPlwS3nZxn2au02HJaaLCndUP6dDhb&#10;BZupsXqfD8yZ9Ve92L1VYbpV6mkyfn6AiDTGe/jW/jYKXuD/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WrDwgAAANo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7" o:spid="_x0000_s1031"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4A3708" w:rsidRDefault="004A3708" w:rsidP="004A3708">
                      <w:r>
                        <w:rPr>
                          <w:b/>
                          <w:bCs/>
                          <w:color w:val="000000"/>
                          <w:sz w:val="20"/>
                          <w:szCs w:val="20"/>
                          <w:lang w:val="en-US"/>
                        </w:rPr>
                        <w:t>Figure 1: Documents defining the ECSA Accreditation System</w:t>
                      </w:r>
                    </w:p>
                  </w:txbxContent>
                </v:textbox>
              </v:rect>
              <v:rect id="Rectangle 8" o:spid="_x0000_s1032"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9" o:spid="_x0000_s1033"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6fncMA&#10;AADaAAAADwAAAGRycy9kb3ducmV2LnhtbESPzWrDMBCE74W+g9hCb7XsUJzgWgmmUFoIgcYpOS/W&#10;1ja1VsZS/PP2UaCQ4zAz3zD5bjadGGlwrWUFSRSDIK6sbrlW8HP6eNmAcB5ZY2eZFCzkYLd9fMgx&#10;03biI42lr0WAsMtQQeN9n0npqoYMusj2xMH7tYNBH+RQSz3gFOCmk6s4TqXBlsNCgz29N1T9lRej&#10;4DIuiWlX+/n1ezOdD8WZ02P5qdTz01y8gfA0+3v4v/2lFazhdiXcAL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6fncMAAADaAAAADwAAAAAAAAAAAAAAAACYAgAAZHJzL2Rv&#10;d25yZXYueG1sUEsFBgAAAAAEAAQA9QAAAIgDAAAAAA==&#10;" filled="f" strokeweight="33e-5mm"/>
              <v:rect id="Rectangle 10" o:spid="_x0000_s1034"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rect id="Rectangle 11" o:spid="_x0000_s1035"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2udMAA&#10;AADaAAAADwAAAGRycy9kb3ducmV2LnhtbESPQYvCMBSE74L/ITxhb5oqIlqNIoIoLAtaxfOjebbF&#10;5qU0sa3/fiMIHoeZ+YZZbTpTioZqV1hWMB5FIIhTqwvOFFwv++EchPPIGkvLpOBFDjbrfm+FsbYt&#10;n6lJfCYChF2MCnLvq1hKl+Zk0I1sRRy8u60N+iDrTOoa2wA3pZxE0UwaLDgs5FjRLqf0kTyNgmfz&#10;Gpti8ttNT/P29re98eycHJT6GXTbJQhPnf+GP+2jVrCA95V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2udMAAAADaAAAADwAAAAAAAAAAAAAAAACYAgAAZHJzL2Rvd25y&#10;ZXYueG1sUEsFBgAAAAAEAAQA9QAAAIUDAAAAAA==&#10;" filled="f" strokeweight="33e-5mm"/>
              <v:rect id="Rectangle 12" o:spid="_x0000_s1036"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rect id="Rectangle 13" o:spid="_x0000_s1037"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mvMAA&#10;AADbAAAADwAAAGRycy9kb3ducmV2LnhtbERPTYvCMBC9L/gfwgje1rQiItVYiiAuLMLaXTwPzdgW&#10;m0lpYlv/vVkQvM3jfc42HU0jeupcbVlBPI9AEBdW11wq+Ps9fK5BOI+ssbFMCh7kIN1NPraYaDvw&#10;mfrclyKEsEtQQeV9m0jpiooMurltiQN3tZ1BH2BXSt3hEMJNIxdRtJIGaw4NFba0r6i45Xej4N4/&#10;YlMvvsflz3q4nLILr875UanZdMw2IDyN/i1+ub90mB/D/y/hAL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PmvMAAAADbAAAADwAAAAAAAAAAAAAAAACYAgAAZHJzL2Rvd25y&#10;ZXYueG1sUEsFBgAAAAAEAAQA9QAAAIUDAAAAAA==&#10;" filled="f" strokeweight="33e-5mm"/>
              <v:rect id="Rectangle 14" o:spid="_x0000_s1038"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rect id="Rectangle 15" o:spid="_x0000_s1039"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dUMEA&#10;AADbAAAADwAAAGRycy9kb3ducmV2LnhtbERP22rCQBB9L/gPywi+1Y1aJERXEUFaKIUmSp6H7JgE&#10;s7Mhu+by991CoW9zONfZH0fTiJ46V1tWsFpGIIgLq2suFdyul9cYhPPIGhvLpGAiB8fD7GWPibYD&#10;p9RnvhQhhF2CCirv20RKV1Rk0C1tSxy4u+0M+gC7UuoOhxBuGrmOoq00WHNoqLClc0XFI3saBc9+&#10;Wpl6/Tm+fcdD/nXKeZtm70ot5uNpB8LT6P/Ff+4PHeZv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d3VDBAAAA2wAAAA8AAAAAAAAAAAAAAAAAmAIAAGRycy9kb3du&#10;cmV2LnhtbFBLBQYAAAAABAAEAPUAAACGAwAAAAA=&#10;" filled="f" strokeweight="33e-5mm"/>
              <v:rect id="Rectangle 16" o:spid="_x0000_s1040"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R</w:t>
                      </w:r>
                    </w:p>
                  </w:txbxContent>
                </v:textbox>
              </v:rect>
              <v:rect id="Rectangle 17" o:spid="_x0000_s1041"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8" o:spid="_x0000_s1042"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01</w:t>
                      </w:r>
                    </w:p>
                  </w:txbxContent>
                </v:textbox>
              </v:rect>
              <v:rect id="Rectangle 19" o:spid="_x0000_s1043"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0" o:spid="_x0000_s1044"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P </w:t>
                      </w:r>
                    </w:p>
                  </w:txbxContent>
                </v:textbox>
              </v:rect>
              <v:rect id="Rectangle 21" o:spid="_x0000_s1045"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Registration </w:t>
                      </w:r>
                    </w:p>
                  </w:txbxContent>
                </v:textbox>
              </v:rect>
              <v:rect id="Rectangle 22" o:spid="_x0000_s1046"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Policy</w:t>
                      </w:r>
                    </w:p>
                  </w:txbxContent>
                </v:textbox>
              </v:rect>
              <v:shape id="Freeform 23" o:spid="_x0000_s1047"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08QA&#10;AADbAAAADwAAAGRycy9kb3ducmV2LnhtbESPW2sCMRSE3wv9D+EUfKuJK4iuRikVLxSK1xffDpvT&#10;3aWbkyWJuv77plDo4zAz3zCzRWcbcSMfascaBn0FgrhwpuZSw/m0eh2DCBHZYOOYNDwowGL+/DTD&#10;3Lg7H+h2jKVIEA45aqhibHMpQ1GRxdB3LXHyvpy3GJP0pTQe7wluG5kpNZIWa04LFbb0XlHxfbxa&#10;DbTef8jz8lJu1EQV42xn0A8/te69dG9TEJG6+B/+a2+NhmwAv1/S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PqdPEAAAA2wAAAA8AAAAAAAAAAAAAAAAAmAIAAGRycy9k&#10;b3ducmV2LnhtbFBLBQYAAAAABAAEAPUAAACJAw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24" o:spid="_x0000_s1048"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4A3708" w:rsidRDefault="004A3708" w:rsidP="004A3708">
                      <w:r>
                        <w:rPr>
                          <w:rFonts w:ascii="Calibri" w:hAnsi="Calibri" w:cs="Calibri"/>
                          <w:color w:val="000000"/>
                          <w:sz w:val="20"/>
                          <w:szCs w:val="20"/>
                          <w:lang w:val="en-US"/>
                        </w:rPr>
                        <w:t>Addresses</w:t>
                      </w:r>
                    </w:p>
                  </w:txbxContent>
                </v:textbox>
              </v:rect>
              <v:rect id="Rectangle 25" o:spid="_x0000_s1049"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4A3708" w:rsidRDefault="004A3708" w:rsidP="004A3708">
                      <w:r>
                        <w:rPr>
                          <w:rFonts w:ascii="Calibri" w:hAnsi="Calibri" w:cs="Calibri"/>
                          <w:color w:val="000000"/>
                          <w:sz w:val="20"/>
                          <w:szCs w:val="20"/>
                          <w:lang w:val="en-US"/>
                        </w:rPr>
                        <w:t>Criteria</w:t>
                      </w:r>
                    </w:p>
                  </w:txbxContent>
                </v:textbox>
              </v:rect>
              <v:rect id="Rectangle 26" o:spid="_x0000_s1050"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7" o:spid="_x0000_s1051"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aHsMA&#10;AADbAAAADwAAAGRycy9kb3ducmV2LnhtbESPT2sCMRTE7wW/Q3iCl6LZKordGqUIimAv/un9sXnd&#10;bLt5WZOo67c3BcHjMDO/YWaL1tbiQj5UjhW8DTIQxIXTFZcKjodVfwoiRGSNtWNScKMAi3nnZYa5&#10;dlfe0WUfS5EgHHJUYGJscilDYchiGLiGOHk/zluMSfpSao/XBLe1HGbZRFqsOC0YbGhpqPjbn62C&#10;L+Ne38PumG0Ot+a0/R2t+duvlep1288PEJHa+Aw/2hutYDiG/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UaHsMAAADbAAAADwAAAAAAAAAAAAAAAACYAgAAZHJzL2Rv&#10;d25yZXYueG1sUEsFBgAAAAAEAAQA9QAAAIgDAAAAAA==&#10;" filled="f" strokeweight=".0013mm"/>
              <v:rect id="Rectangle 28" o:spid="_x0000_s1052"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29" o:spid="_x0000_s1053"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30" o:spid="_x0000_s1054" style="position:absolute;left:893;top:33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02</w:t>
                      </w:r>
                    </w:p>
                  </w:txbxContent>
                </v:textbox>
              </v:rect>
              <v:rect id="Rectangle 31" o:spid="_x0000_s1055"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32" o:spid="_x0000_s1056"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PN Standard </w:t>
                      </w:r>
                    </w:p>
                  </w:txbxContent>
                </v:textbox>
              </v:rect>
              <v:rect id="Rectangle 33" o:spid="_x0000_s1057"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4A3708" w:rsidRDefault="004A3708" w:rsidP="004A3708">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34" o:spid="_x0000_s1058" style="position:absolute;left:1113;top:3770;width:7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Diploma </w:t>
                      </w:r>
                    </w:p>
                  </w:txbxContent>
                </v:textbox>
              </v:rect>
              <v:rect id="Rectangle 35" o:spid="_x0000_s1059"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4A3708" w:rsidRDefault="004A3708" w:rsidP="004A3708">
                      <w:r>
                        <w:rPr>
                          <w:rFonts w:ascii="Calibri" w:hAnsi="Calibri" w:cs="Calibri"/>
                          <w:b/>
                          <w:bCs/>
                          <w:color w:val="000000"/>
                          <w:sz w:val="20"/>
                          <w:szCs w:val="20"/>
                          <w:lang w:val="en-US"/>
                        </w:rPr>
                        <w:t>Programme</w:t>
                      </w:r>
                    </w:p>
                  </w:txbxContent>
                </v:textbox>
              </v:rect>
              <v:rect id="Rectangle 36" o:spid="_x0000_s1060"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7" o:spid="_x0000_s1061"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838MA&#10;AADbAAAADwAAAGRycy9kb3ducmV2LnhtbESPQYvCMBSE78L+h/AEb5qqq0jXKLIgCotgq3h+NG/b&#10;YvNSmtjWf2+EhT0OM/MNs972phItNa60rGA6iUAQZ1aXnCu4XvbjFQjnkTVWlknBkxxsNx+DNcba&#10;dpxQm/pcBAi7GBUU3texlC4ryKCb2Jo4eL+2MeiDbHKpG+wC3FRyFkVLabDksFBgTd8FZff0YRQ8&#10;2ufUlLOf/vO86m6n3Y2XSXpQajTsd18gPPX+P/zXPmoF8wW8v4Qf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2838MAAADbAAAADwAAAAAAAAAAAAAAAACYAgAAZHJzL2Rv&#10;d25yZXYueG1sUEsFBgAAAAAEAAQA9QAAAIgDAAAAAA==&#10;" filled="f" strokeweight="33e-5mm"/>
              <v:rect id="Rectangle 38" o:spid="_x0000_s1062"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39" o:spid="_x0000_s1063"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40" o:spid="_x0000_s1064"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03</w:t>
                      </w:r>
                    </w:p>
                  </w:txbxContent>
                </v:textbox>
              </v:rect>
              <v:rect id="Rectangle 41" o:spid="_x0000_s1065"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42" o:spid="_x0000_s1066"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43" o:spid="_x0000_s1067"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Accreditation </w:t>
                      </w:r>
                    </w:p>
                  </w:txbxContent>
                </v:textbox>
              </v:rect>
              <v:rect id="Rectangle 44" o:spid="_x0000_s1068"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Criteria</w:t>
                      </w:r>
                    </w:p>
                  </w:txbxContent>
                </v:textbox>
              </v:rect>
              <v:rect id="Rectangle 45" o:spid="_x0000_s1069"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4A3708" w:rsidRDefault="004A3708" w:rsidP="004A3708">
                      <w:r>
                        <w:rPr>
                          <w:color w:val="000000"/>
                          <w:sz w:val="20"/>
                          <w:szCs w:val="20"/>
                          <w:lang w:val="en-US"/>
                        </w:rPr>
                        <w:t xml:space="preserve">Defines the Standard for </w:t>
                      </w:r>
                    </w:p>
                  </w:txbxContent>
                </v:textbox>
              </v:rect>
              <v:rect id="Rectangle 46" o:spid="_x0000_s1070"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4A3708" w:rsidRDefault="004A3708" w:rsidP="004A3708">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47" o:spid="_x0000_s1071"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4A3708" w:rsidRDefault="004A3708" w:rsidP="004A3708">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48" o:spid="_x0000_s1072"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4A3708" w:rsidRDefault="004A3708" w:rsidP="004A3708">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49" o:spid="_x0000_s1073"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4A3708" w:rsidRDefault="004A3708" w:rsidP="004A3708">
                      <w:r>
                        <w:rPr>
                          <w:color w:val="000000"/>
                          <w:sz w:val="20"/>
                          <w:szCs w:val="20"/>
                          <w:lang w:val="en-US"/>
                        </w:rPr>
                        <w:t xml:space="preserve">Defines the requirements </w:t>
                      </w:r>
                    </w:p>
                  </w:txbxContent>
                </v:textbox>
              </v:rect>
              <v:rect id="Rectangle 50" o:spid="_x0000_s1074"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4A3708" w:rsidRDefault="004A3708" w:rsidP="004A3708">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51" o:spid="_x0000_s1075"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4A3708" w:rsidRDefault="004A3708" w:rsidP="004A3708">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52" o:spid="_x0000_s1076"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4A3708" w:rsidRDefault="004A3708" w:rsidP="004A3708">
                      <w:r>
                        <w:rPr>
                          <w:color w:val="000000"/>
                          <w:sz w:val="20"/>
                          <w:szCs w:val="20"/>
                          <w:lang w:val="en-US"/>
                        </w:rPr>
                        <w:t xml:space="preserve">Defines Council Policy giving </w:t>
                      </w:r>
                    </w:p>
                  </w:txbxContent>
                </v:textbox>
              </v:rect>
              <v:rect id="Rectangle 53" o:spid="_x0000_s1077"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4A3708" w:rsidRDefault="004A3708" w:rsidP="004A3708">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54" o:spid="_x0000_s1078"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4A3708" w:rsidRDefault="004A3708" w:rsidP="004A3708">
                      <w:r>
                        <w:rPr>
                          <w:color w:val="000000"/>
                          <w:sz w:val="20"/>
                          <w:szCs w:val="20"/>
                          <w:lang w:val="en-US"/>
                        </w:rPr>
                        <w:t>’</w:t>
                      </w:r>
                    </w:p>
                  </w:txbxContent>
                </v:textbox>
              </v:rect>
              <v:rect id="Rectangle 55" o:spid="_x0000_s1079"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4A3708" w:rsidRDefault="004A3708" w:rsidP="004A3708">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56" o:spid="_x0000_s1080"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4A3708" w:rsidRDefault="004A3708" w:rsidP="004A3708">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rect id="Rectangle 57" o:spid="_x0000_s1081" style="position:absolute;left:3422;top:262;width:17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4A3708" w:rsidRDefault="004A3708" w:rsidP="004A3708">
                      <w:r>
                        <w:rPr>
                          <w:color w:val="000000"/>
                          <w:sz w:val="20"/>
                          <w:szCs w:val="20"/>
                          <w:lang w:val="en-US"/>
                        </w:rPr>
                        <w:t xml:space="preserve">Defines Accreditation </w:t>
                      </w:r>
                    </w:p>
                  </w:txbxContent>
                </v:textbox>
              </v:rect>
              <v:rect id="Rectangle 58" o:spid="_x0000_s1082" style="position:absolute;left:3422;top:496;width:168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4A3708" w:rsidRDefault="004A3708" w:rsidP="004A3708">
                      <w:r>
                        <w:rPr>
                          <w:color w:val="000000"/>
                          <w:sz w:val="20"/>
                          <w:szCs w:val="20"/>
                          <w:lang w:val="en-US"/>
                        </w:rPr>
                        <w:t xml:space="preserve">Policy for all types of </w:t>
                      </w:r>
                    </w:p>
                  </w:txbxContent>
                </v:textbox>
              </v:rect>
              <v:rect id="Rectangle 59" o:spid="_x0000_s1083" style="position:absolute;left:3422;top:730;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4A3708" w:rsidRDefault="004A3708" w:rsidP="004A3708">
                      <w:proofErr w:type="gramStart"/>
                      <w:r>
                        <w:rPr>
                          <w:color w:val="000000"/>
                          <w:sz w:val="20"/>
                          <w:szCs w:val="20"/>
                          <w:lang w:val="en-US"/>
                        </w:rPr>
                        <w:t>programmes</w:t>
                      </w:r>
                      <w:proofErr w:type="gramEnd"/>
                    </w:p>
                  </w:txbxContent>
                </v:textbox>
              </v:rect>
              <v:rect id="Rectangle 60" o:spid="_x0000_s1084" style="position:absolute;left:6747;top:5122;width:17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4A3708" w:rsidRDefault="004A3708" w:rsidP="004A3708">
                      <w:r>
                        <w:rPr>
                          <w:color w:val="000000"/>
                          <w:sz w:val="20"/>
                          <w:szCs w:val="20"/>
                          <w:lang w:val="en-US"/>
                        </w:rPr>
                        <w:t xml:space="preserve">Detail specific aspects </w:t>
                      </w:r>
                    </w:p>
                  </w:txbxContent>
                </v:textbox>
              </v:rect>
              <v:rect id="Rectangle 61" o:spid="_x0000_s1085" style="position:absolute;left:6747;top:5356;width:19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4A3708" w:rsidRDefault="004A3708" w:rsidP="004A3708">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62" o:spid="_x0000_s1086" style="position:absolute;left:1322;top:2134;width:75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4A3708" w:rsidRDefault="004A3708" w:rsidP="004A3708">
                      <w:r>
                        <w:rPr>
                          <w:rFonts w:ascii="Calibri" w:hAnsi="Calibri" w:cs="Calibri"/>
                          <w:color w:val="000000"/>
                          <w:sz w:val="20"/>
                          <w:szCs w:val="20"/>
                          <w:lang w:val="en-US"/>
                        </w:rPr>
                        <w:t xml:space="preserve">Identifies </w:t>
                      </w:r>
                    </w:p>
                  </w:txbxContent>
                </v:textbox>
              </v:rect>
              <v:rect id="Rectangle 63" o:spid="_x0000_s1087" style="position:absolute;left:1322;top:2368;width:8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4A3708" w:rsidRDefault="004A3708" w:rsidP="004A3708">
                      <w:r>
                        <w:rPr>
                          <w:rFonts w:ascii="Calibri" w:hAnsi="Calibri" w:cs="Calibri"/>
                          <w:color w:val="000000"/>
                          <w:sz w:val="20"/>
                          <w:szCs w:val="20"/>
                          <w:lang w:val="en-US"/>
                        </w:rPr>
                        <w:t>Applicable</w:t>
                      </w:r>
                    </w:p>
                  </w:txbxContent>
                </v:textbox>
              </v:rect>
              <v:rect id="Rectangle 64" o:spid="_x0000_s1088" style="position:absolute;left:1322;top:2600;width:73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4A3708" w:rsidRDefault="004A3708" w:rsidP="004A3708">
                      <w:r>
                        <w:rPr>
                          <w:rFonts w:ascii="Calibri" w:hAnsi="Calibri" w:cs="Calibri"/>
                          <w:color w:val="000000"/>
                          <w:sz w:val="20"/>
                          <w:szCs w:val="20"/>
                          <w:lang w:val="en-US"/>
                        </w:rPr>
                        <w:t>Standard</w:t>
                      </w:r>
                    </w:p>
                  </w:txbxContent>
                </v:textbox>
              </v:rect>
              <v:shape id="Freeform 65" o:spid="_x0000_s1089" style="position:absolute;left:5151;top:1558;width:1451;height:665;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48YA&#10;AADbAAAADwAAAGRycy9kb3ducmV2LnhtbESPT2sCMRTE7wW/Q3hCbzVbW/+wNYotlXoQRF3b62Pz&#10;3F3dvCxJqttvbwqCx2FmfsNMZq2pxZmcrywreO4lIIhzqysuFGS7xdMYhA/IGmvLpOCPPMymnYcJ&#10;ptpeeEPnbShEhLBPUUEZQpNK6fOSDPqebYijd7DOYIjSFVI7vES4qWU/SYbSYMVxocSGPkrKT9tf&#10;o4Dm3z/HIhv314f31Wiwz/jVfX4p9dht528gArXhHr61l1rB8AX+v8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k48YAAADbAAAADwAAAAAAAAAAAAAAAACYAgAAZHJz&#10;L2Rvd25yZXYueG1sUEsFBgAAAAAEAAQA9QAAAIsDAAAAAA==&#10;" path="m1339,616r-85,23l1451,665,1303,529r36,87xm14,r,l,,,12,1339,628r14,l1353,616,14,xe" fillcolor="black" strokeweight="0">
                <v:path arrowok="t" o:connecttype="custom" o:connectlocs="1339,616;1254,639;1451,665;1303,529;1339,616;14,0;14,0;14,0;0,0;0,12;0,12;1339,628;1353,628;1353,628;1353,616;1353,616;14,0" o:connectangles="0,0,0,0,0,0,0,0,0,0,0,0,0,0,0,0,0"/>
                <o:lock v:ext="edit" verticies="t"/>
              </v:shape>
              <v:shape id="Freeform 66" o:spid="_x0000_s1090" style="position:absolute;left:4207;top:2050;width:258;height:1231;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AcsQA&#10;AADbAAAADwAAAGRycy9kb3ducmV2LnhtbESPQWvCQBSE70L/w/IEb7pRitQ0q7S2guJJ7SW3R/Y1&#10;mzb7Ns2uMe2vd4WCx2FmvmGyVW9r0VHrK8cKppMEBHHhdMWlgo/TZvwEwgdkjbVjUvBLHlbLh0GG&#10;qXYXPlB3DKWIEPYpKjAhNKmUvjBk0U9cQxy9T9daDFG2pdQtXiLc1nKWJHNpseK4YLChtaHi+3i2&#10;Cn7MVy5xX+S7v+79tNCvpnojo9Ro2L88gwjUh3v4v73VCuaP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uAHLEAAAA2wAAAA8AAAAAAAAAAAAAAAAAmAIAAGRycy9k&#10;b3ducmV2LnhtbFBLBQYAAAAABAAEAPUAAACJAwAAAAA=&#10;" path="m220,1118r-73,-72l234,1231r24,-197l220,1118xm26,12r,l26,,12,,,12,208,1118r12,l26,12xe" fillcolor="black" strokeweight="0">
                <v:path arrowok="t" o:connecttype="custom" o:connectlocs="220,1118;147,1046;234,1231;258,1034;220,1118;26,12;26,12;26,0;12,0;12,0;0,12;208,1118;208,1118;220,1118;220,1118;220,1118;26,12" o:connectangles="0,0,0,0,0,0,0,0,0,0,0,0,0,0,0,0,0"/>
                <o:lock v:ext="edit" verticies="t"/>
              </v:shape>
              <v:shape id="Freeform 67" o:spid="_x0000_s1091" style="position:absolute;left:5386;top:3723;width:1448;height:110;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1zsQA&#10;AADbAAAADwAAAGRycy9kb3ducmV2LnhtbESPQWvCQBSE70L/w/IK3symYkObukoRFJtb01x6e2Sf&#10;STT7Nu6uGv99t1DocZiZb5jlejS9uJLznWUFT0kKgri2uuNGQfW1nb2A8AFZY2+ZFNzJw3r1MFli&#10;ru2NP+lahkZECPscFbQhDLmUvm7JoE/sQBy9g3UGQ5SukdrhLcJNL+dpmkmDHceFFgfatFSfyotR&#10;8H3Ru6OuqqJPX0N9+Ficd1lWKDV9HN/fQAQaw3/4r73XCrJn+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9c7EAAAA2wAAAA8AAAAAAAAAAAAAAAAAmAIAAGRycy9k&#10;b3ducmV2LnhtbFBLBQYAAAAABAAEAPUAAACJAwAAAAA=&#10;" path="m110,49l197,,,49r197,61l110,49xm1436,61r,l1448,61r,-12l1436,37,110,49r,12l1436,61xe" fillcolor="black" strokeweight="0">
                <v:path arrowok="t" o:connecttype="custom" o:connectlocs="110,49;197,0;0,49;197,110;110,49;1436,61;1436,61;1448,61;1448,49;1448,49;1436,37;110,49;110,49;110,49;110,61;110,61;1436,61" o:connectangles="0,0,0,0,0,0,0,0,0,0,0,0,0,0,0,0,0"/>
                <o:lock v:ext="edit" verticies="t"/>
              </v:shape>
              <v:rect id="Rectangle 68" o:spid="_x0000_s1092" style="position:absolute;left:4415;top:2134;width:71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4A3708" w:rsidRDefault="004A3708" w:rsidP="004A3708">
                      <w:r>
                        <w:rPr>
                          <w:rFonts w:ascii="Calibri" w:hAnsi="Calibri" w:cs="Calibri"/>
                          <w:color w:val="000000"/>
                          <w:sz w:val="20"/>
                          <w:szCs w:val="20"/>
                          <w:lang w:val="en-US"/>
                        </w:rPr>
                        <w:t xml:space="preserve">Requires </w:t>
                      </w:r>
                    </w:p>
                  </w:txbxContent>
                </v:textbox>
              </v:rect>
              <v:rect id="Rectangle 69" o:spid="_x0000_s1093" style="position:absolute;left:4415;top:2368;width:95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4A3708" w:rsidRDefault="004A3708" w:rsidP="004A3708">
                      <w:r>
                        <w:rPr>
                          <w:rFonts w:ascii="Calibri" w:hAnsi="Calibri" w:cs="Calibri"/>
                          <w:color w:val="000000"/>
                          <w:sz w:val="20"/>
                          <w:szCs w:val="20"/>
                          <w:lang w:val="en-US"/>
                        </w:rPr>
                        <w:t xml:space="preserve">Compliance </w:t>
                      </w:r>
                    </w:p>
                  </w:txbxContent>
                </v:textbox>
              </v:rect>
              <v:rect id="Rectangle 70" o:spid="_x0000_s1094" style="position:absolute;left:4415;top:2600;width:36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4A3708" w:rsidRDefault="004A3708" w:rsidP="004A3708">
                      <w:proofErr w:type="gramStart"/>
                      <w:r>
                        <w:rPr>
                          <w:rFonts w:ascii="Calibri" w:hAnsi="Calibri" w:cs="Calibri"/>
                          <w:color w:val="000000"/>
                          <w:sz w:val="20"/>
                          <w:szCs w:val="20"/>
                          <w:lang w:val="en-US"/>
                        </w:rPr>
                        <w:t>with</w:t>
                      </w:r>
                      <w:proofErr w:type="gramEnd"/>
                    </w:p>
                  </w:txbxContent>
                </v:textbox>
              </v:rect>
              <v:rect id="Rectangle 71" o:spid="_x0000_s1095" style="position:absolute;left:5409;top:1470;width:109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4A3708" w:rsidRDefault="004A3708" w:rsidP="004A3708">
                      <w:r>
                        <w:rPr>
                          <w:rFonts w:ascii="Calibri" w:hAnsi="Calibri" w:cs="Calibri"/>
                          <w:color w:val="000000"/>
                          <w:sz w:val="20"/>
                          <w:szCs w:val="20"/>
                          <w:lang w:val="en-US"/>
                        </w:rPr>
                        <w:t>Supported by</w:t>
                      </w:r>
                    </w:p>
                  </w:txbxContent>
                </v:textbox>
              </v:rect>
              <v:rect id="Rectangle 72" o:spid="_x0000_s1096"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73" o:spid="_x0000_s1097"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DHMMA&#10;AADbAAAADwAAAGRycy9kb3ducmV2LnhtbESPzWrDMBCE74W8g9hAbo1sE9zgRAkhEFoohcYJOS/W&#10;1ja1VsaS/96+KhR6HGbmG2Z/nEwjBupcbVlBvI5AEBdW11wquN8uz1sQziNrbCyTgpkcHA+Lpz1m&#10;2o58pSH3pQgQdhkqqLxvMyldUZFBt7YtcfC+bGfQB9mVUnc4BrhpZBJFqTRYc1iosKVzRcV33hsF&#10;/TDHpk7ep83ndnx8nB6cXvNXpVbL6bQD4Wny/+G/9ptW8BLD75f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DHMMAAADbAAAADwAAAAAAAAAAAAAAAACYAgAAZHJzL2Rv&#10;d25yZXYueG1sUEsFBgAAAAAEAAQA9QAAAIgDAAAAAA==&#10;" filled="f" strokeweight="33e-5mm"/>
              <v:rect id="Rectangle 74" o:spid="_x0000_s1098" style="position:absolute;left:7179;top:18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75" o:spid="_x0000_s1099" style="position:absolute;left:7277;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76" o:spid="_x0000_s1100" style="position:absolute;left:7338;top:18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11</w:t>
                      </w:r>
                    </w:p>
                  </w:txbxContent>
                </v:textbox>
              </v:rect>
              <v:rect id="Rectangle 77" o:spid="_x0000_s1101" style="position:absolute;left:7535;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78" o:spid="_x0000_s1102" style="position:absolute;left:7596;top:1802;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79" o:spid="_x0000_s1103" style="position:absolute;left:6895;top:2036;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Accreditation </w:t>
                      </w:r>
                    </w:p>
                  </w:txbxContent>
                </v:textbox>
              </v:rect>
              <v:rect id="Rectangle 80" o:spid="_x0000_s1104" style="position:absolute;left:7129;top:2282;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Process</w:t>
                      </w:r>
                    </w:p>
                  </w:txbxContent>
                </v:textbox>
              </v:rect>
              <v:rect id="Rectangle 81" o:spid="_x0000_s1105"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82" o:spid="_x0000_s1106"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WoMAA&#10;AADbAAAADwAAAGRycy9kb3ducmV2LnhtbERPTYvCMBC9C/sfwgh701RZpHRNiwiLwiJoXXoemrEt&#10;NpPSxLb++81B8Ph439tsMq0YqHeNZQWrZQSCuLS64UrB3/VnEYNwHllja5kUPMlBln7MtphoO/KF&#10;htxXIoSwS1BB7X2XSOnKmgy6pe2IA3ezvUEfYF9J3eMYwk0r11G0kQYbDg01drSvqbznD6PgMTxX&#10;pln/Tl/neCxOu4I3l/yg1Od82n2D8DT5t/jlPmoFcVgfvo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XWoMAAAADbAAAADwAAAAAAAAAAAAAAAACYAgAAZHJzL2Rvd25y&#10;ZXYueG1sUEsFBgAAAAAEAAQA9QAAAIUDAAAAAA==&#10;" filled="f" strokeweight="33e-5mm"/>
              <v:rect id="Rectangle 83" o:spid="_x0000_s1107" style="position:absolute;left:3961;top:1210;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84" o:spid="_x0000_s1108" style="position:absolute;left:4059;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85" o:spid="_x0000_s1109" style="position:absolute;left:4120;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10</w:t>
                      </w:r>
                    </w:p>
                  </w:txbxContent>
                </v:textbox>
              </v:rect>
              <v:rect id="Rectangle 86" o:spid="_x0000_s1110" style="position:absolute;left:4317;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87" o:spid="_x0000_s1111" style="position:absolute;left:4378;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88" o:spid="_x0000_s1112" style="position:absolute;left:3679;top:1444;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Accreditation </w:t>
                      </w:r>
                    </w:p>
                  </w:txbxContent>
                </v:textbox>
              </v:rect>
              <v:rect id="Rectangle 89" o:spid="_x0000_s1113" style="position:absolute;left:3987;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Policy</w:t>
                      </w:r>
                    </w:p>
                  </w:txbxContent>
                </v:textbox>
              </v:rect>
              <v:shape id="Freeform 90" o:spid="_x0000_s1114" style="position:absolute;left:2402;top:3723;width:1104;height:110;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uesMA&#10;AADbAAAADwAAAGRycy9kb3ducmV2LnhtbERPz2vCMBS+C/4P4Qm7iE03sJTOKCI4PMzDuh3q7dG8&#10;td2al9jE2v33y2Gw48f3e7ObTC9GGnxnWcFjkoIgrq3uuFHw8X5c5SB8QNbYWyYFP+Rht53PNlho&#10;e+c3GsvQiBjCvkAFbQiukNLXLRn0iXXEkfu0g8EQ4dBIPeA9hptePqVpJg12HBtadHRoqf4ub0ZB&#10;Nbpr81K9fvElm7q1P+fLKvVKPSym/TOIQFP4F/+5T1pBHsfG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KuesMAAADbAAAADwAAAAAAAAAAAAAAAACYAgAAZHJzL2Rv&#10;d25yZXYueG1sUEsFBgAAAAAEAAQA9QAAAIgDAAAAAA==&#10;" path="m982,49r-72,61l1104,49,910,r72,49xm12,37r,l12,49,,49,12,61r970,l994,61r,-12l982,49,12,37xe" fillcolor="black" strokeweight="0">
                <v:path arrowok="t" o:connecttype="custom" o:connectlocs="982,49;910,110;1104,49;910,0;982,49;12,37;12,37;12,49;0,49;12,61;12,61;982,61;994,61;994,49;994,49;982,49;12,37" o:connectangles="0,0,0,0,0,0,0,0,0,0,0,0,0,0,0,0,0"/>
                <o:lock v:ext="edit" verticies="t"/>
              </v:shape>
              <v:rect id="Rectangle 91" o:spid="_x0000_s1115" style="position:absolute;left:2538;top:3019;width:6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4A3708" w:rsidRDefault="004A3708" w:rsidP="004A3708">
                      <w:r>
                        <w:rPr>
                          <w:rFonts w:ascii="Calibri" w:hAnsi="Calibri" w:cs="Calibri"/>
                          <w:color w:val="000000"/>
                          <w:sz w:val="20"/>
                          <w:szCs w:val="20"/>
                          <w:lang w:val="en-US"/>
                        </w:rPr>
                        <w:t>Program</w:t>
                      </w:r>
                    </w:p>
                  </w:txbxContent>
                </v:textbox>
              </v:rect>
              <v:rect id="Rectangle 92" o:spid="_x0000_s1116" style="position:absolute;left:3225;top:3019;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4A3708" w:rsidRDefault="004A3708" w:rsidP="004A3708">
                      <w:r>
                        <w:rPr>
                          <w:rFonts w:ascii="Calibri" w:hAnsi="Calibri" w:cs="Calibri"/>
                          <w:color w:val="000000"/>
                          <w:sz w:val="20"/>
                          <w:szCs w:val="20"/>
                          <w:lang w:val="en-US"/>
                        </w:rPr>
                        <w:t>-</w:t>
                      </w:r>
                    </w:p>
                  </w:txbxContent>
                </v:textbox>
              </v:rect>
              <v:rect id="Rectangle 93" o:spid="_x0000_s1117" style="position:absolute;left:2538;top:3253;width:60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4A3708" w:rsidRDefault="004A3708" w:rsidP="004A3708">
                      <w:proofErr w:type="gramStart"/>
                      <w:r>
                        <w:rPr>
                          <w:rFonts w:ascii="Calibri" w:hAnsi="Calibri" w:cs="Calibri"/>
                          <w:color w:val="000000"/>
                          <w:sz w:val="20"/>
                          <w:szCs w:val="20"/>
                          <w:lang w:val="en-US"/>
                        </w:rPr>
                        <w:t>specific</w:t>
                      </w:r>
                      <w:proofErr w:type="gramEnd"/>
                    </w:p>
                  </w:txbxContent>
                </v:textbox>
              </v:rect>
              <v:rect id="Rectangle 94" o:spid="_x0000_s1118" style="position:absolute;left:2538;top:3487;width:5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4A3708" w:rsidRDefault="004A3708" w:rsidP="004A3708">
                      <w:proofErr w:type="gramStart"/>
                      <w:r>
                        <w:rPr>
                          <w:rFonts w:ascii="Calibri" w:hAnsi="Calibri" w:cs="Calibri"/>
                          <w:color w:val="000000"/>
                          <w:sz w:val="20"/>
                          <w:szCs w:val="20"/>
                          <w:lang w:val="en-US"/>
                        </w:rPr>
                        <w:t>criteria</w:t>
                      </w:r>
                      <w:proofErr w:type="gramEnd"/>
                    </w:p>
                  </w:txbxContent>
                </v:textbox>
              </v:rect>
              <v:rect id="Rectangle 95" o:spid="_x0000_s1119"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96" o:spid="_x0000_s1120"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GfsEA&#10;AADbAAAADwAAAGRycy9kb3ducmV2LnhtbESPQYvCMBSE74L/ITzBm6aKiFajiCC7IMJaxfOjebbF&#10;5qU0sa3/3gjCHoeZ+YZZbztTioZqV1hWMBlHIIhTqwvOFFwvh9EChPPIGkvLpOBFDrabfm+NsbYt&#10;n6lJfCYChF2MCnLvq1hKl+Zk0I1tRRy8u60N+iDrTOoa2wA3pZxG0VwaLDgs5FjRPqf0kTyNgmfz&#10;mphieuxmf4v2dtrdeH5OfpQaDrrdCoSnzv+Hv+1frWA5g8+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nRn7BAAAA2wAAAA8AAAAAAAAAAAAAAAAAmAIAAGRycy9kb3du&#10;cmV2LnhtbFBLBQYAAAAABAAEAPUAAACGAwAAAAA=&#10;" filled="f" strokeweight="33e-5mm"/>
              <v:rect id="Rectangle 97" o:spid="_x0000_s1121" style="position:absolute;left:6895;top:2577;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98" o:spid="_x0000_s1122" style="position:absolute;left:69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99" o:spid="_x0000_s1123" style="position:absolute;left:7054;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12</w:t>
                      </w:r>
                    </w:p>
                  </w:txbxContent>
                </v:textbox>
              </v:rect>
              <v:rect id="Rectangle 100" o:spid="_x0000_s1124" style="position:absolute;left:7251;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01" o:spid="_x0000_s1125" style="position:absolute;left:7312;top:2577;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02" o:spid="_x0000_s1126" style="position:absolute;left:77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03" o:spid="_x0000_s1127" style="position:absolute;left:7853;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13</w:t>
                      </w:r>
                    </w:p>
                  </w:txbxContent>
                </v:textbox>
              </v:rect>
              <v:rect id="Rectangle 104" o:spid="_x0000_s1128" style="position:absolute;left:8050;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05" o:spid="_x0000_s1129" style="position:absolute;left:8111;top:2577;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106" o:spid="_x0000_s1130" style="position:absolute;left:6921;top:2811;width:129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Documentation </w:t>
                      </w:r>
                    </w:p>
                  </w:txbxContent>
                </v:textbox>
              </v:rect>
              <v:rect id="Rectangle 107" o:spid="_x0000_s1131" style="position:absolute;left:6982;top:3045;width:116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Requirements</w:t>
                      </w:r>
                    </w:p>
                  </w:txbxContent>
                </v:textbox>
              </v:rect>
              <v:rect id="Rectangle 108" o:spid="_x0000_s1132"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d38EA&#10;AADcAAAADwAAAGRycy9kb3ducmV2LnhtbERPS4vCMBC+L/gfwgh7WxN33aLVKLIgCLoHH+B1aMa2&#10;2ExqE7X+eyMI3ubje85k1tpKXKnxpWMN/Z4CQZw5U3KuYb9bfA1B+IBssHJMGu7kYTbtfEwwNe7G&#10;G7puQy5iCPsUNRQh1KmUPivIou+5mjhyR9dYDBE2uTQN3mK4reS3Uom0WHJsKLCmv4Ky0/ZiNWAy&#10;MOf/4896t7okOMpbtfg9KK0/u+18DCJQG97il3tp4nyVwPOZe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nd/BAAAA3AAAAA8AAAAAAAAAAAAAAAAAmAIAAGRycy9kb3du&#10;cmV2LnhtbFBLBQYAAAAABAAEAPUAAACGAwAAAAA=&#10;" stroked="f"/>
              <v:rect id="Rectangle 109" o:spid="_x0000_s1133"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UScIA&#10;AADcAAAADwAAAGRycy9kb3ducmV2LnhtbERP20rDQBB9F/yHZQTfzCZF0hKzLUEQhVKwqfR5yI5J&#10;MDsbsttc/r5bEPo2h3OdfDebTow0uNaygiSKQRBXVrdcK/g5fbxsQDiPrLGzTAoWcrDbPj7kmGk7&#10;8ZHG0tcihLDLUEHjfZ9J6aqGDLrI9sSB+7WDQR/gUEs94BTCTSdXcZxKgy2HhgZ7em+o+isvRsFl&#10;XBLTrvbz6/dmOh+KM6fH8lOp56e5eAPhafZ38b/7S4f58Rpuz4QL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1RJwgAAANwAAAAPAAAAAAAAAAAAAAAAAJgCAABkcnMvZG93&#10;bnJldi54bWxQSwUGAAAAAAQABAD1AAAAhwMAAAAA&#10;" filled="f" strokeweight="33e-5mm"/>
              <v:rect id="Rectangle 110" o:spid="_x0000_s1134" style="position:absolute;left:7019;top:3351;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111" o:spid="_x0000_s1135" style="position:absolute;left:7104;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12" o:spid="_x0000_s1136" style="position:absolute;left:7167;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14</w:t>
                      </w:r>
                    </w:p>
                  </w:txbxContent>
                </v:textbox>
              </v:rect>
              <v:rect id="Rectangle 113" o:spid="_x0000_s1137" style="position:absolute;left:73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14" o:spid="_x0000_s1138" style="position:absolute;left:7425;top:3351;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15" o:spid="_x0000_s1139" style="position:absolute;left:7903;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16" o:spid="_x0000_s1140" style="position:absolute;left:7964;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15</w:t>
                      </w:r>
                    </w:p>
                  </w:txbxContent>
                </v:textbox>
              </v:rect>
              <v:rect id="Rectangle 117" o:spid="_x0000_s1141" style="position:absolute;left:81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18" o:spid="_x0000_s1142" style="position:absolute;left:8221;top:3351;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119" o:spid="_x0000_s1143" style="position:absolute;left:7265;top:3585;width:8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Reporting </w:t>
                      </w:r>
                    </w:p>
                  </w:txbxContent>
                </v:textbox>
              </v:rect>
              <v:rect id="Rectangle 120" o:spid="_x0000_s1144" style="position:absolute;left:7239;top:3819;width:8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Templates</w:t>
                      </w:r>
                    </w:p>
                  </w:txbxContent>
                </v:textbox>
              </v:rect>
              <v:rect id="Rectangle 121" o:spid="_x0000_s1145"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rect id="Rectangle 122" o:spid="_x0000_s1146"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XcQA&#10;AADcAAAADwAAAGRycy9kb3ducmV2LnhtbESPQWvCQBCF70L/wzJCb7oxFJHUVUQoLRRBY/E8ZMck&#10;mJ0N2TWJ/75zELzN8N689816O7pG9dSF2rOBxTwBRVx4W3Np4O/8NVuBChHZYuOZDDwowHbzNllj&#10;Zv3AJ+rzWCoJ4ZChgSrGNtM6FBU5DHPfEot29Z3DKGtXatvhIOGu0WmSLLXDmqWhwpb2FRW3/O4M&#10;3PvHwtXp7/hxXA2Xw+7Cy1P+bcz7dNx9goo0xpf5ef1jBT8VfHlGJ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kF3EAAAA3AAAAA8AAAAAAAAAAAAAAAAAmAIAAGRycy9k&#10;b3ducmV2LnhtbFBLBQYAAAAABAAEAPUAAACJAwAAAAA=&#10;" filled="f" strokeweight="33e-5mm"/>
              <v:rect id="Rectangle 123" o:spid="_x0000_s1147" style="position:absolute;left:7633;top:41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124" o:spid="_x0000_s1148" style="position:absolute;left:7718;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25" o:spid="_x0000_s1149" style="position:absolute;left:7781;top:41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16</w:t>
                      </w:r>
                    </w:p>
                  </w:txbxContent>
                </v:textbox>
              </v:rect>
              <v:rect id="Rectangle 126" o:spid="_x0000_s1150" style="position:absolute;left:7975;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27" o:spid="_x0000_s1151" style="position:absolute;left:8039;top:41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128" o:spid="_x0000_s1152" style="position:absolute;left:7277;top:4360;width:125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Appeal Process</w:t>
                      </w:r>
                    </w:p>
                  </w:txbxContent>
                </v:textbox>
              </v:rect>
              <v:shape id="Freeform 129" o:spid="_x0000_s1153"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VHMEA&#10;AADcAAAADwAAAGRycy9kb3ducmV2LnhtbERP3WrCMBS+H+wdwhF2N9MWcaUaxQmCA3Ho9gCH5tgW&#10;m5PYxFrf3giD3Z2P7/fMl4NpRU+dbywrSMcJCOLS6oYrBb8/m/cchA/IGlvLpOBOHpaL15c5Ftre&#10;+ED9MVQihrAvUEEdgiuk9GVNBv3YOuLInWxnMETYVVJ3eIvhppVZkkylwYZjQ42O1jWV5+PVKEh6&#10;h5Nqz5fr7jv7pPwr3Z5cqtTbaFjNQAQawr/4z73VcX72Ac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VRzBAAAA3AAAAA8AAAAAAAAAAAAAAAAAmAIAAGRycy9kb3du&#10;cmV2LnhtbFBLBQYAAAAABAAEAPUAAACGAwAAAAA=&#10;" path="m394,r,l701,r710,l1411,257r,110l1411,442r-710,l,1205,394,442r-209,l185,367r,-110l185,,394,xe" fillcolor="black" stroked="f">
                <v:path arrowok="t" o:connecttype="custom" o:connectlocs="394,0;394,0;701,0;1411,0;1411,257;1411,257;1411,367;1411,442;701,442;0,1205;394,442;185,442;185,367;185,257;185,257;185,0;394,0" o:connectangles="0,0,0,0,0,0,0,0,0,0,0,0,0,0,0,0,0"/>
              </v:shape>
              <v:shape id="Freeform 130" o:spid="_x0000_s1154"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g9msYA&#10;AADcAAAADwAAAGRycy9kb3ducmV2LnhtbESPQWvCQBCF70L/wzKFXkQ3VRBNXUVsBSkINtX7kJ0m&#10;IdnZkF019td3DgVvM7w3732zXPeuUVfqQuXZwOs4AUWce1txYeD0vRvNQYWIbLHxTAbuFGC9ehos&#10;MbX+xl90zWKhJIRDigbKGNtU65CX5DCMfUss2o/vHEZZu0LbDm8S7ho9SZKZdlixNJTY0rakvM4u&#10;zsDHgWb14r2eXu6fx/Cb7Zr5sDgb8/Lcb95ARerjw/x/vbeCPxF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g9msYAAADcAAAADwAAAAAAAAAAAAAAAACYAgAAZHJz&#10;L2Rvd25yZXYueG1sUEsFBgAAAAAEAAQA9QAAAIsDAAAAAA==&#10;" path="m394,r,l701,r710,l1411,257r,110l1411,442r-710,l,1205,394,442r-209,l185,367r,-110l185,,394,xe" filled="f" strokeweight="33e-5mm">
                <v:path arrowok="t" o:connecttype="custom" o:connectlocs="394,0;394,0;701,0;1411,0;1411,257;1411,257;1411,367;1411,442;701,442;0,1205;394,442;185,442;185,367;185,257;185,257;185,0;394,0" o:connectangles="0,0,0,0,0,0,0,0,0,0,0,0,0,0,0,0,0"/>
              </v:shape>
              <v:rect id="Rectangle 131" o:spid="_x0000_s1155" style="position:absolute;left:2709;top:2146;width:3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i/>
                          <w:iCs/>
                          <w:color w:val="FFFFFF"/>
                          <w:sz w:val="20"/>
                          <w:szCs w:val="20"/>
                          <w:lang w:val="en-US"/>
                        </w:rPr>
                        <w:t xml:space="preserve">This </w:t>
                      </w:r>
                    </w:p>
                  </w:txbxContent>
                </v:textbox>
              </v:rect>
              <v:rect id="Rectangle 132" o:spid="_x0000_s1156" style="position:absolute;left:2440;top:2368;width:9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4A3708" w:rsidRDefault="004A3708" w:rsidP="004A3708">
                      <w:r>
                        <w:rPr>
                          <w:rFonts w:ascii="Calibri" w:hAnsi="Calibri" w:cs="Calibri"/>
                          <w:b/>
                          <w:bCs/>
                          <w:i/>
                          <w:iCs/>
                          <w:color w:val="FFFFFF"/>
                          <w:sz w:val="20"/>
                          <w:szCs w:val="20"/>
                          <w:lang w:val="en-US"/>
                        </w:rPr>
                        <w:t xml:space="preserve">Document </w:t>
                      </w:r>
                    </w:p>
                  </w:txbxContent>
                </v:textbox>
              </v:rect>
              <v:shape id="Freeform 133" o:spid="_x0000_s1157" style="position:absolute;left:5151;top:1558;width:1561;height:1440;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4CcMA&#10;AADcAAAADwAAAGRycy9kb3ducmV2LnhtbERP22rCQBB9L/gPywh9KXVjCkFSVxFRKIVS6uV9yI5J&#10;NDsbsttN0q/vFgq+zeFcZ7keTCMCda62rGA+S0AQF1bXXCo4HffPCxDOI2tsLJOCkRysV5OHJeba&#10;9vxF4eBLEUPY5aig8r7NpXRFRQbdzLbEkbvYzqCPsCul7rCP4aaRaZJk0mDNsaHClrYVFbfDt1GQ&#10;7drtx/nnfQz02QS6Pvk0aK3U43TYvILwNPi7+N/9puP8lz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o4CcMAAADcAAAADwAAAAAAAAAAAAAAAACYAgAAZHJzL2Rv&#10;d25yZXYueG1sUEsFBgAAAAAEAAQA9QAAAIgDAAAAAA==&#10;" path="m1474,1365r-98,-12l1561,1440r-98,-174l1474,1365xm14,r,l,,,12,1474,1365r,14l1486,1365r,-12l14,xe" fillcolor="black" strokeweight="0">
                <v:path arrowok="t" o:connecttype="custom" o:connectlocs="1474,1365;1376,1353;1561,1440;1463,1266;1474,1365;14,0;14,0;14,0;0,0;0,12;0,12;1474,1365;1474,1379;1486,1365;1486,1365;1486,1353;14,0" o:connectangles="0,0,0,0,0,0,0,0,0,0,0,0,0,0,0,0,0"/>
                <o:lock v:ext="edit" verticies="t"/>
              </v:shape>
              <v:rect id="Rectangle 134" o:spid="_x0000_s1158"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135" o:spid="_x0000_s1159"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Y98EA&#10;AADcAAAADwAAAGRycy9kb3ducmV2LnhtbERP24rCMBB9F/Yfwgj7pqkXRLqmRRbEBRHWKj4PzWxb&#10;bCaliW39eyMI+zaHc51NOphadNS6yrKC2TQCQZxbXXGh4HLeTdYgnEfWWFsmBQ9ykCYfow3G2vZ8&#10;oi7zhQgh7GJUUHrfxFK6vCSDbmob4sD92dagD7AtpG6xD+GmlvMoWkmDFYeGEhv6Lim/ZXej4N49&#10;ZqaaH4bl77q/HrdXXp2yvVKf42H7BcLT4P/Fb/ePDvMXC3g9Ey6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EmPfBAAAA3AAAAA8AAAAAAAAAAAAAAAAAmAIAAGRycy9kb3du&#10;cmV2LnhtbFBLBQYAAAAABAAEAPUAAACGAwAAAAA=&#10;" filled="f" strokeweight="33e-5mm"/>
              <v:rect id="Rectangle 136" o:spid="_x0000_s1160" style="position:absolute;left:7289;top:473;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137" o:spid="_x0000_s1161" style="position:absolute;left:7387;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38" o:spid="_x0000_s1162" style="position:absolute;left:7448;top:473;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01</w:t>
                      </w:r>
                    </w:p>
                  </w:txbxContent>
                </v:textbox>
              </v:rect>
              <v:rect id="Rectangle 139" o:spid="_x0000_s1163" style="position:absolute;left:7645;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40" o:spid="_x0000_s1164" style="position:absolute;left:7706;top:473;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141" o:spid="_x0000_s1165" style="position:absolute;left:6958;top:707;width:120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Background to</w:t>
                      </w:r>
                    </w:p>
                  </w:txbxContent>
                </v:textbox>
              </v:rect>
              <v:rect id="Rectangle 142" o:spid="_x0000_s1166" style="position:absolute;left:7007;top:941;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Accreditation </w:t>
                      </w:r>
                    </w:p>
                  </w:txbxContent>
                </v:textbox>
              </v:rect>
              <v:rect id="Rectangle 143" o:spid="_x0000_s1167" style="position:absolute;left:7239;top:1175;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Process</w:t>
                      </w:r>
                    </w:p>
                  </w:txbxContent>
                </v:textbox>
              </v:rect>
              <v:shape id="Freeform 144" o:spid="_x0000_s1168" style="position:absolute;left:5386;top:2998;width:1338;height:774;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aW8UA&#10;AADcAAAADwAAAGRycy9kb3ducmV2LnhtbESPQWvDMAyF74P+B6PCLqNxVkYoadxSOjp22GXZKD2K&#10;WE1CYzmN3cb59/NgsJvEe9/TU7ENphN3GlxrWcFzkoIgrqxuuVbw/XVYrEA4j6yxs0wKJnKw3cwe&#10;Csy1HfmT7qWvRQxhl6OCxvs+l9JVDRl0ie2Jo3a2g0Ef16GWesAxhptOLtM0kwZbjhca7GnfUHUp&#10;bybWmN6Or6Flk56qDwxXmY1PmCn1OA+7NQhPwf+b/+h3HbmXJf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0tpbxQAAANwAAAAPAAAAAAAAAAAAAAAAAJgCAABkcnMv&#10;ZG93bnJldi54bWxQSwUGAAAAAAQABAD1AAAAigMAAAAA&#10;" path="m98,725r38,-98l,774,197,737,98,725xm1338,11r,l1338,r-12,l98,713r-12,l86,725r12,l110,725,1338,11xe" fillcolor="black" strokeweight="0">
                <v:path arrowok="t" o:connecttype="custom" o:connectlocs="98,725;136,627;0,774;197,737;98,725;1338,11;1338,11;1338,0;1338,0;1326,0;1326,0;98,713;86,713;86,725;98,725;110,725;1338,11" o:connectangles="0,0,0,0,0,0,0,0,0,0,0,0,0,0,0,0,0"/>
                <o:lock v:ext="edit" verticies="t"/>
              </v:shape>
              <v:rect id="Rectangle 145" o:spid="_x0000_s1169" style="position:absolute;left:5643;top:2799;width:62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4A3708" w:rsidRDefault="004A3708" w:rsidP="004A3708">
                      <w:r>
                        <w:rPr>
                          <w:rFonts w:ascii="Calibri" w:hAnsi="Calibri" w:cs="Calibri"/>
                          <w:color w:val="000000"/>
                          <w:sz w:val="20"/>
                          <w:szCs w:val="20"/>
                          <w:lang w:val="en-US"/>
                        </w:rPr>
                        <w:t>Links to</w:t>
                      </w:r>
                    </w:p>
                  </w:txbxContent>
                </v:textbox>
              </v:rect>
              <v:rect id="Rectangle 146" o:spid="_x0000_s1170" style="position:absolute;left:5643;top:3031;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4A3708" w:rsidRDefault="004A3708" w:rsidP="004A3708">
                      <w:r>
                        <w:rPr>
                          <w:rFonts w:ascii="Calibri" w:hAnsi="Calibri" w:cs="Calibri"/>
                          <w:color w:val="000000"/>
                          <w:sz w:val="20"/>
                          <w:szCs w:val="20"/>
                          <w:lang w:val="en-US"/>
                        </w:rPr>
                        <w:t>Criteria</w:t>
                      </w:r>
                    </w:p>
                  </w:txbxContent>
                </v:textbox>
              </v:rect>
              <v:shape id="Freeform 147" o:spid="_x0000_s1171"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Gl8IA&#10;AADcAAAADwAAAGRycy9kb3ducmV2LnhtbERPTWvCQBC9F/wPywi91Y2iQVJXUUFswUujF29jdpqk&#10;zc7G3a3Gf+8KBW/zeJ8zW3SmERdyvrasYDhIQBAXVtdcKjjsN29TED4ga2wsk4IbeVjMey8zzLS9&#10;8hdd8lCKGMI+QwVVCG0mpS8qMugHtiWO3Ld1BkOErpTa4TWGm0aOkiSVBmuODRW2tK6o+M3/jIJ0&#10;uMp/ktHnbnsM+nQ+uRrT8U2p1363fAcRqAtP8b/7Q8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aXwgAAANw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148" o:spid="_x0000_s1172"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TOpMEA&#10;AADcAAAADwAAAGRycy9kb3ducmV2LnhtbERP3WrCMBS+H/gO4QjeiKbKcK4ziojCwMGo+gCH5Kwt&#10;a05KEmt9eyMMdnc+vt+z2vS2ER35UDtWMJtmIIi1MzWXCi7nw2QJIkRkg41jUnCnAJv14GWFuXE3&#10;Lqg7xVKkEA45KqhibHMpg67IYpi6ljhxP85bjAn6UhqPtxRuGznPsoW0WHNqqLClXUX693S1CvZj&#10;Y/X3rGPOrL/r96+3IoyPSo2G/fYDRKQ+/ov/3J8mzX9dwPOZd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zqTBAAAA3AAAAA8AAAAAAAAAAAAAAAAAmAIAAGRycy9kb3du&#10;cmV2LnhtbFBLBQYAAAAABAAEAPUAAACGAw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149" o:spid="_x0000_s1173"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4A3708" w:rsidRDefault="004A3708" w:rsidP="004A3708">
                      <w:r>
                        <w:rPr>
                          <w:b/>
                          <w:bCs/>
                          <w:color w:val="000000"/>
                          <w:sz w:val="20"/>
                          <w:szCs w:val="20"/>
                          <w:lang w:val="en-US"/>
                        </w:rPr>
                        <w:t>Figure 1: Documents defining the ECSA Accreditation System</w:t>
                      </w:r>
                    </w:p>
                  </w:txbxContent>
                </v:textbox>
              </v:rect>
              <v:rect id="Rectangle 150" o:spid="_x0000_s1174"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V9sUA&#10;AADcAAAADwAAAGRycy9kb3ducmV2LnhtbESPQWvCQBCF74L/YZlCb7rbVoNNXaUUhEL1YBR6HbJj&#10;EpqdjdlV03/vHAq9zfDevPfNcj34Vl2pj01gC09TA4q4DK7hysLxsJksQMWE7LANTBZ+KcJ6NR4t&#10;MXfhxnu6FqlSEsIxRwt1Sl2udSxr8hinoSMW7RR6j0nWvtKux5uE+1Y/G5Npjw1LQ40dfdRU/hQX&#10;bwGzmTvvTi/bw9clw9dqMJv5t7H28WF4fwOVaEj/5r/rTyf4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BX2xQAAANwAAAAPAAAAAAAAAAAAAAAAAJgCAABkcnMv&#10;ZG93bnJldi54bWxQSwUGAAAAAAQABAD1AAAAigMAAAAA&#10;" stroked="f"/>
              <v:rect id="Rectangle 151" o:spid="_x0000_s1175"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cYMEA&#10;AADcAAAADwAAAGRycy9kb3ducmV2LnhtbERPTYvCMBC9C/sfwix407Qiol1jkYVFQRa0Lp6HZmyL&#10;zaQ0sa3/fiMI3ubxPmedDqYWHbWusqwgnkYgiHOrKy4U/J1/JksQziNrrC2Tggc5SDcfozUm2vZ8&#10;oi7zhQgh7BJUUHrfJFK6vCSDbmob4sBdbWvQB9gWUrfYh3BTy1kULaTBikNDiQ19l5TfsrtRcO8e&#10;salmh2F+XPaX3+2FF6dsp9T4c9h+gfA0+Lf45d7rMH++gu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q3GDBAAAA3AAAAA8AAAAAAAAAAAAAAAAAmAIAAGRycy9kb3du&#10;cmV2LnhtbFBLBQYAAAAABAAEAPUAAACGAwAAAAA=&#10;" filled="f" strokeweight="33e-5mm"/>
              <v:rect id="Rectangle 152" o:spid="_x0000_s1176"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53" o:spid="_x0000_s1177"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Gu8IA&#10;AADcAAAADwAAAGRycy9kb3ducmV2LnhtbERP22rCQBB9L/Qflin4VjcJViS6igjSghSaKD4P2WkS&#10;mp0N2c3t791CoW9zONfZHSbTiIE6V1tWEC8jEMSF1TWXCm7X8+sGhPPIGhvLpGAmB4f989MOU21H&#10;zmjIfSlCCLsUFVTet6mUrqjIoFvaljhw37Yz6APsSqk7HEO4aWQSRWtpsObQUGFLp4qKn7w3Cvph&#10;jk2dXKbV12a8fx7vvM7yd6UWL9NxC8LT5P/Ff+4PHea/xfD7TLhA7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Ua7wgAAANwAAAAPAAAAAAAAAAAAAAAAAJgCAABkcnMvZG93&#10;bnJldi54bWxQSwUGAAAAAAQABAD1AAAAhwMAAAAA&#10;" filled="f" strokeweight="33e-5mm"/>
              <v:rect id="Rectangle 154" o:spid="_x0000_s1178"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rect id="Rectangle 155" o:spid="_x0000_s1179"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9V8IA&#10;AADcAAAADwAAAGRycy9kb3ducmV2LnhtbERP22rCQBB9L/gPywh9q5tYKxJdgwilBSnUtPg8ZMck&#10;mJ0N2c3t77sFwbc5nOvs0tHUoqfWVZYVxIsIBHFudcWFgt+f95cNCOeRNdaWScFEDtL97GmHibYD&#10;n6nPfCFCCLsEFZTeN4mULi/JoFvYhjhwV9sa9AG2hdQtDiHc1HIZRWtpsOLQUGJDx5LyW9YZBV0/&#10;xaZansbV92a4fB0uvD5nH0o9z8fDFoSn0T/Ed/enDvPfXuH/mXCB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31XwgAAANwAAAAPAAAAAAAAAAAAAAAAAJgCAABkcnMvZG93&#10;bnJldi54bWxQSwUGAAAAAAQABAD1AAAAhwMAAAAA&#10;" filled="f" strokeweight="33e-5mm"/>
              <v:rect id="Rectangle 156" o:spid="_x0000_s1180"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rect id="Rectangle 157" o:spid="_x0000_s1181"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AuMEA&#10;AADcAAAADwAAAGRycy9kb3ducmV2LnhtbERPTYvCMBC9L+x/CCN4W9OKinSNUhZEQYS1iuehmW2L&#10;zaQ0sa3/3gjC3ubxPme1GUwtOmpdZVlBPIlAEOdWV1wouJy3X0sQziNrrC2Tggc52Kw/P1aYaNvz&#10;ibrMFyKEsEtQQel9k0jp8pIMuoltiAP3Z1uDPsC2kLrFPoSbWk6jaCENVhwaSmzop6T8lt2Ngnv3&#10;iE01PQyz32V/PaZXXpyynVLj0ZB+g/A0+H/x273XYf58D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QLjBAAAA3AAAAA8AAAAAAAAAAAAAAAAAmAIAAGRycy9kb3du&#10;cmV2LnhtbFBLBQYAAAAABAAEAPUAAACGAwAAAAA=&#10;" filled="f" strokeweight="33e-5mm"/>
              <v:rect id="Rectangle 158" o:spid="_x0000_s1182"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rect id="Rectangle 159" o:spid="_x0000_s1183"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7VMMA&#10;AADcAAAADwAAAGRycy9kb3ducmV2LnhtbERP22rCQBB9F/oPyxT6ZjZKG0PqKlIoLZSCicXnITsm&#10;wexsyK65/H23UPBtDuc62/1kWjFQ7xrLClZRDIK4tLrhSsHP6X2ZgnAeWWNrmRTM5GC/e1hsMdN2&#10;5JyGwlcihLDLUEHtfZdJ6cqaDLrIdsSBu9jeoA+wr6TucQzhppXrOE6kwYZDQ40dvdVUXoubUXAb&#10;5pVp1l/T8zEdz9+HMyd58aHU0+N0eAXhafJ38b/7U4f5Lxv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7VMMAAADcAAAADwAAAAAAAAAAAAAAAACYAgAAZHJzL2Rv&#10;d25yZXYueG1sUEsFBgAAAAAEAAQA9QAAAIgDAAAAAA==&#10;" filled="f" strokeweight="33e-5mm"/>
              <v:rect id="Rectangle 160" o:spid="_x0000_s1184"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2DK8UA&#10;AADcAAAADwAAAGRycy9kb3ducmV2LnhtbESPT2vCQBDF74LfYZlCb7rbPwabukopCIXqwSj0OmTH&#10;JDQ7G7Orpt++cxC8zfDevPebxWrwrbpQH5vAFp6mBhRxGVzDlYXDfj2Zg4oJ2WEbmCz8UYTVcjxa&#10;YO7ClXd0KVKlJIRjjhbqlLpc61jW5DFOQ0cs2jH0HpOsfaVdj1cJ961+NibTHhuWhho7+qyp/C3O&#10;3gJmr+60Pb5s9t/nDN+qwaxnP8bax4fh4x1UoiHdzbfrLyf4M6GV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YMrxQAAANwAAAAPAAAAAAAAAAAAAAAAAJgCAABkcnMv&#10;ZG93bnJldi54bWxQSwUGAAAAAAQABAD1AAAAigMAAAAA&#10;" stroked="f"/>
              <v:rect id="Rectangle 161" o:spid="_x0000_s1185"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KvcEA&#10;AADcAAAADwAAAGRycy9kb3ducmV2LnhtbERPTYvCMBC9L/gfwgje1lRR0WoUEURBhLW7eB6asS02&#10;k9LEtv57Iwh7m8f7nNWmM6VoqHaFZQWjYQSCOLW64EzB3+/+ew7CeWSNpWVS8CQHm3Xva4Wxti1f&#10;qEl8JkIIuxgV5N5XsZQuzcmgG9qKOHA3Wxv0AdaZ1DW2IdyUchxFM2mw4NCQY0W7nNJ78jAKHs1z&#10;ZIrxqZv8zNvreXvl2SU5KDXod9slCE+d/xd/3Ecd5k8X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Sr3BAAAA3AAAAA8AAAAAAAAAAAAAAAAAmAIAAGRycy9kb3du&#10;cmV2LnhtbFBLBQYAAAAABAAEAPUAAACGAwAAAAA=&#10;" filled="f" strokeweight="33e-5mm"/>
              <v:rect id="Rectangle 162" o:spid="_x0000_s1186"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163" o:spid="_x0000_s1187"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MBsIA&#10;AADcAAAADwAAAGRycy9kb3ducmV2LnhtbERPTWuDQBC9F/IflgnkVldDkGBdJRRCCiXQ2JLz4E5V&#10;6s6Ku1Hz77OFQm/zeJ+Tl4vpxUSj6ywrSKIYBHFtdceNgq/P4/MehPPIGnvLpOBODspi9ZRjpu3M&#10;F5oq34gQwi5DBa33Qyalq1sy6CI7EAfu244GfYBjI/WIcwg3vdzGcSoNdhwaWhzotaX6p7oZBbfp&#10;nphu+77sPvbz9Xy4cnqpTkpt1svhBYSnxf+L/9xvOsxPE/h9Jlwg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YwGwgAAANwAAAAPAAAAAAAAAAAAAAAAAJgCAABkcnMvZG93&#10;bnJldi54bWxQSwUGAAAAAAQABAD1AAAAhwMAAAAA&#10;" filled="f" strokeweight="33e-5mm"/>
              <v:rect id="Rectangle 164" o:spid="_x0000_s1188"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R</w:t>
                      </w:r>
                    </w:p>
                  </w:txbxContent>
                </v:textbox>
              </v:rect>
              <v:rect id="Rectangle 165" o:spid="_x0000_s1189"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66" o:spid="_x0000_s1190"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01</w:t>
                      </w:r>
                    </w:p>
                  </w:txbxContent>
                </v:textbox>
              </v:rect>
              <v:rect id="Rectangle 167" o:spid="_x0000_s1191"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68" o:spid="_x0000_s1192"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P </w:t>
                      </w:r>
                    </w:p>
                  </w:txbxContent>
                </v:textbox>
              </v:rect>
              <v:rect id="Rectangle 169" o:spid="_x0000_s1193"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Registration </w:t>
                      </w:r>
                    </w:p>
                  </w:txbxContent>
                </v:textbox>
              </v:rect>
              <v:rect id="Rectangle 170" o:spid="_x0000_s1194"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4A3708" w:rsidRDefault="004A3708" w:rsidP="004A3708">
                      <w:r>
                        <w:rPr>
                          <w:rFonts w:ascii="Calibri" w:hAnsi="Calibri" w:cs="Calibri"/>
                          <w:b/>
                          <w:bCs/>
                          <w:color w:val="000000"/>
                          <w:sz w:val="20"/>
                          <w:szCs w:val="20"/>
                          <w:lang w:val="en-US"/>
                        </w:rPr>
                        <w:t>Policy</w:t>
                      </w:r>
                    </w:p>
                  </w:txbxContent>
                </v:textbox>
              </v:rect>
              <v:shape id="Freeform 171" o:spid="_x0000_s1195"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1VcsMA&#10;AADcAAAADwAAAGRycy9kb3ducmV2LnhtbERPTWsCMRC9F/wPYQRvNVFBdN2siNJWCtLWevE2bKa7&#10;SzeTJUl1/feNUOhtHu9z8nVvW3EhHxrHGiZjBYK4dKbhSsPp8+lxASJEZIOtY9JwowDrYvCQY2bc&#10;lT/ocoyVSCEcMtRQx9hlUoayJoth7DrixH05bzEm6CtpPF5TuG3lVKm5tNhwaqixo21N5ffxx2qg&#10;5/dXedqdqxe1VOVi+mbQzw5aj4b9ZgUiUh//xX/uvUnz50u4P5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1VcsMAAADcAAAADwAAAAAAAAAAAAAAAACYAgAAZHJzL2Rv&#10;d25yZXYueG1sUEsFBgAAAAAEAAQA9QAAAIgDA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172" o:spid="_x0000_s1196"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rsidR="004A3708" w:rsidRDefault="004A3708" w:rsidP="004A3708">
                      <w:r>
                        <w:rPr>
                          <w:rFonts w:ascii="Calibri" w:hAnsi="Calibri" w:cs="Calibri"/>
                          <w:color w:val="000000"/>
                          <w:sz w:val="20"/>
                          <w:szCs w:val="20"/>
                          <w:lang w:val="en-US"/>
                        </w:rPr>
                        <w:t>Addresses</w:t>
                      </w:r>
                    </w:p>
                  </w:txbxContent>
                </v:textbox>
              </v:rect>
              <v:rect id="Rectangle 173" o:spid="_x0000_s1197"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pCL8A&#10;AADcAAAADwAAAGRycy9kb3ducmV2LnhtbERPzYrCMBC+L/gOYQRva6qHXal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WkIvwAAANwAAAAPAAAAAAAAAAAAAAAAAJgCAABkcnMvZG93bnJl&#10;di54bWxQSwUGAAAAAAQABAD1AAAAhAMAAAAA&#10;" filled="f" stroked="f">
                <v:textbox style="mso-fit-shape-to-text:t" inset="0,0,0,0">
                  <w:txbxContent>
                    <w:p w:rsidR="004A3708" w:rsidRDefault="004A3708" w:rsidP="004A3708">
                      <w:r>
                        <w:rPr>
                          <w:rFonts w:ascii="Calibri" w:hAnsi="Calibri" w:cs="Calibri"/>
                          <w:color w:val="000000"/>
                          <w:sz w:val="20"/>
                          <w:szCs w:val="20"/>
                          <w:lang w:val="en-US"/>
                        </w:rPr>
                        <w:t>Criteria</w:t>
                      </w:r>
                    </w:p>
                  </w:txbxContent>
                </v:textbox>
              </v:rect>
              <v:rect id="Rectangle 174" o:spid="_x0000_s1198"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rect id="Rectangle 175" o:spid="_x0000_s1199"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5ecMA&#10;AADcAAAADwAAAGRycy9kb3ducmV2LnhtbERPS2sCMRC+F/ofwhR6KTWrQlvXjSKCi9BefN2HzbhZ&#10;3UzWJNX13zeFQm/z8T2nmPe2FVfyoXGsYDjIQBBXTjdcK9jvVq8fIEJE1tg6JgV3CjCfPT4UmGt3&#10;4w1dt7EWKYRDjgpMjF0uZagMWQwD1xEn7ui8xZigr6X2eEvhtpWjLHuTFhtODQY7Whqqzttvq+DL&#10;uJdJ2Oyz9e7eXT5P45IPvlTq+alfTEFE6uO/+M+91mn++xh+n0kX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05ecMAAADcAAAADwAAAAAAAAAAAAAAAACYAgAAZHJzL2Rv&#10;d25yZXYueG1sUEsFBgAAAAAEAAQA9QAAAIgDAAAAAA==&#10;" filled="f" strokeweight=".0013mm"/>
              <v:rect id="Rectangle 176" o:spid="_x0000_s1200"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KkL8A&#10;AADcAAAADwAAAGRycy9kb3ducmV2LnhtbERP24rCMBB9F/yHMIJvmiqy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JsqQ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177" o:spid="_x0000_s1201"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C78A&#10;AADcAAAADwAAAGRycy9kb3ducmV2LnhtbERP24rCMBB9F/yHMIJvmiq4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m8L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78" o:spid="_x0000_s1202" style="position:absolute;left:893;top:3302;width:9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xfL8A&#10;AADcAAAADwAAAGRycy9kb3ducmV2LnhtbERPzYrCMBC+L/gOYQRva6oHV6p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uPF8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79" o:spid="_x0000_s1203"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80" o:spid="_x0000_s1204"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PN Standard </w:t>
                      </w:r>
                    </w:p>
                  </w:txbxContent>
                </v:textbox>
              </v:rect>
              <v:rect id="Rectangle 181" o:spid="_x0000_s1205"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4A3708" w:rsidRDefault="004A3708" w:rsidP="004A3708">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182" o:spid="_x0000_s1206" style="position:absolute;left:573;top:3770;width:168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Diploma in </w:t>
                      </w:r>
                      <w:proofErr w:type="spellStart"/>
                      <w:r>
                        <w:rPr>
                          <w:rFonts w:ascii="Calibri" w:hAnsi="Calibri" w:cs="Calibri"/>
                          <w:b/>
                          <w:bCs/>
                          <w:color w:val="000000"/>
                          <w:sz w:val="20"/>
                          <w:szCs w:val="20"/>
                          <w:lang w:val="en-US"/>
                        </w:rPr>
                        <w:t>Eng</w:t>
                      </w:r>
                      <w:proofErr w:type="spellEnd"/>
                      <w:r>
                        <w:rPr>
                          <w:rFonts w:ascii="Calibri" w:hAnsi="Calibri" w:cs="Calibri"/>
                          <w:b/>
                          <w:bCs/>
                          <w:color w:val="000000"/>
                          <w:sz w:val="20"/>
                          <w:szCs w:val="20"/>
                          <w:lang w:val="en-US"/>
                        </w:rPr>
                        <w:t xml:space="preserve"> Tech </w:t>
                      </w:r>
                    </w:p>
                  </w:txbxContent>
                </v:textbox>
              </v:rect>
              <v:rect id="Rectangle 183" o:spid="_x0000_s1207"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Programme</w:t>
                      </w:r>
                    </w:p>
                  </w:txbxContent>
                </v:textbox>
              </v:rect>
              <v:rect id="Rectangle 184" o:spid="_x0000_s1208"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85" o:spid="_x0000_s1209"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REMAA&#10;AADcAAAADwAAAGRycy9kb3ducmV2LnhtbERPTYvCMBC9L/gfwgje1lRdpFSjiCAKsqBVPA/N2Bab&#10;SWliW/+9WVjwNo/3Oct1byrRUuNKywom4wgEcWZ1ybmC62X3HYNwHlljZZkUvMjBejX4WmKibcdn&#10;alOfixDCLkEFhfd1IqXLCjLoxrYmDtzdNgZ9gE0udYNdCDeVnEbRXBosOTQUWNO2oOyRPo2CZ/ua&#10;mHJ67H9OcXf73dx4fk73So2G/WYBwlPvP+J/90GH+fEM/p4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tREMAAAADcAAAADwAAAAAAAAAAAAAAAACYAgAAZHJzL2Rvd25y&#10;ZXYueG1sUEsFBgAAAAAEAAQA9QAAAIUDAAAAAA==&#10;" filled="f" strokeweight="33e-5mm"/>
              <v:rect id="Rectangle 186" o:spid="_x0000_s1210"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6t78A&#10;AADcAAAADwAAAGRycy9kb3ducmV2LnhtbERP24rCMBB9X/Afwgi+ramy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87q3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187" o:spid="_x0000_s1211"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fLL8A&#10;AADcAAAADwAAAGRycy9kb3ducmV2LnhtbERP24rCMBB9X/Afwgi+ranCLq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x8s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88" o:spid="_x0000_s1212"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BW74A&#10;AADcAAAADwAAAGRycy9kb3ducmV2LnhtbERPzYrCMBC+L/gOYYS9rakepHSNIoKgsherDzA00x82&#10;mZQk2vr2RhC8zcf3O6vNaI24kw+dYwXzWQaCuHK640bB9bL/yUGEiKzROCYFDwqwWU++VlhoN/CZ&#10;7mVsRArhUKCCNsa+kDJULVkMM9cTJ6523mJM0DdSexxSuDVykWVLabHj1NBiT7uWqv/yZhXIS7kf&#10;8tL4zJ0W9Z85Hs41OaW+p+P2F0SkMX7Eb/dBp/n5El7Pp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tgVu+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03</w:t>
                      </w:r>
                    </w:p>
                  </w:txbxContent>
                </v:textbox>
              </v:rect>
              <v:rect id="Rectangle 189" o:spid="_x0000_s1213"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kwL8A&#10;AADcAAAADwAAAGRycy9kb3ducmV2LnhtbERPzYrCMBC+L/gOYQRva6qH3dI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STA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190" o:spid="_x0000_s1214"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wssMA&#10;AADcAAAADwAAAGRycy9kb3ducmV2LnhtbESPzWoDMQyE74G8g1Ght8TbHMKyjRNKIZCGXLLpA4i1&#10;9ofa8mI72e3bR4dCbxIzmvm0O8zeqQfFNAQ28LYuQBE3wQ7cGfi+HVclqJSRLbrAZOCXEhz2y8UO&#10;KxsmvtKjzp2SEE4VGuhzHiutU9OTx7QOI7FobYges6yx0zbiJOHe6U1RbLXHgaWhx5E+e2p+6rs3&#10;oG/1cSprF4tw3rQX93W6thSMeX2ZP95BZZrzv/nv+mQFvxRa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wssMAAADcAAAADwAAAAAAAAAAAAAAAACYAgAAZHJzL2Rv&#10;d25yZXYueG1sUEsFBgAAAAAEAAQA9QAAAIgDA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191" o:spid="_x0000_s1215"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VKb8A&#10;AADcAAAADwAAAGRycy9kb3ducmV2LnhtbERPzYrCMBC+L/gOYQRva6qHpds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hUp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Accreditation </w:t>
                      </w:r>
                    </w:p>
                  </w:txbxContent>
                </v:textbox>
              </v:rect>
              <v:rect id="Rectangle 192" o:spid="_x0000_s1216"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qacMA&#10;AADcAAAADwAAAGRycy9kb3ducmV2LnhtbESPT2sCMRDF70K/Q5hCb5qth6Jbo5SCoMWLqx9g2Mz+&#10;oclkSVJ3/fadg+Bthvfmvd9sdpN36kYx9YENvC8KUMR1sD23Bq6X/XwFKmVkiy4wGbhTgt32ZbbB&#10;0oaRz3SrcqskhFOJBrqch1LrVHfkMS3CQCxaE6LHLGtstY04Srh3elkUH9pjz9LQ4UDfHdW/1Z83&#10;oC/VflxVLhbhZ9mc3PFwbigY8/Y6fX2CyjTlp/lxfbCCvxZ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qacMAAADcAAAADwAAAAAAAAAAAAAAAACYAgAAZHJzL2Rv&#10;d25yZXYueG1sUEsFBgAAAAAEAAQA9QAAAIgDAAAAAA==&#10;" filled="f" stroked="f">
                <v:textbox style="mso-fit-shape-to-text:t" inset="0,0,0,0">
                  <w:txbxContent>
                    <w:p w:rsidR="004A3708" w:rsidRDefault="004A3708" w:rsidP="004A3708">
                      <w:r>
                        <w:rPr>
                          <w:rFonts w:ascii="Calibri" w:hAnsi="Calibri" w:cs="Calibri"/>
                          <w:b/>
                          <w:bCs/>
                          <w:color w:val="000000"/>
                          <w:sz w:val="20"/>
                          <w:szCs w:val="20"/>
                          <w:lang w:val="en-US"/>
                        </w:rPr>
                        <w:t>Criteria</w:t>
                      </w:r>
                    </w:p>
                  </w:txbxContent>
                </v:textbox>
              </v:rect>
              <v:rect id="Rectangle 193" o:spid="_x0000_s1217"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P8r8A&#10;AADcAAAADwAAAGRycy9kb3ducmV2LnhtbERPzYrCMBC+L/gOYQRva6qHxa1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Y/yvwAAANwAAAAPAAAAAAAAAAAAAAAAAJgCAABkcnMvZG93bnJl&#10;di54bWxQSwUGAAAAAAQABAD1AAAAhAMAAAAA&#10;" filled="f" stroked="f">
                <v:textbox style="mso-fit-shape-to-text:t" inset="0,0,0,0">
                  <w:txbxContent>
                    <w:p w:rsidR="004A3708" w:rsidRDefault="004A3708" w:rsidP="004A3708">
                      <w:r>
                        <w:rPr>
                          <w:color w:val="000000"/>
                          <w:sz w:val="20"/>
                          <w:szCs w:val="20"/>
                          <w:lang w:val="en-US"/>
                        </w:rPr>
                        <w:t xml:space="preserve">Defines the Standard for </w:t>
                      </w:r>
                    </w:p>
                  </w:txbxContent>
                </v:textbox>
              </v:rect>
              <v:rect id="Rectangle 194" o:spid="_x0000_s1218"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Rhb8A&#10;AADcAAAADwAAAGRycy9kb3ducmV2LnhtbERPzYrCMBC+C/sOYRa8aWoPi1uNIoKgixerDzA00x9M&#10;JiWJtvv2G0HY23x8v7PejtaIJ/nQOVawmGcgiCunO24U3K6H2RJEiMgajWNS8EsBtpuPyRoL7Qa+&#10;0LOMjUghHApU0MbYF1KGqiWLYe564sTVzluMCfpGao9DCrdG5ln2JS12nBpa7GnfUnUvH1aBvJaH&#10;YVkan7mfvD6b0/FSk1Nq+jnuViAijfFf/HYfdZr/nc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xGFvwAAANwAAAAPAAAAAAAAAAAAAAAAAJgCAABkcnMvZG93bnJl&#10;di54bWxQSwUGAAAAAAQABAD1AAAAhAMAAAAA&#10;" filled="f" stroked="f">
                <v:textbox style="mso-fit-shape-to-text:t" inset="0,0,0,0">
                  <w:txbxContent>
                    <w:p w:rsidR="004A3708" w:rsidRDefault="004A3708" w:rsidP="004A3708">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195" o:spid="_x0000_s1219"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4A3708" w:rsidRDefault="004A3708" w:rsidP="004A3708">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196" o:spid="_x0000_s1220"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4A3708" w:rsidRDefault="004A3708" w:rsidP="004A3708">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197" o:spid="_x0000_s1221"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4A3708" w:rsidRDefault="004A3708" w:rsidP="004A3708">
                      <w:r>
                        <w:rPr>
                          <w:color w:val="000000"/>
                          <w:sz w:val="20"/>
                          <w:szCs w:val="20"/>
                          <w:lang w:val="en-US"/>
                        </w:rPr>
                        <w:t xml:space="preserve">Defines the requirements </w:t>
                      </w:r>
                    </w:p>
                  </w:txbxContent>
                </v:textbox>
              </v:rect>
              <v:rect id="Rectangle 198" o:spid="_x0000_s1222"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rsidR="004A3708" w:rsidRDefault="004A3708" w:rsidP="004A3708">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199" o:spid="_x0000_s1223"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Hb8A&#10;AADcAAAADwAAAGRycy9kb3ducmV2LnhtbERPzYrCMBC+L/gOYQRva6oHV6tRRBBU9mL1AYZm+oPJ&#10;pCRZ2317IyzsbT6+39nsBmvEk3xoHSuYTTMQxKXTLdcK7rfj5xJEiMgajWNS8EsBdtvRxwZz7Xq+&#10;0rOItUghHHJU0MTY5VKGsiGLYeo64sRVzluMCfpaao99CrdGzrNsIS22nBoa7OjQUPkofqwCeSuO&#10;/bIwPnOXefVtzqdrRU6pyXjYr0FEGuK/+M990mn+6gv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LIdvwAAANwAAAAPAAAAAAAAAAAAAAAAAJgCAABkcnMvZG93bnJl&#10;di54bWxQSwUGAAAAAAQABAD1AAAAhAMAAAAA&#10;" filled="f" stroked="f">
                <v:textbox style="mso-fit-shape-to-text:t" inset="0,0,0,0">
                  <w:txbxContent>
                    <w:p w:rsidR="004A3708" w:rsidRDefault="004A3708" w:rsidP="004A3708">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200" o:spid="_x0000_s1224"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4A3708" w:rsidRDefault="004A3708" w:rsidP="004A3708">
                      <w:r>
                        <w:rPr>
                          <w:color w:val="000000"/>
                          <w:sz w:val="20"/>
                          <w:szCs w:val="20"/>
                          <w:lang w:val="en-US"/>
                        </w:rPr>
                        <w:t xml:space="preserve">Defines Council Policy giving </w:t>
                      </w:r>
                    </w:p>
                  </w:txbxContent>
                </v:textbox>
              </v:rect>
              <v:rect id="Rectangle 201" o:spid="_x0000_s1225"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4A3708" w:rsidRDefault="004A3708" w:rsidP="004A3708">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202" o:spid="_x0000_s1226"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4A3708" w:rsidRDefault="004A3708" w:rsidP="004A3708">
                      <w:r>
                        <w:rPr>
                          <w:color w:val="000000"/>
                          <w:sz w:val="20"/>
                          <w:szCs w:val="20"/>
                          <w:lang w:val="en-US"/>
                        </w:rPr>
                        <w:t>’</w:t>
                      </w:r>
                    </w:p>
                  </w:txbxContent>
                </v:textbox>
              </v:rect>
              <v:rect id="Rectangle 203" o:spid="_x0000_s1227"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7CcEA&#10;AADcAAAADwAAAGRycy9kb3ducmV2LnhtbESP3WoCMRSE7wu+QzhC72riXhTZGkUEQcUb1z7AYXP2&#10;hyYnSxLd9e1NodDLYWa+YdbbyVnxoBB7zxqWCwWCuPam51bD9+3wsQIRE7JB65k0PCnCdjN7W2Np&#10;/MhXelSpFRnCsUQNXUpDKWWsO3IYF34gzl7jg8OUZWilCThmuLOyUOpTOuw5L3Q40L6j+qe6Ow3y&#10;Vh3GVWWD8uei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ewnBAAAA3AAAAA8AAAAAAAAAAAAAAAAAmAIAAGRycy9kb3du&#10;cmV2LnhtbFBLBQYAAAAABAAEAPUAAACGAwAAAAA=&#10;" filled="f" stroked="f">
                <v:textbox style="mso-fit-shape-to-text:t" inset="0,0,0,0">
                  <w:txbxContent>
                    <w:p w:rsidR="004A3708" w:rsidRDefault="004A3708" w:rsidP="004A3708">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204" o:spid="_x0000_s1228"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lfsIA&#10;AADcAAAADwAAAGRycy9kb3ducmV2LnhtbESPzWrDMBCE74W+g9hCb7VUH0pwooRSCLgllzh5gMVa&#10;/1BpZSTVdt8+KhRyHGbmG2Z3WJ0VM4U4etbwWigQxK03I/carpfjywZETMgGrWfS8EsRDvvHhx1W&#10;xi98prlJvcgQjhVqGFKaKiljO5DDWPiJOHudDw5TlqGXJuCS4c7KUqk36XDkvDDgRB8Dtd/Nj9Mg&#10;L81x2TQ2KP9Vdif7WZ878lo/P63vWxCJ1nQP/7dro6FUJf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OV+wgAAANwAAAAPAAAAAAAAAAAAAAAAAJgCAABkcnMvZG93&#10;bnJldi54bWxQSwUGAAAAAAQABAD1AAAAhwMAAAAA&#10;" filled="f" stroked="f">
                <v:textbox style="mso-fit-shape-to-text:t" inset="0,0,0,0">
                  <w:txbxContent>
                    <w:p w:rsidR="004A3708" w:rsidRDefault="004A3708" w:rsidP="004A3708">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group>
            <v:rect id="Rectangle 206" o:spid="_x0000_s1229" style="position:absolute;left:21730;top:1664;width:11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4A3708" w:rsidRDefault="004A3708" w:rsidP="004A3708">
                    <w:r>
                      <w:rPr>
                        <w:color w:val="000000"/>
                        <w:sz w:val="20"/>
                        <w:szCs w:val="20"/>
                        <w:lang w:val="en-US"/>
                      </w:rPr>
                      <w:t xml:space="preserve">Defines Accreditation </w:t>
                    </w:r>
                  </w:p>
                </w:txbxContent>
              </v:textbox>
            </v:rect>
            <v:rect id="Rectangle 207" o:spid="_x0000_s1230" style="position:absolute;left:21730;top:3150;width:107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kcIA&#10;AADcAAAADwAAAGRycy9kb3ducmV2LnhtbESP3WoCMRSE74W+QziF3mnSR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diRwgAAANwAAAAPAAAAAAAAAAAAAAAAAJgCAABkcnMvZG93&#10;bnJldi54bWxQSwUGAAAAAAQABAD1AAAAhwMAAAAA&#10;" filled="f" stroked="f">
              <v:textbox style="mso-fit-shape-to-text:t" inset="0,0,0,0">
                <w:txbxContent>
                  <w:p w:rsidR="004A3708" w:rsidRDefault="004A3708" w:rsidP="004A3708">
                    <w:r>
                      <w:rPr>
                        <w:color w:val="000000"/>
                        <w:sz w:val="20"/>
                        <w:szCs w:val="20"/>
                        <w:lang w:val="en-US"/>
                      </w:rPr>
                      <w:t xml:space="preserve">Policy for all types of </w:t>
                    </w:r>
                  </w:p>
                </w:txbxContent>
              </v:textbox>
            </v:rect>
            <v:rect id="Rectangle 208" o:spid="_x0000_s1231" style="position:absolute;left:21730;top:4635;width:6591;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9CsIA&#10;AADcAAAADwAAAGRycy9kb3ducmV2LnhtbESP3WoCMRSE74W+QziF3mnSBUV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X0KwgAAANwAAAAPAAAAAAAAAAAAAAAAAJgCAABkcnMvZG93&#10;bnJldi54bWxQSwUGAAAAAAQABAD1AAAAhwMAAAAA&#10;" filled="f" stroked="f">
              <v:textbox style="mso-fit-shape-to-text:t" inset="0,0,0,0">
                <w:txbxContent>
                  <w:p w:rsidR="004A3708" w:rsidRDefault="004A3708" w:rsidP="004A3708">
                    <w:proofErr w:type="gramStart"/>
                    <w:r>
                      <w:rPr>
                        <w:color w:val="000000"/>
                        <w:sz w:val="20"/>
                        <w:szCs w:val="20"/>
                        <w:lang w:val="en-US"/>
                      </w:rPr>
                      <w:t>programmes</w:t>
                    </w:r>
                    <w:proofErr w:type="gramEnd"/>
                  </w:p>
                </w:txbxContent>
              </v:textbox>
            </v:rect>
            <v:rect id="Rectangle 209" o:spid="_x0000_s1232" style="position:absolute;left:42843;top:32524;width:1130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vjfcIA&#10;AADcAAAADwAAAGRycy9kb3ducmV2LnhtbESPzWrDMBCE74W+g9hCb7VUH0Jwo5gQMKSllzh5gMVa&#10;/1BpZSQ1dt++KhRyHGbmG2ZXr86KG4U4edbwWigQxJ03Ew8arpfmZQsiJmSD1jNp+KEI9f7xYYeV&#10;8Quf6damQWQIxwo1jCnNlZSxG8lhLPxMnL3eB4cpyzBIE3DJcGdlqdRGOpw4L4w403Gk7qv9dhrk&#10;pW2WbWuD8h9l/2nfT+eevNbPT+vhDUSiNd3D/+2T0VCqD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N9wgAAANwAAAAPAAAAAAAAAAAAAAAAAJgCAABkcnMvZG93&#10;bnJldi54bWxQSwUGAAAAAAQABAD1AAAAhwMAAAAA&#10;" filled="f" stroked="f">
              <v:textbox style="mso-fit-shape-to-text:t" inset="0,0,0,0">
                <w:txbxContent>
                  <w:p w:rsidR="004A3708" w:rsidRDefault="004A3708" w:rsidP="004A3708">
                    <w:r>
                      <w:rPr>
                        <w:color w:val="000000"/>
                        <w:sz w:val="20"/>
                        <w:szCs w:val="20"/>
                        <w:lang w:val="en-US"/>
                      </w:rPr>
                      <w:t xml:space="preserve">Detail specific aspects </w:t>
                    </w:r>
                  </w:p>
                </w:txbxContent>
              </v:textbox>
            </v:rect>
            <v:rect id="Rectangle 210" o:spid="_x0000_s1233" style="position:absolute;left:42843;top:34010;width:1238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G5sIA&#10;AADcAAAADwAAAGRycy9kb3ducmV2LnhtbESP3WoCMRSE74W+QziF3mnSvVBZjSIFwUpvXH2Aw+bs&#10;DyYnS5K627dvCgUvh5n5htnuJ2fFg0LsPWt4XygQxLU3PbcabtfjfA0iJmSD1jNp+KEI+93LbIul&#10;8SNf6FGlVmQIxxI1dCkNpZSx7shhXPiBOHuNDw5TlqGVJuCY4c7KQqmldNhzXuhwoI+O6nv17TTI&#10;a3Uc15UNyp+L5st+ni4Nea3fXqfDBkSiKT3D/+2T0VCoF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0bmwgAAANwAAAAPAAAAAAAAAAAAAAAAAJgCAABkcnMvZG93&#10;bnJldi54bWxQSwUGAAAAAAQABAD1AAAAhwMAAAAA&#10;" filled="f" stroked="f">
              <v:textbox style="mso-fit-shape-to-text:t" inset="0,0,0,0">
                <w:txbxContent>
                  <w:p w:rsidR="004A3708" w:rsidRDefault="004A3708" w:rsidP="004A3708">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211" o:spid="_x0000_s1234" style="position:absolute;left:8395;top:13551;width:481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SlL4A&#10;AADcAAAADwAAAGRycy9kb3ducmV2LnhtbERPy4rCMBTdC/5DuAPuNJkuBqlGGQYER2Zj9QMuze0D&#10;k5uSRNv5e7MQXB7Oe7ufnBUPCrH3rOFzpUAQ19703Gq4Xg7LNYiYkA1az6ThnyLsd/PZFkvjRz7T&#10;o0qtyCEcS9TQpTSUUsa6I4dx5QfizDU+OEwZhlaagGMOd1YWSn1Jhz3nhg4H+umovlV3p0FeqsO4&#10;rmxQ/lQ0f/b3eG7Ia734mL43IBJN6S1+uY9GQ6Hy2nwmHwG5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I0pS+AAAA3AAAAA8AAAAAAAAAAAAAAAAAmAIAAGRycy9kb3ducmV2&#10;LnhtbFBLBQYAAAAABAAEAPUAAACDAwAAAAA=&#10;" filled="f" stroked="f">
              <v:textbox style="mso-fit-shape-to-text:t" inset="0,0,0,0">
                <w:txbxContent>
                  <w:p w:rsidR="004A3708" w:rsidRDefault="004A3708" w:rsidP="004A3708">
                    <w:r>
                      <w:rPr>
                        <w:rFonts w:ascii="Calibri" w:hAnsi="Calibri" w:cs="Calibri"/>
                        <w:color w:val="000000"/>
                        <w:sz w:val="20"/>
                        <w:szCs w:val="20"/>
                        <w:lang w:val="en-US"/>
                      </w:rPr>
                      <w:t xml:space="preserve">Identifies </w:t>
                    </w:r>
                  </w:p>
                </w:txbxContent>
              </v:textbox>
            </v:rect>
            <v:rect id="Rectangle 212" o:spid="_x0000_s1235" style="position:absolute;left:8395;top:15037;width:539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3D8IA&#10;AADcAAAADwAAAGRycy9kb3ducmV2LnhtbESP3WoCMRSE74W+QziF3mnSvRBdjSIFwUpvXH2Aw+bs&#10;DyYnS5K627dvCgUvh5n5htnuJ2fFg0LsPWt4XygQxLU3PbcabtfjfAUiJmSD1jNp+KEI+93LbIul&#10;8SNf6FGlVmQIxxI1dCkNpZSx7shhXPiBOHuNDw5TlqGVJuCY4c7KQqmldNhzXuhwoI+O6nv17TTI&#10;a3UcV5UNyp+L5st+ni4Nea3fXqfDBkSiKT3D/+2T0VCoN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HcPwgAAANwAAAAPAAAAAAAAAAAAAAAAAJgCAABkcnMvZG93&#10;bnJldi54bWxQSwUGAAAAAAQABAD1AAAAhwMAAAAA&#10;" filled="f" stroked="f">
              <v:textbox style="mso-fit-shape-to-text:t" inset="0,0,0,0">
                <w:txbxContent>
                  <w:p w:rsidR="004A3708" w:rsidRDefault="004A3708" w:rsidP="004A3708">
                    <w:r>
                      <w:rPr>
                        <w:rFonts w:ascii="Calibri" w:hAnsi="Calibri" w:cs="Calibri"/>
                        <w:color w:val="000000"/>
                        <w:sz w:val="20"/>
                        <w:szCs w:val="20"/>
                        <w:lang w:val="en-US"/>
                      </w:rPr>
                      <w:t>Applicable</w:t>
                    </w:r>
                  </w:p>
                </w:txbxContent>
              </v:textbox>
            </v:rect>
            <v:rect id="Rectangle 213" o:spid="_x0000_s1236" style="position:absolute;left:8395;top:16510;width:467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IT78A&#10;AADcAAAADwAAAGRycy9kb3ducmV2LnhtbERPy4rCMBTdC/5DuAPuNG0Xg1SjDAMFldlY5wMuze2D&#10;SW5KEm39e7MQZnk47/1xtkY8yIfBsYJ8k4EgbpweuFPwe6vWWxAhIms0jknBkwIcD8vFHkvtJr7S&#10;o46dSCEcSlTQxziWUoamJ4th40bixLXOW4wJ+k5qj1MKt0YWWfYpLQ6cGnoc6bun5q++WwXyVlfT&#10;tjY+c5ei/THn07Ulp9TqY/7agYg0x3/x233SCoo8zU9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50hPvwAAANwAAAAPAAAAAAAAAAAAAAAAAJgCAABkcnMvZG93bnJl&#10;di54bWxQSwUGAAAAAAQABAD1AAAAhAMAAAAA&#10;" filled="f" stroked="f">
              <v:textbox style="mso-fit-shape-to-text:t" inset="0,0,0,0">
                <w:txbxContent>
                  <w:p w:rsidR="004A3708" w:rsidRDefault="004A3708" w:rsidP="004A3708">
                    <w:r>
                      <w:rPr>
                        <w:rFonts w:ascii="Calibri" w:hAnsi="Calibri" w:cs="Calibri"/>
                        <w:color w:val="000000"/>
                        <w:sz w:val="20"/>
                        <w:szCs w:val="20"/>
                        <w:lang w:val="en-US"/>
                      </w:rPr>
                      <w:t>Standard</w:t>
                    </w:r>
                  </w:p>
                </w:txbxContent>
              </v:textbox>
            </v:rect>
            <v:shape id="Freeform 214" o:spid="_x0000_s1237" style="position:absolute;left:32708;top:9893;width:9214;height:4223;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r1sYA&#10;AADcAAAADwAAAGRycy9kb3ducmV2LnhtbESPT0vDQBTE74LfYXlCb3aT0NoSsy1VlHoQSmPU6yP7&#10;8kezb8Pu2sZv7wqCx2FmfsMU28kM4kTO95YVpPMEBHFtdc+tgurl8XoNwgdkjYNlUvBNHraby4sC&#10;c23PfKRTGVoRIexzVNCFMOZS+rojg35uR+LoNdYZDFG6VmqH5wg3g8yS5EYa7DkudDjSfUf1Z/ll&#10;FNDu7f2jrdbZobl7Xi1fK164h71Ss6tpdwsi0BT+w3/tJ60gS1P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fr1sYAAADcAAAADwAAAAAAAAAAAAAAAACYAgAAZHJz&#10;L2Rvd25yZXYueG1sUEsFBgAAAAAEAAQA9QAAAIsDAAAAAA==&#10;" path="m1339,616r-85,23l1451,665,1303,529r36,87xm14,r,l,,,12,1339,628r14,l1353,616,14,xe" fillcolor="black" strokeweight="0">
              <v:path arrowok="t" o:connecttype="custom" o:connectlocs="850265,391160;796290,405765;921385,422275;827405,335915;850265,391160;8890,0;8890,0;8890,0;0,0;0,7620;0,7620;850265,398780;859155,398780;859155,398780;859155,391160;859155,391160;8890,0" o:connectangles="0,0,0,0,0,0,0,0,0,0,0,0,0,0,0,0,0"/>
              <o:lock v:ext="edit" verticies="t"/>
            </v:shape>
            <v:shape id="Freeform 215" o:spid="_x0000_s1238" style="position:absolute;left:26714;top:13017;width:1638;height:7817;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63sUA&#10;AADcAAAADwAAAGRycy9kb3ducmV2LnhtbESPzW7CMBCE75X6DtZW4lYcckAQcKK2UKmoJ34u3Fbx&#10;EgfidRq7Ie3T15WQOI5m5hvNshhsI3rqfO1YwWScgCAuna65UnDYvz/PQPiArLFxTAp+yEORPz4s&#10;MdPuylvqd6ESEcI+QwUmhDaT0peGLPqxa4mjd3KdxRBlV0nd4TXCbSPTJJlKizXHBYMtvRkqL7tv&#10;q+DLnI8SP8vj5rdf7+f61dQrMkqNnoaXBYhAQ7iHb+0PrSCdpP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PrexQAAANwAAAAPAAAAAAAAAAAAAAAAAJgCAABkcnMv&#10;ZG93bnJldi54bWxQSwUGAAAAAAQABAD1AAAAigMAAAAA&#10;" path="m220,1118r-73,-72l234,1231r24,-197l220,1118xm26,12r,l26,,12,,,12,208,1118r12,l26,12xe" fillcolor="black" strokeweight="0">
              <v:path arrowok="t" o:connecttype="custom" o:connectlocs="139700,709930;93345,664210;148590,781685;163830,656590;139700,709930;16510,7620;16510,7620;16510,0;7620,0;7620,0;0,7620;132080,709930;132080,709930;139700,709930;139700,709930;139700,709930;16510,7620" o:connectangles="0,0,0,0,0,0,0,0,0,0,0,0,0,0,0,0,0"/>
              <o:lock v:ext="edit" verticies="t"/>
            </v:shape>
            <v:shape id="Freeform 216" o:spid="_x0000_s1239" style="position:absolute;left:34201;top:23641;width:9194;height:698;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GxMQA&#10;AADcAAAADwAAAGRycy9kb3ducmV2LnhtbESPQYvCMBSE7wv+h/CEvW1TXSlrNYoIyupN7WVvj+bZ&#10;VpuX2kTt/nsjCB6HmfmGmc47U4sbta6yrGAQxSCIc6srLhRkh9XXDwjnkTXWlknBPzmYz3ofU0y1&#10;vfOObntfiABhl6KC0vsmldLlJRl0kW2Ig3e0rUEfZFtI3eI9wE0th3GcSIMVh4USG1qWlJ/3V6Pg&#10;76rXJ51l2zoe+/y4GV3WSbJV6rPfLSYgPHX+HX61f7WC4eAb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xsTEAAAA3AAAAA8AAAAAAAAAAAAAAAAAmAIAAGRycy9k&#10;b3ducmV2LnhtbFBLBQYAAAAABAAEAPUAAACJAwAAAAA=&#10;" path="m110,49l197,,,49r197,61l110,49xm1436,61r,l1448,61r,-12l1436,37,110,49r,12l1436,61xe" fillcolor="black" strokeweight="0">
              <v:path arrowok="t" o:connecttype="custom" o:connectlocs="69850,31115;125095,0;0,31115;125095,69850;69850,31115;911860,38735;911860,38735;919480,38735;919480,31115;919480,31115;911860,23495;69850,31115;69850,31115;69850,31115;69850,38735;69850,38735;911860,38735" o:connectangles="0,0,0,0,0,0,0,0,0,0,0,0,0,0,0,0,0"/>
              <o:lock v:ext="edit" verticies="t"/>
            </v:shape>
            <v:rect id="Rectangle 217" o:spid="_x0000_s1240" style="position:absolute;left:28035;top:13551;width:45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4A3708" w:rsidRDefault="004A3708" w:rsidP="004A3708">
                    <w:r>
                      <w:rPr>
                        <w:rFonts w:ascii="Calibri" w:hAnsi="Calibri" w:cs="Calibri"/>
                        <w:color w:val="000000"/>
                        <w:sz w:val="20"/>
                        <w:szCs w:val="20"/>
                        <w:lang w:val="en-US"/>
                      </w:rPr>
                      <w:t xml:space="preserve">Requires </w:t>
                    </w:r>
                  </w:p>
                </w:txbxContent>
              </v:textbox>
            </v:rect>
            <v:rect id="Rectangle 218" o:spid="_x0000_s1241" style="position:absolute;left:28035;top:15037;width:605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4A3708" w:rsidRDefault="004A3708" w:rsidP="004A3708">
                    <w:r>
                      <w:rPr>
                        <w:rFonts w:ascii="Calibri" w:hAnsi="Calibri" w:cs="Calibri"/>
                        <w:color w:val="000000"/>
                        <w:sz w:val="20"/>
                        <w:szCs w:val="20"/>
                        <w:lang w:val="en-US"/>
                      </w:rPr>
                      <w:t xml:space="preserve">Compliance </w:t>
                    </w:r>
                  </w:p>
                </w:txbxContent>
              </v:textbox>
            </v:rect>
            <v:rect id="Rectangle 219" o:spid="_x0000_s1242" style="position:absolute;left:28035;top:16510;width:229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4A3708" w:rsidRDefault="004A3708" w:rsidP="004A3708">
                    <w:proofErr w:type="gramStart"/>
                    <w:r>
                      <w:rPr>
                        <w:rFonts w:ascii="Calibri" w:hAnsi="Calibri" w:cs="Calibri"/>
                        <w:color w:val="000000"/>
                        <w:sz w:val="20"/>
                        <w:szCs w:val="20"/>
                        <w:lang w:val="en-US"/>
                      </w:rPr>
                      <w:t>with</w:t>
                    </w:r>
                    <w:proofErr w:type="gramEnd"/>
                  </w:p>
                </w:txbxContent>
              </v:textbox>
            </v:rect>
            <v:rect id="Rectangle 220" o:spid="_x0000_s1243" style="position:absolute;left:34347;top:9334;width:695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4A3708" w:rsidRDefault="004A3708" w:rsidP="004A3708">
                    <w:r>
                      <w:rPr>
                        <w:rFonts w:ascii="Calibri" w:hAnsi="Calibri" w:cs="Calibri"/>
                        <w:color w:val="000000"/>
                        <w:sz w:val="20"/>
                        <w:szCs w:val="20"/>
                        <w:lang w:val="en-US"/>
                      </w:rPr>
                      <w:t>Supported by</w:t>
                    </w:r>
                  </w:p>
                </w:txbxContent>
              </v:textbox>
            </v:rect>
            <v:rect id="Rectangle 221" o:spid="_x0000_s1244"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Jbl8IA&#10;AADcAAAADwAAAGRycy9kb3ducmV2LnhtbERPz2vCMBS+C/sfwht406Q6y9aZyhgIg+nBKuz6aJ5t&#10;WfPSNbHt/ntzGOz48f3e7ibbioF63zjWkCwVCOLSmYYrDZfzfvEMwgdkg61j0vBLHnb5w2yLmXEj&#10;n2goQiViCPsMNdQhdJmUvqzJol+6jjhyV9dbDBH2lTQ9jjHctnKlVCotNhwbauzovabyu7hZDZg+&#10;mZ/jdX04f95SfKkmtd98Ka3nj9PbK4hAU/gX/7k/jIZVEt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luXwgAAANwAAAAPAAAAAAAAAAAAAAAAAJgCAABkcnMvZG93&#10;bnJldi54bWxQSwUGAAAAAAQABAD1AAAAhwMAAAAA&#10;" stroked="f"/>
            <v:rect id="Rectangle 222" o:spid="_x0000_s1245"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ySAcMA&#10;AADcAAAADwAAAGRycy9kb3ducmV2LnhtbESPQYvCMBSE7wv+h/AEb2vasoh2jSKCuCDCWsXzo3nb&#10;FpuX0sS2/nsjCHscZuYbZrkeTC06al1lWUE8jUAQ51ZXXCi4nHefcxDOI2usLZOCBzlYr0YfS0y1&#10;7flEXeYLESDsUlRQet+kUrq8JINuahvi4P3Z1qAPsi2kbrEPcFPLJIpm0mDFYaHEhrYl5bfsbhTc&#10;u0dsquQwfP3O++txc+XZKdsrNRkPm28Qngb/H363f7SCJF7A60w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ySAcMAAADcAAAADwAAAAAAAAAAAAAAAACYAgAAZHJzL2Rv&#10;d25yZXYueG1sUEsFBgAAAAAEAAQA9QAAAIgDAAAAAA==&#10;" filled="f" strokeweight="33e-5mm"/>
            <v:rect id="Rectangle 223" o:spid="_x0000_s1246" style="position:absolute;left:45586;top:11443;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224" o:spid="_x0000_s1247" style="position:absolute;left:46209;top:11443;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25" o:spid="_x0000_s1248" style="position:absolute;left:46596;top:11443;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11</w:t>
                    </w:r>
                  </w:p>
                </w:txbxContent>
              </v:textbox>
            </v:rect>
            <v:rect id="Rectangle 226" o:spid="_x0000_s1249" style="position:absolute;left:47847;top:11443;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27" o:spid="_x0000_s1250" style="position:absolute;left:48234;top:11443;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228" o:spid="_x0000_s1251" style="position:absolute;left:43783;top:12929;width:710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Accreditation </w:t>
                    </w:r>
                  </w:p>
                </w:txbxContent>
              </v:textbox>
            </v:rect>
            <v:rect id="Rectangle 229" o:spid="_x0000_s1252" style="position:absolute;left:45269;top:14491;width:400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Process</w:t>
                    </w:r>
                  </w:p>
                </w:txbxContent>
              </v:textbox>
            </v:rect>
            <v:rect id="Rectangle 230" o:spid="_x0000_s1253"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FWMQA&#10;AADcAAAADwAAAGRycy9kb3ducmV2LnhtbESPQWvCQBSE74X+h+UJ3nTXaFNNXaUUBMF6qApeH9ln&#10;Epp9m2ZXjf/eFYQeh5n5hpkvO1uLC7W+cqxhNFQgiHNnKi40HParwRSED8gGa8ek4UYelovXlzlm&#10;xl35hy67UIgIYZ+hhjKEJpPS5yVZ9EPXEEfv5FqLIcq2kKbFa4TbWiZKpdJixXGhxIa+Ssp/d2er&#10;AdOJ+duext/7zTnFWdGp1dtRad3vdZ8fIAJ14T/8bK+NhiR5h8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BVjEAAAA3AAAAA8AAAAAAAAAAAAAAAAAmAIAAGRycy9k&#10;b3ducmV2LnhtbFBLBQYAAAAABAAEAPUAAACJAwAAAAA=&#10;" stroked="f"/>
            <v:rect id="Rectangle 231" o:spid="_x0000_s1254"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9J8EA&#10;AADcAAAADwAAAGRycy9kb3ducmV2LnhtbERPy2qDQBTdF/oPww1014yRIsFmlBAoCZRCNcX1xblV&#10;qXNHnPH1951FocvDeZ/y1fRiptF1lhUc9hEI4trqjhsFX/e35yMI55E19pZJwUYO8uzx4YSptgsX&#10;NJe+ESGEXYoKWu+HVEpXt2TQ7e1AHLhvOxr0AY6N1CMuIdz0Mo6iRBrsODS0ONClpfqnnIyCad4O&#10;povf15fP41J9nCtOivKq1NNuPb+C8LT6f/Gf+6YVxHFYG86EI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c/SfBAAAA3AAAAA8AAAAAAAAAAAAAAAAAmAIAAGRycy9kb3du&#10;cmV2LnhtbFBLBQYAAAAABAAEAPUAAACGAwAAAAA=&#10;" filled="f" strokeweight="33e-5mm"/>
            <v:rect id="Rectangle 232" o:spid="_x0000_s1255" style="position:absolute;left:25152;top:7683;width:62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233" o:spid="_x0000_s1256" style="position:absolute;left:25774;top:7683;width:394;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34" o:spid="_x0000_s1257" style="position:absolute;left:26162;top:7683;width:128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10</w:t>
                    </w:r>
                  </w:p>
                </w:txbxContent>
              </v:textbox>
            </v:rect>
            <v:rect id="Rectangle 235" o:spid="_x0000_s1258" style="position:absolute;left:27413;top:7683;width:39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36" o:spid="_x0000_s1259" style="position:absolute;left:27800;top:7683;width:680;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237" o:spid="_x0000_s1260" style="position:absolute;left:23361;top:9169;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Accreditation </w:t>
                    </w:r>
                  </w:p>
                </w:txbxContent>
              </v:textbox>
            </v:rect>
            <v:rect id="Rectangle 238" o:spid="_x0000_s1261" style="position:absolute;left:25317;top:10655;width:31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Policy</w:t>
                    </w:r>
                  </w:p>
                </w:txbxContent>
              </v:textbox>
            </v:rect>
            <v:shape id="Freeform 239" o:spid="_x0000_s1262" style="position:absolute;left:15252;top:23641;width:7011;height:698;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81scA&#10;AADcAAAADwAAAGRycy9kb3ducmV2LnhtbESPzWrDMBCE74G+g9hCLyGRmxJjnMgmBFp6aA/5OTi3&#10;xdrYbq2Va6mO+/ZVIJDjMDPfMOt8NK0YqHeNZQXP8wgEcWl1w5WC4+F1loBwHllja5kU/JGDPHuY&#10;rDHV9sI7Gva+EgHCLkUFtfddKqUrazLo5rYjDt7Z9gZ9kH0ldY+XADetXERRLA02HBZq7GhbU/m9&#10;/zUKiqH7qd6Kjy8+xWOzdJ/JtIicUk+P42YFwtPo7+Fb+10rWLzEcD0TjoD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ZPNbHAAAA3AAAAA8AAAAAAAAAAAAAAAAAmAIAAGRy&#10;cy9kb3ducmV2LnhtbFBLBQYAAAAABAAEAPUAAACMAwAAAAA=&#10;" path="m982,49r-72,61l1104,49,910,r72,49xm12,37r,l12,49,,49,12,61r970,l994,61r,-12l982,49,12,37xe" fillcolor="black" strokeweight="0">
              <v:path arrowok="t" o:connecttype="custom" o:connectlocs="623570,31115;577850,69850;701040,31115;577850,0;623570,31115;7620,23495;7620,23495;7620,31115;0,31115;7620,38735;7620,38735;623570,38735;631190,38735;631190,31115;631190,31115;623570,31115;7620,23495" o:connectangles="0,0,0,0,0,0,0,0,0,0,0,0,0,0,0,0,0"/>
              <o:lock v:ext="edit" verticies="t"/>
            </v:shape>
            <v:rect id="Rectangle 240" o:spid="_x0000_s1263" style="position:absolute;left:16116;top:19171;width:443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4A3708" w:rsidRDefault="004A3708" w:rsidP="004A3708">
                    <w:r>
                      <w:rPr>
                        <w:rFonts w:ascii="Calibri" w:hAnsi="Calibri" w:cs="Calibri"/>
                        <w:color w:val="000000"/>
                        <w:sz w:val="20"/>
                        <w:szCs w:val="20"/>
                        <w:lang w:val="en-US"/>
                      </w:rPr>
                      <w:t>Program</w:t>
                    </w:r>
                  </w:p>
                </w:txbxContent>
              </v:textbox>
            </v:rect>
            <v:rect id="Rectangle 241" o:spid="_x0000_s1264" style="position:absolute;left:20479;top:19171;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4A3708" w:rsidRDefault="004A3708" w:rsidP="004A3708">
                    <w:r>
                      <w:rPr>
                        <w:rFonts w:ascii="Calibri" w:hAnsi="Calibri" w:cs="Calibri"/>
                        <w:color w:val="000000"/>
                        <w:sz w:val="20"/>
                        <w:szCs w:val="20"/>
                        <w:lang w:val="en-US"/>
                      </w:rPr>
                      <w:t>-</w:t>
                    </w:r>
                  </w:p>
                </w:txbxContent>
              </v:textbox>
            </v:rect>
            <v:rect id="Rectangle 242" o:spid="_x0000_s1265" style="position:absolute;left:16116;top:20656;width:384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4A3708" w:rsidRDefault="004A3708" w:rsidP="004A3708">
                    <w:proofErr w:type="gramStart"/>
                    <w:r>
                      <w:rPr>
                        <w:rFonts w:ascii="Calibri" w:hAnsi="Calibri" w:cs="Calibri"/>
                        <w:color w:val="000000"/>
                        <w:sz w:val="20"/>
                        <w:szCs w:val="20"/>
                        <w:lang w:val="en-US"/>
                      </w:rPr>
                      <w:t>specific</w:t>
                    </w:r>
                    <w:proofErr w:type="gramEnd"/>
                  </w:p>
                </w:txbxContent>
              </v:textbox>
            </v:rect>
            <v:rect id="Rectangle 243" o:spid="_x0000_s1266" style="position:absolute;left:16116;top:22142;width:367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4A3708" w:rsidRDefault="004A3708" w:rsidP="004A3708">
                    <w:proofErr w:type="gramStart"/>
                    <w:r>
                      <w:rPr>
                        <w:rFonts w:ascii="Calibri" w:hAnsi="Calibri" w:cs="Calibri"/>
                        <w:color w:val="000000"/>
                        <w:sz w:val="20"/>
                        <w:szCs w:val="20"/>
                        <w:lang w:val="en-US"/>
                      </w:rPr>
                      <w:t>criteria</w:t>
                    </w:r>
                    <w:proofErr w:type="gramEnd"/>
                  </w:p>
                </w:txbxContent>
              </v:textbox>
            </v:rect>
            <v:rect id="Rectangle 244" o:spid="_x0000_s1267"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dF8QA&#10;AADcAAAADwAAAGRycy9kb3ducmV2LnhtbESPT4vCMBTE78J+h/AWvGniv7J2jSKCIKgHdcHro3m2&#10;ZZuX2kSt394sLHgcZuY3zGzR2krcqfGlYw2DvgJBnDlTcq7h57TufYHwAdlg5Zg0PMnDYv7RmWFq&#10;3IMPdD+GXEQI+xQ1FCHUqZQ+K8ii77uaOHoX11gMUTa5NA0+ItxWcqhUIi2WHBcKrGlVUPZ7vFkN&#10;mIzNdX8Z7U7bW4LTvFXryVlp3f1sl98gArXhHf5vb4yG4Xg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3RfEAAAA3AAAAA8AAAAAAAAAAAAAAAAAmAIAAGRycy9k&#10;b3ducmV2LnhtbFBLBQYAAAAABAAEAPUAAACJAwAAAAA=&#10;" stroked="f"/>
            <v:rect id="Rectangle 245" o:spid="_x0000_s1268"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bcQA&#10;AADcAAAADwAAAGRycy9kb3ducmV2LnhtbESPQWuDQBSE74H+h+UVeotrJIjYbEIolARKIDHF88N9&#10;Van7VtyNmn+fDRR6HGbmG2azm00nRhpca1nBKopBEFdWt1wr+L5+LjMQziNr7CyTgjs52G1fFhvM&#10;tZ34QmPhaxEg7HJU0Hjf51K6qiGDLrI9cfB+7GDQBznUUg84BbjpZBLHqTTYclhosKePhqrf4mYU&#10;3Mb7yrTJ17w+Z1N52pecXoqDUm+v8/4dhKfZ/4f/2ketIFkn8DwTj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rL23EAAAA3AAAAA8AAAAAAAAAAAAAAAAAmAIAAGRycy9k&#10;b3ducmV2LnhtbFBLBQYAAAAABAAEAPUAAACJAwAAAAA=&#10;" filled="f" strokeweight="33e-5mm"/>
            <v:rect id="Rectangle 246" o:spid="_x0000_s1269" style="position:absolute;left:43783;top:1636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247" o:spid="_x0000_s1270" style="position:absolute;left:4440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48" o:spid="_x0000_s1271" style="position:absolute;left:44793;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12</w:t>
                    </w:r>
                  </w:p>
                </w:txbxContent>
              </v:textbox>
            </v:rect>
            <v:rect id="Rectangle 249" o:spid="_x0000_s1272" style="position:absolute;left:46043;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50" o:spid="_x0000_s1273" style="position:absolute;left:46431;top:16364;width:305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51" o:spid="_x0000_s1274" style="position:absolute;left:4948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52" o:spid="_x0000_s1275" style="position:absolute;left:49866;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13</w:t>
                    </w:r>
                  </w:p>
                </w:txbxContent>
              </v:textbox>
            </v:rect>
            <v:rect id="Rectangle 253" o:spid="_x0000_s1276" style="position:absolute;left:51117;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54" o:spid="_x0000_s1277" style="position:absolute;left:51504;top:16364;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255" o:spid="_x0000_s1278" style="position:absolute;left:43948;top:17850;width:823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Documentation </w:t>
                    </w:r>
                  </w:p>
                </w:txbxContent>
              </v:textbox>
            </v:rect>
            <v:rect id="Rectangle 256" o:spid="_x0000_s1279" style="position:absolute;left:44335;top:19336;width:74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Requirements</w:t>
                    </w:r>
                  </w:p>
                </w:txbxContent>
              </v:textbox>
            </v:rect>
            <v:rect id="Rectangle 257" o:spid="_x0000_s1280"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oUsQA&#10;AADcAAAADwAAAGRycy9kb3ducmV2LnhtbESPW4vCMBSE34X9D+Es+KbJeilajbIsCILrgxfw9dAc&#10;22Jz0m2i1n9vFgQfh5n5hpkvW1uJGzW+dKzhq69AEGfOlJxrOB5WvQkIH5ANVo5Jw4M8LBcfnTmm&#10;xt15R7d9yEWEsE9RQxFCnUrps4Is+r6riaN3do3FEGWTS9PgPcJtJQdKJdJiyXGhwJp+Csou+6vV&#10;gMnI/G3Pw9/D5prgNG/VanxSWnc/2+8ZiEBteIdf7bXRMBiP4P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6FLEAAAA3AAAAA8AAAAAAAAAAAAAAAAAmAIAAGRycy9k&#10;b3ducmV2LnhtbFBLBQYAAAAABAAEAPUAAACJAwAAAAA=&#10;" stroked="f"/>
            <v:rect id="Rectangle 258" o:spid="_x0000_s1281"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hxMMA&#10;AADcAAAADwAAAGRycy9kb3ducmV2LnhtbESPQYvCMBSE7wv7H8ITvK2pZZXSNYosiAsiaBXPj+Zt&#10;W2xeShPb+u+NIHgcZuYbZrEaTC06al1lWcF0EoEgzq2uuFBwPm2+EhDOI2usLZOCOzlYLT8/Fphq&#10;2/ORuswXIkDYpaig9L5JpXR5SQbdxDbEwfu3rUEfZFtI3WIf4KaWcRTNpcGKw0KJDf2WlF+zm1Fw&#10;6+5TU8W74fuQ9Jf9+sLzY7ZVajwa1j8gPA3+HX61/7SCeDaD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shxMMAAADcAAAADwAAAAAAAAAAAAAAAACYAgAAZHJzL2Rv&#10;d25yZXYueG1sUEsFBgAAAAAEAAQA9QAAAIgDAAAAAA==&#10;" filled="f" strokeweight="33e-5mm"/>
            <v:rect id="Rectangle 259" o:spid="_x0000_s1282" style="position:absolute;left:44570;top:21279;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260" o:spid="_x0000_s1283" style="position:absolute;left:45110;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61" o:spid="_x0000_s1284" style="position:absolute;left:45510;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14</w:t>
                    </w:r>
                  </w:p>
                </w:txbxContent>
              </v:textbox>
            </v:rect>
            <v:rect id="Rectangle 262" o:spid="_x0000_s1285" style="position:absolute;left:4674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63" o:spid="_x0000_s1286" style="position:absolute;left:47148;top:21279;width:305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64" o:spid="_x0000_s1287" style="position:absolute;left:50184;top:21279;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65" o:spid="_x0000_s1288" style="position:absolute;left:50571;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15</w:t>
                    </w:r>
                  </w:p>
                </w:txbxContent>
              </v:textbox>
            </v:rect>
            <v:rect id="Rectangle 266" o:spid="_x0000_s1289" style="position:absolute;left:5182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67" o:spid="_x0000_s1290" style="position:absolute;left:52203;top:21279;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268" o:spid="_x0000_s1291" style="position:absolute;left:46132;top:22765;width:520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Reporting </w:t>
                    </w:r>
                  </w:p>
                </w:txbxContent>
              </v:textbox>
            </v:rect>
            <v:rect id="Rectangle 269" o:spid="_x0000_s1292" style="position:absolute;left:45967;top:24250;width:551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Templates</w:t>
                    </w:r>
                  </w:p>
                </w:txbxContent>
              </v:textbox>
            </v:rect>
            <v:rect id="Rectangle 270" o:spid="_x0000_s1293"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mMQA&#10;AADcAAAADwAAAGRycy9kb3ducmV2LnhtbESPT4vCMBTE7wt+h/AEb2vin63aNYoIguB6UBf2+mie&#10;bdnmpTZR67c3wsIeh5n5DTNftrYSN2p86VjDoK9AEGfOlJxr+D5t3qcgfEA2WDkmDQ/ysFx03uaY&#10;GnfnA92OIRcRwj5FDUUIdSqlzwqy6PuuJo7e2TUWQ5RNLk2D9wi3lRwqlUiLJceFAmtaF5T9Hq9W&#10;AyZjc9mfR1+n3TXBWd6qzceP0rrXbVefIAK14T/8194aDcNk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vJjEAAAA3AAAAA8AAAAAAAAAAAAAAAAAmAIAAGRycy9k&#10;b3ducmV2LnhtbFBLBQYAAAAABAAEAPUAAACJAwAAAAA=&#10;" stroked="f"/>
            <v:rect id="Rectangle 271" o:spid="_x0000_s1294"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E58EA&#10;AADcAAAADwAAAGRycy9kb3ducmV2LnhtbERPy2qDQBTdB/oPww10l4xKkWAdRQKlhVJoTMn64tyq&#10;1LkjzvjI33cWhS4P552XmxnEQpPrLSuIjxEI4sbqnlsFX9eXwwmE88gaB8uk4E4OyuJhl2Om7coX&#10;WmrfihDCLkMFnfdjJqVrOjLojnYkDty3nQz6AKdW6gnXEG4GmURRKg32HBo6HOncUfNTz0bBvNxj&#10;0yfv29Pnab19VDdOL/WrUo/7rXoG4Wnz/+I/95tWkKRhbTgTj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2ROfBAAAA3AAAAA8AAAAAAAAAAAAAAAAAmAIAAGRycy9kb3du&#10;cmV2LnhtbFBLBQYAAAAABAAEAPUAAACGAwAAAAA=&#10;" filled="f" strokeweight="33e-5mm"/>
            <v:rect id="Rectangle 272" o:spid="_x0000_s1295" style="position:absolute;left:48469;top:26200;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273" o:spid="_x0000_s1296" style="position:absolute;left:49009;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74" o:spid="_x0000_s1297" style="position:absolute;left:49409;top:26200;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16</w:t>
                    </w:r>
                  </w:p>
                </w:txbxContent>
              </v:textbox>
            </v:rect>
            <v:rect id="Rectangle 275" o:spid="_x0000_s1298" style="position:absolute;left:50641;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76" o:spid="_x0000_s1299" style="position:absolute;left:51047;top:26200;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277" o:spid="_x0000_s1300" style="position:absolute;left:46209;top:27686;width:79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Appeal Process</w:t>
                    </w:r>
                  </w:p>
                </w:txbxContent>
              </v:textbox>
            </v:rect>
            <v:shape id="Freeform 278" o:spid="_x0000_s1301"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gkcQA&#10;AADcAAAADwAAAGRycy9kb3ducmV2LnhtbESP0WrCQBRE3wX/YbmCb7pJsCrRVawgWCgtVT/gkr0m&#10;wezdbXaN6d93CwUfh5k5w6y3vWlER62vLStIpwkI4sLqmksFl/NhsgThA7LGxjIp+CEP281wsMZc&#10;2wd/UXcKpYgQ9jkqqEJwuZS+qMign1pHHL2rbQ2GKNtS6hYfEW4amSXJXBqsOS5U6GhfUXE73Y2C&#10;pHM4Kz/4+/7+mb3S8i09Xl2q1HjU71YgAvXhGf5vH7WCbPEC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oIJHEAAAA3AAAAA8AAAAAAAAAAAAAAAAAmAIAAGRycy9k&#10;b3ducmV2LnhtbFBLBQYAAAAABAAEAPUAAACJAwAAAAA=&#10;" path="m394,r,l701,r710,l1411,257r,110l1411,442r-710,l,1205,394,442r-209,l185,367r,-110l185,,394,xe" fillcolor="black" stroked="f">
              <v:path arrowok="t" o:connecttype="custom" o:connectlocs="250190,0;250190,0;445135,0;895985,0;895985,163195;895985,163195;895985,233045;895985,280670;445135,280670;0,765175;250190,280670;117475,280670;117475,233045;117475,163195;117475,163195;117475,0;250190,0" o:connectangles="0,0,0,0,0,0,0,0,0,0,0,0,0,0,0,0,0"/>
            </v:shape>
            <v:shape id="Freeform 279" o:spid="_x0000_s1302"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1CEsUA&#10;AADcAAAADwAAAGRycy9kb3ducmV2LnhtbESPQWvCQBSE74L/YXlCL1I3tZBq6ipFK4ggtFHvj+xr&#10;EpJ9G7Krxv56VxA8DjPzDTNbdKYWZ2pdaVnB2ygCQZxZXXKu4LBfv05AOI+ssbZMCq7kYDHv92aY&#10;aHvhXzqnPhcBwi5BBYX3TSKlywoy6Ea2IQ7en20N+iDbXOoWLwFuajmOolgaLDksFNjQsqCsSk9G&#10;wfeO4mq6qt5P1+2P+0/X9WSYH5V6GXRfnyA8df4ZfrQ3WsH4I4b7mXA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UISxQAAANwAAAAPAAAAAAAAAAAAAAAAAJgCAABkcnMv&#10;ZG93bnJldi54bWxQSwUGAAAAAAQABAD1AAAAigMAAAAA&#10;" path="m394,r,l701,r710,l1411,257r,110l1411,442r-710,l,1205,394,442r-209,l185,367r,-110l185,,394,xe" filled="f" strokeweight="33e-5mm">
              <v:path arrowok="t" o:connecttype="custom" o:connectlocs="250190,0;250190,0;445135,0;895985,0;895985,163195;895985,163195;895985,233045;895985,280670;445135,280670;0,765175;250190,280670;117475,280670;117475,233045;117475,163195;117475,163195;117475,0;250190,0" o:connectangles="0,0,0,0,0,0,0,0,0,0,0,0,0,0,0,0,0"/>
            </v:shape>
            <v:rect id="Rectangle 280" o:spid="_x0000_s1303" style="position:absolute;left:17202;top:13627;width:241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i/>
                        <w:iCs/>
                        <w:color w:val="FFFFFF"/>
                        <w:sz w:val="20"/>
                        <w:szCs w:val="20"/>
                        <w:lang w:val="en-US"/>
                      </w:rPr>
                      <w:t xml:space="preserve">This </w:t>
                    </w:r>
                  </w:p>
                </w:txbxContent>
              </v:textbox>
            </v:rect>
            <v:rect id="Rectangle 281" o:spid="_x0000_s1304" style="position:absolute;left:15494;top:15037;width:57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i/>
                        <w:iCs/>
                        <w:color w:val="FFFFFF"/>
                        <w:sz w:val="20"/>
                        <w:szCs w:val="20"/>
                        <w:lang w:val="en-US"/>
                      </w:rPr>
                      <w:t xml:space="preserve">Document </w:t>
                    </w:r>
                  </w:p>
                </w:txbxContent>
              </v:textbox>
            </v:rect>
            <v:shape id="Freeform 282" o:spid="_x0000_s1305" style="position:absolute;left:32708;top:9893;width:9913;height:9144;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ss8QA&#10;AADcAAAADwAAAGRycy9kb3ducmV2LnhtbESPQWvCQBSE74X+h+UVvIhumoOt0VWKKIggRav3R/aZ&#10;pM2+Ddl1jf56VxB6HGbmG2Y670wtArWusqzgfZiAIM6trrhQcPhZDT5BOI+ssbZMCq7kYD57fZli&#10;pu2FdxT2vhARwi5DBaX3TSaly0sy6Ia2IY7eybYGfZRtIXWLlwg3tUyTZCQNVhwXSmxoUVL+tz8b&#10;BaNls9geb5troO860G/fp0FrpXpv3dcEhKfO/4ef7bVWkH6M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T7LPEAAAA3AAAAA8AAAAAAAAAAAAAAAAAmAIAAGRycy9k&#10;b3ducmV2LnhtbFBLBQYAAAAABAAEAPUAAACJAwAAAAA=&#10;" path="m1474,1365r-98,-12l1561,1440r-98,-174l1474,1365xm14,r,l,,,12,1474,1365r,14l1486,1365r,-12l14,xe" fillcolor="black" strokeweight="0">
              <v:path arrowok="t" o:connecttype="custom" o:connectlocs="935990,866775;873760,859155;991235,914400;929005,803910;935990,866775;8890,0;8890,0;8890,0;0,0;0,7620;0,7620;935990,866775;935990,875665;943610,866775;943610,866775;943610,859155;8890,0" o:connectangles="0,0,0,0,0,0,0,0,0,0,0,0,0,0,0,0,0"/>
              <o:lock v:ext="edit" verticies="t"/>
            </v:shape>
            <v:rect id="Rectangle 283" o:spid="_x0000_s1306"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CFsAA&#10;AADcAAAADwAAAGRycy9kb3ducmV2LnhtbERPTYvCMBC9C/6HMII3TdS1aDWKCMLC6mF1wevQjG2x&#10;mdQmavffm4Pg8fG+l+vWVuJBjS8daxgNFQjizJmScw1/p91gBsIHZIOVY9LwTx7Wq25nialxT/6l&#10;xzHkIoawT1FDEUKdSumzgiz6oauJI3dxjcUQYZNL0+AzhttKjpVKpMWSY0OBNW0Lyq7Hu9WAyZe5&#10;HS6T/ennnuA8b9VuelZa93vtZgEiUBs+4rf722gYz+L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7CFsAAAADcAAAADwAAAAAAAAAAAAAAAACYAgAAZHJzL2Rvd25y&#10;ZXYueG1sUEsFBgAAAAAEAAQA9QAAAIUDAAAAAA==&#10;" stroked="f"/>
            <v:rect id="Rectangle 284" o:spid="_x0000_s1307"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LgMMA&#10;AADcAAAADwAAAGRycy9kb3ducmV2LnhtbESPQYvCMBSE7wv+h/AEb2vaIlK6RhFh2YVF0CqeH83b&#10;tti8lCa29d8bQfA4zMw3zGozmkb01LnasoJ4HoEgLqyuuVRwPn1/piCcR9bYWCYFd3KwWU8+Vphp&#10;O/CR+tyXIkDYZaig8r7NpHRFRQbd3LbEwfu3nUEfZFdK3eEQ4KaRSRQtpcGaw0KFLe0qKq75zSi4&#10;9ffY1MnfuDikw2W/vfDymP8oNZuO2y8Qnkb/Dr/av1pBks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LgMMAAADcAAAADwAAAAAAAAAAAAAAAACYAgAAZHJzL2Rv&#10;d25yZXYueG1sUEsFBgAAAAAEAAQA9QAAAIgDAAAAAA==&#10;" filled="f" strokeweight="33e-5mm"/>
            <v:rect id="Rectangle 285" o:spid="_x0000_s1308" style="position:absolute;left:46285;top:300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E</w:t>
                    </w:r>
                  </w:p>
                </w:txbxContent>
              </v:textbox>
            </v:rect>
            <v:rect id="Rectangle 286" o:spid="_x0000_s1309" style="position:absolute;left:46907;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87" o:spid="_x0000_s1310" style="position:absolute;left:47294;top:300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01</w:t>
                    </w:r>
                  </w:p>
                </w:txbxContent>
              </v:textbox>
            </v:rect>
            <v:rect id="Rectangle 288" o:spid="_x0000_s1311" style="position:absolute;left:48545;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w:t>
                    </w:r>
                  </w:p>
                </w:txbxContent>
              </v:textbox>
            </v:rect>
            <v:rect id="Rectangle 289" o:spid="_x0000_s1312" style="position:absolute;left:48933;top:3004;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4A3708" w:rsidRDefault="004A3708" w:rsidP="004A3708">
                    <w:r>
                      <w:rPr>
                        <w:rFonts w:ascii="Calibri" w:hAnsi="Calibri" w:cs="Calibri"/>
                        <w:b/>
                        <w:bCs/>
                        <w:color w:val="000000"/>
                        <w:sz w:val="20"/>
                        <w:szCs w:val="20"/>
                        <w:lang w:val="en-US"/>
                      </w:rPr>
                      <w:t>P</w:t>
                    </w:r>
                  </w:p>
                </w:txbxContent>
              </v:textbox>
            </v:rect>
            <v:rect id="Rectangle 290" o:spid="_x0000_s1313" style="position:absolute;left:44183;top:4489;width:7677;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Background to</w:t>
                    </w:r>
                  </w:p>
                </w:txbxContent>
              </v:textbox>
            </v:rect>
            <v:rect id="Rectangle 291" o:spid="_x0000_s1314" style="position:absolute;left:44494;top:5975;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4A3708" w:rsidRDefault="004A3708" w:rsidP="004A3708">
                    <w:r>
                      <w:rPr>
                        <w:rFonts w:ascii="Calibri" w:hAnsi="Calibri" w:cs="Calibri"/>
                        <w:b/>
                        <w:bCs/>
                        <w:color w:val="000000"/>
                        <w:sz w:val="20"/>
                        <w:szCs w:val="20"/>
                        <w:lang w:val="en-US"/>
                      </w:rPr>
                      <w:t xml:space="preserve">Accreditation </w:t>
                    </w:r>
                  </w:p>
                </w:txbxContent>
              </v:textbox>
            </v:rect>
            <v:rect id="Rectangle 292" o:spid="_x0000_s1315" style="position:absolute;left:45967;top:7461;width:400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4A3708" w:rsidRDefault="004A3708" w:rsidP="004A3708">
                    <w:r>
                      <w:rPr>
                        <w:rFonts w:ascii="Calibri" w:hAnsi="Calibri" w:cs="Calibri"/>
                        <w:b/>
                        <w:bCs/>
                        <w:color w:val="000000"/>
                        <w:sz w:val="20"/>
                        <w:szCs w:val="20"/>
                        <w:lang w:val="en-US"/>
                      </w:rPr>
                      <w:t>Process</w:t>
                    </w:r>
                  </w:p>
                </w:txbxContent>
              </v:textbox>
            </v:rect>
            <v:shape id="Freeform 293" o:spid="_x0000_s1316" style="position:absolute;left:34201;top:19037;width:8496;height:4915;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sjMQA&#10;AADcAAAADwAAAGRycy9kb3ducmV2LnhtbESPwW7CMAyG75N4h8hIXCZIx6EahYAQ0yYOuwwQ4mg1&#10;pq1onK7JaHj7+TBpR+v3//nzapNcq+7Uh8azgZdZBoq49LbhysDp+D59BRUissXWMxl4UIDNevS0&#10;wsL6gb/ofoiVEgiHAg3UMXaF1qGsyWGY+Y5YsqvvHUYZ+0rbHgeBu1bPsyzXDhuWCzV2tKupvB1+&#10;nGg8Ps5vqWGXXcpPTN86H54xN2YyTtslqEgp/i//tffWwHwh+vKME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JrIzEAAAA3AAAAA8AAAAAAAAAAAAAAAAAmAIAAGRycy9k&#10;b3ducmV2LnhtbFBLBQYAAAAABAAEAPUAAACJAwAAAAA=&#10;" path="m98,725r38,-98l,774,197,737,98,725xm1338,11r,l1338,r-12,l98,713r-12,l86,725r12,l110,725,1338,11xe" fillcolor="black" strokeweight="0">
              <v:path arrowok="t" o:connecttype="custom" o:connectlocs="62230,460375;86360,398145;0,491490;125095,467995;62230,460375;849630,6985;849630,6985;849630,0;849630,0;842010,0;842010,0;62230,452755;54610,452755;54610,460375;62230,460375;69850,460375;849630,6985" o:connectangles="0,0,0,0,0,0,0,0,0,0,0,0,0,0,0,0,0"/>
              <o:lock v:ext="edit" verticies="t"/>
            </v:shape>
            <v:rect id="Rectangle 294" o:spid="_x0000_s1317" style="position:absolute;left:35833;top:17774;width:394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4A3708" w:rsidRDefault="004A3708" w:rsidP="004A3708">
                    <w:r>
                      <w:rPr>
                        <w:rFonts w:ascii="Calibri" w:hAnsi="Calibri" w:cs="Calibri"/>
                        <w:color w:val="000000"/>
                        <w:sz w:val="20"/>
                        <w:szCs w:val="20"/>
                        <w:lang w:val="en-US"/>
                      </w:rPr>
                      <w:t>Links to</w:t>
                    </w:r>
                  </w:p>
                </w:txbxContent>
              </v:textbox>
            </v:rect>
            <v:rect id="Rectangle 295" o:spid="_x0000_s1318" style="position:absolute;left:35833;top:19247;width:381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4A3708" w:rsidRDefault="004A3708" w:rsidP="004A3708">
                    <w:r>
                      <w:rPr>
                        <w:rFonts w:ascii="Calibri" w:hAnsi="Calibri" w:cs="Calibri"/>
                        <w:color w:val="000000"/>
                        <w:sz w:val="20"/>
                        <w:szCs w:val="20"/>
                        <w:lang w:val="en-US"/>
                      </w:rPr>
                      <w:t>Criteria</w:t>
                    </w:r>
                  </w:p>
                </w:txbxContent>
              </v:textbox>
            </v:rect>
            <v:rect id="Rectangle 296" o:spid="_x0000_s1319" style="position:absolute;left:444;top:444;width:56464;height:38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nsUA&#10;AADcAAAADwAAAGRycy9kb3ducmV2LnhtbESPQWvCQBSE7wX/w/IKXopuVCg2uooIYiiCGKvnR/aZ&#10;hGbfxuw2if/eLRR6HGbmG2a57k0lWmpcaVnBZByBIM6sLjlX8HXejeYgnEfWWFkmBQ9ysF4NXpYY&#10;a9vxidrU5yJA2MWooPC+jqV0WUEG3djWxMG72cagD7LJpW6wC3BTyWkUvUuDJYeFAmvaFpR9pz9G&#10;QZcd2+v5sJfHt2ti+Z7ct+nlU6nha79ZgPDU+//wXzvRCqYf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GexQAAANwAAAAPAAAAAAAAAAAAAAAAAJgCAABkcnMv&#10;ZG93bnJldi54bWxQSwUGAAAAAAQABAD1AAAAigMAAAAA&#10;" filled="f" stroked="f"/>
            <w10:anchorlock/>
          </v:group>
        </w:pict>
      </w:r>
    </w:p>
    <w:p w:rsidR="004A3708" w:rsidRDefault="004A3708" w:rsidP="004A3708">
      <w:pPr>
        <w:pStyle w:val="Heading1"/>
        <w:numPr>
          <w:ilvl w:val="0"/>
          <w:numId w:val="28"/>
        </w:numPr>
        <w:spacing w:line="276" w:lineRule="auto"/>
        <w:ind w:hanging="720"/>
      </w:pPr>
      <w:r>
        <w:t>Purpose</w:t>
      </w:r>
    </w:p>
    <w:p w:rsidR="004A3708" w:rsidRDefault="004A3708" w:rsidP="004A3708">
      <w:r>
        <w:t>This document defines the standard for accredited Diploma in Engineering Technology-type programmes in terms of programme design criteria, a knowledge profile and a set of exit level outcomes. This standard is referred to in the Accreditation Criteria defined in ECSA document E-03-P.</w:t>
      </w:r>
    </w:p>
    <w:p w:rsidR="004A3708" w:rsidRDefault="004A3708" w:rsidP="004A3708">
      <w:pPr>
        <w:pStyle w:val="Heading1"/>
        <w:numPr>
          <w:ilvl w:val="0"/>
          <w:numId w:val="28"/>
        </w:numPr>
        <w:spacing w:line="276" w:lineRule="auto"/>
        <w:ind w:hanging="720"/>
        <w:rPr>
          <w:lang w:val="en-ZA"/>
        </w:rPr>
      </w:pPr>
      <w:r>
        <w:rPr>
          <w:lang w:val="en-ZA"/>
        </w:rPr>
        <w:t>HEQF and NQF Specification</w:t>
      </w:r>
    </w:p>
    <w:p w:rsidR="004A3708" w:rsidRPr="009630D7" w:rsidRDefault="004A3708" w:rsidP="004A3708">
      <w:pPr>
        <w:tabs>
          <w:tab w:val="left" w:pos="1800"/>
        </w:tabs>
        <w:spacing w:line="276" w:lineRule="auto"/>
        <w:ind w:right="-6"/>
        <w:jc w:val="left"/>
        <w:outlineLvl w:val="0"/>
      </w:pPr>
      <w:r w:rsidRPr="009630D7">
        <w:rPr>
          <w:b/>
        </w:rPr>
        <w:t xml:space="preserve">Field: </w:t>
      </w:r>
      <w:r>
        <w:rPr>
          <w:b/>
        </w:rPr>
        <w:tab/>
      </w:r>
      <w:r w:rsidRPr="009630D7">
        <w:t>Manufacturing, Engineering and Technology</w:t>
      </w:r>
    </w:p>
    <w:p w:rsidR="004A3708" w:rsidRPr="009630D7" w:rsidRDefault="004A3708" w:rsidP="004A3708">
      <w:pPr>
        <w:tabs>
          <w:tab w:val="left" w:pos="1800"/>
        </w:tabs>
        <w:spacing w:line="276" w:lineRule="auto"/>
        <w:ind w:right="-6"/>
        <w:jc w:val="left"/>
        <w:outlineLvl w:val="0"/>
      </w:pPr>
      <w:r w:rsidRPr="009630D7">
        <w:rPr>
          <w:b/>
        </w:rPr>
        <w:lastRenderedPageBreak/>
        <w:t>Sub</w:t>
      </w:r>
      <w:r>
        <w:rPr>
          <w:b/>
        </w:rPr>
        <w:t>-</w:t>
      </w:r>
      <w:r w:rsidRPr="009630D7">
        <w:rPr>
          <w:b/>
        </w:rPr>
        <w:t xml:space="preserve">Field: </w:t>
      </w:r>
      <w:r>
        <w:rPr>
          <w:b/>
        </w:rPr>
        <w:tab/>
      </w:r>
      <w:r w:rsidRPr="009630D7">
        <w:t>Engineering and Related Design</w:t>
      </w:r>
    </w:p>
    <w:p w:rsidR="004A3708" w:rsidRPr="009630D7" w:rsidRDefault="004A3708" w:rsidP="004A3708">
      <w:pPr>
        <w:tabs>
          <w:tab w:val="left" w:pos="1800"/>
        </w:tabs>
        <w:spacing w:line="276" w:lineRule="auto"/>
        <w:ind w:right="-6"/>
        <w:jc w:val="left"/>
        <w:outlineLvl w:val="0"/>
      </w:pPr>
      <w:r w:rsidRPr="009630D7">
        <w:rPr>
          <w:b/>
        </w:rPr>
        <w:t xml:space="preserve">NQF Level: </w:t>
      </w:r>
      <w:r>
        <w:rPr>
          <w:b/>
        </w:rPr>
        <w:tab/>
      </w:r>
      <w:r w:rsidRPr="009630D7">
        <w:t>Level 6</w:t>
      </w:r>
    </w:p>
    <w:p w:rsidR="004A3708" w:rsidRPr="009630D7" w:rsidRDefault="004A3708" w:rsidP="004A3708">
      <w:pPr>
        <w:tabs>
          <w:tab w:val="left" w:pos="1800"/>
        </w:tabs>
        <w:spacing w:line="276" w:lineRule="auto"/>
        <w:ind w:right="-6"/>
        <w:jc w:val="left"/>
        <w:outlineLvl w:val="0"/>
      </w:pPr>
      <w:r w:rsidRPr="009630D7">
        <w:rPr>
          <w:b/>
        </w:rPr>
        <w:t xml:space="preserve">Credits: </w:t>
      </w:r>
      <w:r>
        <w:rPr>
          <w:b/>
        </w:rPr>
        <w:tab/>
      </w:r>
      <w:r w:rsidRPr="004E16F2">
        <w:t>28</w:t>
      </w:r>
      <w:r>
        <w:t>0</w:t>
      </w:r>
      <w:r w:rsidRPr="009630D7">
        <w:t xml:space="preserve"> credits total</w:t>
      </w:r>
      <w:r>
        <w:t>:</w:t>
      </w:r>
      <w:r w:rsidRPr="009630D7">
        <w:t xml:space="preserve"> Not less than 120 Credits shall be at NQF level 6</w:t>
      </w:r>
    </w:p>
    <w:p w:rsidR="004A3708" w:rsidRDefault="004A3708" w:rsidP="004A3708">
      <w:pPr>
        <w:tabs>
          <w:tab w:val="left" w:pos="1800"/>
        </w:tabs>
        <w:spacing w:line="276" w:lineRule="auto"/>
        <w:ind w:right="-6"/>
        <w:jc w:val="left"/>
        <w:outlineLvl w:val="0"/>
      </w:pPr>
      <w:r w:rsidRPr="00ED4ED2">
        <w:rPr>
          <w:b/>
        </w:rPr>
        <w:t xml:space="preserve">Acceptable titles: </w:t>
      </w:r>
      <w:r>
        <w:rPr>
          <w:b/>
        </w:rPr>
        <w:tab/>
      </w:r>
      <w:r>
        <w:t>Diploma in</w:t>
      </w:r>
      <w:r w:rsidRPr="00ED4ED2">
        <w:t xml:space="preserve"> Engineering</w:t>
      </w:r>
      <w:r>
        <w:t xml:space="preserve"> Technology</w:t>
      </w:r>
    </w:p>
    <w:p w:rsidR="004A3708" w:rsidRDefault="004A3708" w:rsidP="004A3708">
      <w:pPr>
        <w:tabs>
          <w:tab w:val="left" w:pos="1800"/>
        </w:tabs>
        <w:spacing w:line="276" w:lineRule="auto"/>
        <w:ind w:right="-6"/>
        <w:jc w:val="left"/>
        <w:outlineLvl w:val="0"/>
      </w:pPr>
      <w:r w:rsidRPr="003204B6">
        <w:rPr>
          <w:b/>
        </w:rPr>
        <w:t>Abbreviation</w:t>
      </w:r>
      <w:r>
        <w:t xml:space="preserve">: </w:t>
      </w:r>
      <w:r>
        <w:tab/>
        <w:t>Dip (</w:t>
      </w:r>
      <w:proofErr w:type="spellStart"/>
      <w:r>
        <w:t>Eng</w:t>
      </w:r>
      <w:proofErr w:type="spellEnd"/>
      <w:r>
        <w:t xml:space="preserve"> Tech)</w:t>
      </w:r>
    </w:p>
    <w:p w:rsidR="004A3708" w:rsidRPr="00ED4ED2" w:rsidRDefault="004A3708" w:rsidP="004A3708">
      <w:pPr>
        <w:tabs>
          <w:tab w:val="left" w:pos="1800"/>
        </w:tabs>
        <w:spacing w:line="276" w:lineRule="auto"/>
        <w:ind w:right="-6"/>
        <w:jc w:val="left"/>
        <w:outlineLvl w:val="0"/>
      </w:pPr>
      <w:r w:rsidRPr="007E4079">
        <w:rPr>
          <w:b/>
        </w:rPr>
        <w:t>Qualifiers:</w:t>
      </w:r>
      <w:r>
        <w:t xml:space="preserve"> </w:t>
      </w:r>
      <w:r>
        <w:tab/>
        <w:t>See section 3</w:t>
      </w:r>
    </w:p>
    <w:p w:rsidR="004A3708" w:rsidRDefault="004A3708" w:rsidP="004A3708">
      <w:pPr>
        <w:pStyle w:val="Heading1"/>
        <w:numPr>
          <w:ilvl w:val="0"/>
          <w:numId w:val="28"/>
        </w:numPr>
        <w:spacing w:line="276" w:lineRule="auto"/>
        <w:ind w:hanging="720"/>
        <w:rPr>
          <w:lang w:val="en-ZA"/>
        </w:rPr>
      </w:pPr>
      <w:r w:rsidRPr="009630D7">
        <w:rPr>
          <w:lang w:val="en-ZA"/>
        </w:rPr>
        <w:t>Qualifiers</w:t>
      </w:r>
    </w:p>
    <w:p w:rsidR="004A3708" w:rsidRPr="009630D7" w:rsidRDefault="004A3708" w:rsidP="004A3708">
      <w:pPr>
        <w:jc w:val="left"/>
      </w:pPr>
      <w:r w:rsidRPr="009630D7">
        <w:t>The qualification must have a qualifier(s) defined in the provider’s rules for the Diploma</w:t>
      </w:r>
      <w:r>
        <w:t xml:space="preserve"> </w:t>
      </w:r>
      <w:r w:rsidRPr="009630D7">
        <w:t xml:space="preserve">that is reflected on the academic transcript and Diploma certificate, subject to the following: </w:t>
      </w:r>
    </w:p>
    <w:p w:rsidR="004A3708" w:rsidRPr="009630D7" w:rsidRDefault="004A3708" w:rsidP="004A3708">
      <w:pPr>
        <w:tabs>
          <w:tab w:val="num" w:pos="709"/>
        </w:tabs>
        <w:ind w:left="709" w:right="-6" w:hanging="283"/>
        <w:jc w:val="left"/>
        <w:outlineLvl w:val="0"/>
      </w:pPr>
      <w:r w:rsidRPr="009630D7">
        <w:t>1.</w:t>
      </w:r>
      <w:r w:rsidRPr="009630D7">
        <w:tab/>
        <w:t xml:space="preserve">There must be at least one qualifier which contains the word Engineering </w:t>
      </w:r>
      <w:r>
        <w:t xml:space="preserve">Technology </w:t>
      </w:r>
      <w:r w:rsidRPr="009630D7">
        <w:t>together with a disciplinary description such as: Agricultural, Aeronautical, Chemical, Civil, Computer, Electrical, Electro-mechanical, Electronic, Environmental, Industrial, Extractive Metallurgical, Information, Materials, Mechanical, Mechatronics, Metallurgical, Mineral(s) Processing, Physical Metallurgical and Mining. Qualifiers are not restricted to this list.</w:t>
      </w:r>
    </w:p>
    <w:p w:rsidR="004A3708" w:rsidRPr="001D1AAD" w:rsidRDefault="004A3708" w:rsidP="004A3708">
      <w:pPr>
        <w:pStyle w:val="Header"/>
        <w:numPr>
          <w:ilvl w:val="2"/>
          <w:numId w:val="1"/>
        </w:numPr>
        <w:tabs>
          <w:tab w:val="clear" w:pos="360"/>
          <w:tab w:val="clear" w:pos="4320"/>
          <w:tab w:val="clear" w:pos="8640"/>
          <w:tab w:val="num" w:pos="709"/>
        </w:tabs>
        <w:spacing w:line="276" w:lineRule="auto"/>
        <w:ind w:left="709" w:right="-6" w:hanging="283"/>
        <w:jc w:val="left"/>
        <w:rPr>
          <w:color w:val="000000"/>
          <w:sz w:val="22"/>
          <w:szCs w:val="22"/>
          <w:lang w:val="en-ZA"/>
        </w:rPr>
      </w:pPr>
      <w:r w:rsidRPr="009630D7">
        <w:rPr>
          <w:color w:val="000000"/>
          <w:sz w:val="22"/>
          <w:szCs w:val="22"/>
          <w:lang w:val="en-ZA"/>
        </w:rPr>
        <w:t>A second qualifier, if present, must indicate a focus area within the field of the first qualifier such as:</w:t>
      </w:r>
      <w:r w:rsidRPr="009630D7">
        <w:rPr>
          <w:color w:val="000000"/>
          <w:spacing w:val="-4"/>
          <w:sz w:val="22"/>
          <w:szCs w:val="22"/>
        </w:rPr>
        <w:t xml:space="preserve"> Environmental, Information, Extractive Metallurgical, Minerals Processing and Physical Metallurgical.</w:t>
      </w:r>
    </w:p>
    <w:p w:rsidR="004A3708" w:rsidRPr="009630D7" w:rsidRDefault="004A3708" w:rsidP="004A3708">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The qualifier(s) must:</w:t>
      </w:r>
    </w:p>
    <w:p w:rsidR="004A3708" w:rsidRPr="009630D7" w:rsidRDefault="004A3708" w:rsidP="004A3708">
      <w:pPr>
        <w:pStyle w:val="ListParagraph"/>
        <w:numPr>
          <w:ilvl w:val="0"/>
          <w:numId w:val="11"/>
        </w:numPr>
        <w:spacing w:line="276" w:lineRule="auto"/>
        <w:ind w:left="993" w:right="-6" w:hanging="284"/>
        <w:jc w:val="left"/>
        <w:outlineLvl w:val="0"/>
        <w:rPr>
          <w:szCs w:val="22"/>
          <w:lang w:val="en-ZA"/>
        </w:rPr>
      </w:pPr>
      <w:r w:rsidRPr="009630D7">
        <w:rPr>
          <w:szCs w:val="22"/>
          <w:lang w:val="en-ZA"/>
        </w:rPr>
        <w:t>clearly indicate the nature and purpose of   the programme;</w:t>
      </w:r>
    </w:p>
    <w:p w:rsidR="004A3708" w:rsidRPr="009630D7" w:rsidRDefault="004A3708" w:rsidP="004A3708">
      <w:pPr>
        <w:pStyle w:val="ListParagraph"/>
        <w:numPr>
          <w:ilvl w:val="0"/>
          <w:numId w:val="11"/>
        </w:numPr>
        <w:spacing w:line="276" w:lineRule="auto"/>
        <w:ind w:left="993" w:right="-6" w:hanging="284"/>
        <w:jc w:val="left"/>
        <w:outlineLvl w:val="0"/>
        <w:rPr>
          <w:szCs w:val="22"/>
          <w:lang w:val="en-ZA"/>
        </w:rPr>
      </w:pPr>
      <w:r w:rsidRPr="009630D7">
        <w:rPr>
          <w:szCs w:val="22"/>
          <w:lang w:val="en-ZA"/>
        </w:rPr>
        <w:t xml:space="preserve">be consistent with the fundamental engineering science content of the programme; and </w:t>
      </w:r>
    </w:p>
    <w:p w:rsidR="004A3708" w:rsidRPr="001D1AAD" w:rsidRDefault="004A3708" w:rsidP="004A3708">
      <w:pPr>
        <w:pStyle w:val="ListParagraph"/>
        <w:numPr>
          <w:ilvl w:val="0"/>
          <w:numId w:val="11"/>
        </w:numPr>
        <w:spacing w:line="276" w:lineRule="auto"/>
        <w:ind w:left="993" w:right="-6" w:hanging="284"/>
        <w:jc w:val="left"/>
        <w:outlineLvl w:val="0"/>
        <w:rPr>
          <w:szCs w:val="22"/>
          <w:lang w:val="en-ZA"/>
        </w:rPr>
      </w:pPr>
      <w:proofErr w:type="gramStart"/>
      <w:r w:rsidRPr="009630D7">
        <w:rPr>
          <w:szCs w:val="22"/>
          <w:lang w:val="en-ZA"/>
        </w:rPr>
        <w:t>be</w:t>
      </w:r>
      <w:proofErr w:type="gramEnd"/>
      <w:r w:rsidRPr="009630D7">
        <w:rPr>
          <w:szCs w:val="22"/>
          <w:lang w:val="en-ZA"/>
        </w:rPr>
        <w:t xml:space="preserve"> comparable with typical programmes within the Dublin Accord Signatories.</w:t>
      </w:r>
    </w:p>
    <w:p w:rsidR="004A3708" w:rsidRPr="009630D7" w:rsidRDefault="004A3708" w:rsidP="004A3708">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 xml:space="preserve">The target market indicated by the qualifier(s) may be a traditional discipline of engineering or a branch of engineering or a substantial industrial sector. Formal education for niche markets should be satisfied by broad undergraduate programmes such as specified in this standard followed by specialized course-based programmes. </w:t>
      </w:r>
    </w:p>
    <w:p w:rsidR="004A3708" w:rsidRPr="009630D7" w:rsidRDefault="004A3708" w:rsidP="004A3708">
      <w:pPr>
        <w:ind w:right="-6"/>
        <w:jc w:val="left"/>
        <w:outlineLvl w:val="0"/>
      </w:pPr>
    </w:p>
    <w:p w:rsidR="004A3708" w:rsidRPr="009630D7" w:rsidRDefault="004A3708" w:rsidP="004A3708">
      <w:pPr>
        <w:tabs>
          <w:tab w:val="num" w:pos="709"/>
        </w:tabs>
        <w:ind w:right="-6"/>
        <w:jc w:val="left"/>
      </w:pPr>
      <w:r w:rsidRPr="009630D7">
        <w:t xml:space="preserve">In the case of a provider offering programmes with different titles but having only minor differences in content or undifferentiated purposes, only one programme </w:t>
      </w:r>
      <w:r>
        <w:t>will</w:t>
      </w:r>
      <w:r w:rsidRPr="009630D7">
        <w:t xml:space="preserve"> be accredited</w:t>
      </w:r>
      <w:r>
        <w:t xml:space="preserve"> by ECSA</w:t>
      </w:r>
      <w:r w:rsidRPr="009630D7">
        <w:t>.</w:t>
      </w:r>
    </w:p>
    <w:p w:rsidR="004A3708" w:rsidRPr="009630D7" w:rsidRDefault="004A3708" w:rsidP="004A3708">
      <w:pPr>
        <w:tabs>
          <w:tab w:val="num" w:pos="709"/>
        </w:tabs>
        <w:ind w:left="283" w:right="-6" w:hanging="283"/>
        <w:jc w:val="left"/>
        <w:outlineLvl w:val="0"/>
      </w:pPr>
    </w:p>
    <w:p w:rsidR="004A3708" w:rsidRPr="009630D7" w:rsidRDefault="004A3708" w:rsidP="004A3708">
      <w:pPr>
        <w:tabs>
          <w:tab w:val="num" w:pos="709"/>
        </w:tabs>
        <w:ind w:left="283" w:right="-6" w:hanging="283"/>
        <w:jc w:val="left"/>
        <w:outlineLvl w:val="0"/>
      </w:pPr>
      <w:r w:rsidRPr="009630D7">
        <w:t>Examples of acceptable qualification titles in accordance with HEQF policy are:</w:t>
      </w:r>
    </w:p>
    <w:p w:rsidR="004A3708" w:rsidRPr="009630D7" w:rsidRDefault="004A3708" w:rsidP="004A3708">
      <w:pPr>
        <w:pStyle w:val="ListParagraph"/>
        <w:numPr>
          <w:ilvl w:val="0"/>
          <w:numId w:val="12"/>
        </w:numPr>
        <w:spacing w:line="276" w:lineRule="auto"/>
        <w:ind w:left="567" w:right="-6" w:hanging="284"/>
        <w:jc w:val="left"/>
        <w:outlineLvl w:val="0"/>
        <w:rPr>
          <w:szCs w:val="22"/>
          <w:lang w:val="en-ZA"/>
        </w:rPr>
      </w:pPr>
      <w:r w:rsidRPr="009630D7">
        <w:rPr>
          <w:szCs w:val="22"/>
          <w:lang w:val="en-ZA"/>
        </w:rPr>
        <w:t>Diploma in</w:t>
      </w:r>
      <w:r>
        <w:rPr>
          <w:szCs w:val="22"/>
          <w:lang w:val="en-ZA"/>
        </w:rPr>
        <w:t xml:space="preserve"> Engineering Technology in</w:t>
      </w:r>
      <w:r w:rsidRPr="009630D7">
        <w:rPr>
          <w:szCs w:val="22"/>
          <w:lang w:val="en-ZA"/>
        </w:rPr>
        <w:t xml:space="preserve"> </w:t>
      </w:r>
      <w:r>
        <w:rPr>
          <w:szCs w:val="22"/>
          <w:lang w:val="en-ZA"/>
        </w:rPr>
        <w:t xml:space="preserve">Civil </w:t>
      </w:r>
      <w:r w:rsidRPr="009630D7">
        <w:rPr>
          <w:szCs w:val="22"/>
          <w:lang w:val="en-ZA"/>
        </w:rPr>
        <w:t>Engineering, abbrevi</w:t>
      </w:r>
      <w:r>
        <w:rPr>
          <w:szCs w:val="22"/>
          <w:lang w:val="en-ZA"/>
        </w:rPr>
        <w:t>ated Dip (</w:t>
      </w:r>
      <w:proofErr w:type="spellStart"/>
      <w:r>
        <w:rPr>
          <w:szCs w:val="22"/>
          <w:lang w:val="en-ZA"/>
        </w:rPr>
        <w:t>Eng</w:t>
      </w:r>
      <w:proofErr w:type="spellEnd"/>
      <w:r>
        <w:rPr>
          <w:szCs w:val="22"/>
          <w:lang w:val="en-ZA"/>
        </w:rPr>
        <w:t xml:space="preserve"> Tech) (Civil Engineering) </w:t>
      </w:r>
    </w:p>
    <w:p w:rsidR="004A3708" w:rsidRDefault="004A3708" w:rsidP="004A3708">
      <w:pPr>
        <w:pStyle w:val="ListParagraph"/>
        <w:ind w:left="0" w:right="-6"/>
        <w:jc w:val="left"/>
        <w:outlineLvl w:val="0"/>
        <w:rPr>
          <w:szCs w:val="22"/>
          <w:lang w:val="en-ZA"/>
        </w:rPr>
      </w:pPr>
      <w:r>
        <w:rPr>
          <w:szCs w:val="22"/>
          <w:lang w:val="en-ZA"/>
        </w:rPr>
        <w:t xml:space="preserve">In case of a second </w:t>
      </w:r>
      <w:r w:rsidRPr="002E2B88">
        <w:rPr>
          <w:i/>
          <w:szCs w:val="22"/>
          <w:lang w:val="en-ZA"/>
        </w:rPr>
        <w:t>Qualifier</w:t>
      </w:r>
      <w:r>
        <w:rPr>
          <w:szCs w:val="22"/>
          <w:lang w:val="en-ZA"/>
        </w:rPr>
        <w:t xml:space="preserve">: </w:t>
      </w:r>
    </w:p>
    <w:p w:rsidR="004A3708" w:rsidRPr="009630D7" w:rsidRDefault="004A3708" w:rsidP="004A3708">
      <w:pPr>
        <w:pStyle w:val="ListParagraph"/>
        <w:numPr>
          <w:ilvl w:val="0"/>
          <w:numId w:val="12"/>
        </w:numPr>
        <w:spacing w:line="276" w:lineRule="auto"/>
        <w:ind w:left="567" w:right="-6" w:hanging="284"/>
        <w:jc w:val="left"/>
        <w:outlineLvl w:val="0"/>
        <w:rPr>
          <w:szCs w:val="22"/>
          <w:lang w:val="en-ZA"/>
        </w:rPr>
      </w:pPr>
      <w:r w:rsidRPr="009630D7">
        <w:rPr>
          <w:szCs w:val="22"/>
          <w:lang w:val="en-ZA"/>
        </w:rPr>
        <w:t xml:space="preserve">Diploma in </w:t>
      </w:r>
      <w:r>
        <w:rPr>
          <w:szCs w:val="22"/>
          <w:lang w:val="en-ZA"/>
        </w:rPr>
        <w:t>Engineering Technology in</w:t>
      </w:r>
      <w:r w:rsidRPr="009630D7">
        <w:rPr>
          <w:szCs w:val="22"/>
          <w:lang w:val="en-ZA"/>
        </w:rPr>
        <w:t xml:space="preserve"> Civil Engineering in Environmenta</w:t>
      </w:r>
      <w:r>
        <w:rPr>
          <w:szCs w:val="22"/>
          <w:lang w:val="en-ZA"/>
        </w:rPr>
        <w:t>l Engineering, abbreviated, Dip</w:t>
      </w:r>
      <w:r w:rsidRPr="009630D7">
        <w:rPr>
          <w:szCs w:val="22"/>
          <w:lang w:val="en-ZA"/>
        </w:rPr>
        <w:t xml:space="preserve"> </w:t>
      </w:r>
      <w:r>
        <w:rPr>
          <w:szCs w:val="22"/>
          <w:lang w:val="en-ZA"/>
        </w:rPr>
        <w:t>(</w:t>
      </w:r>
      <w:proofErr w:type="spellStart"/>
      <w:r>
        <w:rPr>
          <w:szCs w:val="22"/>
          <w:lang w:val="en-ZA"/>
        </w:rPr>
        <w:t>Eng</w:t>
      </w:r>
      <w:proofErr w:type="spellEnd"/>
      <w:r>
        <w:rPr>
          <w:szCs w:val="22"/>
          <w:lang w:val="en-ZA"/>
        </w:rPr>
        <w:t xml:space="preserve"> Tech) </w:t>
      </w:r>
      <w:r w:rsidRPr="009630D7">
        <w:rPr>
          <w:szCs w:val="22"/>
          <w:lang w:val="en-ZA"/>
        </w:rPr>
        <w:t xml:space="preserve">(Civil Engineering) (Environmental)  </w:t>
      </w:r>
    </w:p>
    <w:p w:rsidR="004A3708" w:rsidRPr="00D20EBA" w:rsidRDefault="004A3708" w:rsidP="004A3708">
      <w:pPr>
        <w:numPr>
          <w:ilvl w:val="0"/>
          <w:numId w:val="5"/>
        </w:numPr>
        <w:spacing w:before="240" w:after="60" w:line="276" w:lineRule="auto"/>
        <w:ind w:left="709" w:right="-6" w:hanging="709"/>
        <w:jc w:val="left"/>
        <w:outlineLvl w:val="0"/>
        <w:rPr>
          <w:b/>
          <w:sz w:val="24"/>
        </w:rPr>
      </w:pPr>
      <w:r w:rsidRPr="00D20EBA">
        <w:rPr>
          <w:b/>
          <w:sz w:val="24"/>
        </w:rPr>
        <w:t>Purpose of the Qualification</w:t>
      </w:r>
    </w:p>
    <w:p w:rsidR="004A3708" w:rsidRPr="009A7545" w:rsidRDefault="004A3708" w:rsidP="004A3708">
      <w:pPr>
        <w:spacing w:line="276" w:lineRule="auto"/>
        <w:ind w:right="-6"/>
        <w:jc w:val="left"/>
      </w:pPr>
      <w:r w:rsidRPr="009A7545">
        <w:t>This qualification is primarily vocational, or industry oriented</w:t>
      </w:r>
      <w:proofErr w:type="gramStart"/>
      <w:r>
        <w:t>,</w:t>
      </w:r>
      <w:r w:rsidRPr="009A7545">
        <w:t xml:space="preserve"> </w:t>
      </w:r>
      <w:r>
        <w:t xml:space="preserve"> characterised</w:t>
      </w:r>
      <w:proofErr w:type="gramEnd"/>
      <w:r>
        <w:t xml:space="preserve"> by the</w:t>
      </w:r>
      <w:r w:rsidRPr="009A7545">
        <w:t xml:space="preserve"> knowledge </w:t>
      </w:r>
      <w:proofErr w:type="spellStart"/>
      <w:r w:rsidRPr="009A7545">
        <w:t>emphasis</w:t>
      </w:r>
      <w:r>
        <w:t>i</w:t>
      </w:r>
      <w:r w:rsidRPr="009A7545">
        <w:t>s</w:t>
      </w:r>
      <w:proofErr w:type="spellEnd"/>
      <w:r>
        <w:t>,</w:t>
      </w:r>
      <w:r w:rsidRPr="009A7545">
        <w:t xml:space="preserve"> general principles and application or technology transfer. The qualification provides students with a sound knowledge base in a particular field or discipline and the ability to apply their knowledge and skills to particular career or professional contexts, while equipping them to undertake more specialised and intensive learning. Programmes leading to this qualification tend to have a strong vocational, professional or career focus and holders of this qualification are </w:t>
      </w:r>
      <w:r>
        <w:t>usually</w:t>
      </w:r>
      <w:r w:rsidRPr="009A7545">
        <w:t xml:space="preserve"> prepared to enter a specific niche in the labour market. </w:t>
      </w:r>
    </w:p>
    <w:p w:rsidR="004A3708" w:rsidRPr="009A7545" w:rsidRDefault="004A3708" w:rsidP="004A3708">
      <w:pPr>
        <w:spacing w:line="276" w:lineRule="auto"/>
        <w:ind w:right="-6"/>
        <w:jc w:val="left"/>
      </w:pPr>
    </w:p>
    <w:p w:rsidR="004A3708" w:rsidRPr="009A7545" w:rsidRDefault="004A3708" w:rsidP="004A3708">
      <w:pPr>
        <w:spacing w:line="276" w:lineRule="auto"/>
        <w:ind w:right="-6"/>
        <w:jc w:val="left"/>
      </w:pPr>
      <w:r>
        <w:t xml:space="preserve">The specific </w:t>
      </w:r>
      <w:r w:rsidRPr="009A7545">
        <w:t>purpose of educational programmes designed to meet this qualification are to build the necessary knowledge, understanding, abilities and skills required for further learning towards becoming a competent practicing Professional Engineering Technician. This qualification provides:</w:t>
      </w:r>
    </w:p>
    <w:p w:rsidR="004A3708" w:rsidRPr="009A7545" w:rsidRDefault="004A3708" w:rsidP="004A3708">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Preparation for careers in engineering and areas that potentially benefit from engineering skills, for achieving technical proficiency and </w:t>
      </w:r>
      <w:r>
        <w:rPr>
          <w:szCs w:val="22"/>
          <w:lang w:val="en-ZA"/>
        </w:rPr>
        <w:t xml:space="preserve">competency </w:t>
      </w:r>
      <w:r w:rsidRPr="009A7545">
        <w:rPr>
          <w:szCs w:val="22"/>
          <w:lang w:val="en-ZA"/>
        </w:rPr>
        <w:t xml:space="preserve">to make a contribution to the economy and national development; </w:t>
      </w:r>
    </w:p>
    <w:p w:rsidR="004A3708" w:rsidRPr="009A7545" w:rsidRDefault="004A3708" w:rsidP="004A3708">
      <w:pPr>
        <w:pStyle w:val="ListParagraph"/>
        <w:numPr>
          <w:ilvl w:val="0"/>
          <w:numId w:val="2"/>
        </w:numPr>
        <w:tabs>
          <w:tab w:val="clear" w:pos="360"/>
        </w:tabs>
        <w:spacing w:line="276" w:lineRule="auto"/>
        <w:ind w:left="993" w:right="-6"/>
        <w:jc w:val="left"/>
        <w:rPr>
          <w:szCs w:val="22"/>
          <w:lang w:val="en-ZA"/>
        </w:rPr>
      </w:pPr>
      <w:r w:rsidRPr="009A7545">
        <w:rPr>
          <w:szCs w:val="22"/>
          <w:lang w:val="en-ZA"/>
        </w:rPr>
        <w:t>The educational base required for registration as a Candidate and/or a Professional Engineering Technician with ECSA (Refer to qualification rules).</w:t>
      </w:r>
    </w:p>
    <w:p w:rsidR="004A3708" w:rsidRDefault="004A3708" w:rsidP="004A3708">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Entry to programmes e.g. Diploma or </w:t>
      </w:r>
      <w:r>
        <w:rPr>
          <w:szCs w:val="22"/>
          <w:lang w:val="en-ZA"/>
        </w:rPr>
        <w:t>Bachelor Degree programmes</w:t>
      </w:r>
      <w:r w:rsidRPr="009A7545">
        <w:rPr>
          <w:szCs w:val="22"/>
          <w:lang w:val="en-ZA"/>
        </w:rPr>
        <w:t>.</w:t>
      </w:r>
    </w:p>
    <w:p w:rsidR="004A3708" w:rsidRPr="009A7545" w:rsidRDefault="004A3708" w:rsidP="004A3708">
      <w:pPr>
        <w:pStyle w:val="ListParagraph"/>
        <w:numPr>
          <w:ilvl w:val="0"/>
          <w:numId w:val="2"/>
        </w:numPr>
        <w:tabs>
          <w:tab w:val="clear" w:pos="360"/>
        </w:tabs>
        <w:spacing w:line="276" w:lineRule="auto"/>
        <w:ind w:left="993" w:right="-6"/>
        <w:jc w:val="left"/>
        <w:rPr>
          <w:szCs w:val="22"/>
          <w:lang w:val="en-ZA"/>
        </w:rPr>
      </w:pPr>
      <w:r>
        <w:rPr>
          <w:szCs w:val="22"/>
          <w:lang w:val="en-ZA"/>
        </w:rPr>
        <w:t>Entry to an Advanced Diploma upon successful completion of a work-integrated learning component, or a combination of work-integrated learning and coursework, equivalent to at least 30 credits but not to exceed 120 credits.</w:t>
      </w:r>
    </w:p>
    <w:p w:rsidR="004A3708" w:rsidRPr="009A7545" w:rsidRDefault="004A3708" w:rsidP="004A3708">
      <w:pPr>
        <w:spacing w:line="276" w:lineRule="auto"/>
        <w:ind w:right="-6"/>
        <w:jc w:val="left"/>
      </w:pPr>
    </w:p>
    <w:p w:rsidR="004A3708" w:rsidRPr="009A7545" w:rsidRDefault="004A3708" w:rsidP="004A3708">
      <w:pPr>
        <w:autoSpaceDE w:val="0"/>
        <w:autoSpaceDN w:val="0"/>
        <w:adjustRightInd w:val="0"/>
        <w:spacing w:line="276" w:lineRule="auto"/>
        <w:ind w:right="-6"/>
        <w:jc w:val="left"/>
      </w:pPr>
      <w:r w:rsidRPr="009A7545">
        <w:t xml:space="preserve">Engineering students completing this qualification will demonstrate competence in all the Exit Level Outcomes contained in this standard. </w:t>
      </w:r>
    </w:p>
    <w:p w:rsidR="004A3708" w:rsidRPr="00542247" w:rsidRDefault="004A3708" w:rsidP="004A3708">
      <w:pPr>
        <w:numPr>
          <w:ilvl w:val="0"/>
          <w:numId w:val="5"/>
        </w:numPr>
        <w:spacing w:before="240" w:after="60" w:line="276" w:lineRule="auto"/>
        <w:ind w:left="709" w:hanging="709"/>
        <w:rPr>
          <w:sz w:val="24"/>
        </w:rPr>
      </w:pPr>
      <w:r w:rsidRPr="00542247">
        <w:rPr>
          <w:b/>
          <w:sz w:val="24"/>
        </w:rPr>
        <w:t xml:space="preserve">Rationale </w:t>
      </w:r>
    </w:p>
    <w:p w:rsidR="004A3708" w:rsidRPr="00E0783F" w:rsidRDefault="004A3708" w:rsidP="004A3708">
      <w:r w:rsidRPr="00E0783F">
        <w:lastRenderedPageBreak/>
        <w:t>Professional Engineering Technicians are characterized by the ability to apply proven, commonly understood techniques</w:t>
      </w:r>
      <w:r>
        <w:t>,</w:t>
      </w:r>
      <w:r w:rsidRPr="00E0783F">
        <w:t xml:space="preserve"> procedures, practices and codes to solve </w:t>
      </w:r>
      <w:r w:rsidRPr="00E0783F">
        <w:rPr>
          <w:i/>
        </w:rPr>
        <w:t xml:space="preserve">well-defined </w:t>
      </w:r>
      <w:r w:rsidRPr="00E0783F">
        <w:t>engineering problems. They manage and supervise engineering operations, construction and activities. They work independently and responsibly within an allocated area or under guidance.</w:t>
      </w:r>
    </w:p>
    <w:p w:rsidR="004A3708" w:rsidRPr="00E0783F" w:rsidRDefault="004A3708" w:rsidP="004A3708"/>
    <w:p w:rsidR="004A3708" w:rsidRPr="00E0783F" w:rsidRDefault="004A3708" w:rsidP="004A3708">
      <w:r w:rsidRPr="00E0783F">
        <w:t>Professional Engineering Technicians must therefore have a working understanding of engineering sciences underlying the techniques used, together with financial, commercial, legal, soci</w:t>
      </w:r>
      <w:r>
        <w:t>o-</w:t>
      </w:r>
      <w:r w:rsidRPr="00E0783F">
        <w:t xml:space="preserve">economic, health, safety and environmental methodologies, procedures and best practices. </w:t>
      </w:r>
    </w:p>
    <w:p w:rsidR="004A3708" w:rsidRPr="00E0783F" w:rsidRDefault="004A3708" w:rsidP="004A3708">
      <w:pPr>
        <w:ind w:left="2204"/>
      </w:pPr>
    </w:p>
    <w:p w:rsidR="004A3708" w:rsidRPr="00F14573" w:rsidRDefault="004A3708" w:rsidP="004A3708">
      <w:r w:rsidRPr="00E0783F">
        <w:t xml:space="preserve">The process of professional development of a Professional Engineering Technician starts with the attainment of </w:t>
      </w:r>
      <w:r>
        <w:t>an accredited RSA</w:t>
      </w:r>
      <w:r w:rsidRPr="00E0783F">
        <w:t xml:space="preserve"> qualification </w:t>
      </w:r>
      <w:r>
        <w:t xml:space="preserve">or combination of substantially equivalent </w:t>
      </w:r>
      <w:proofErr w:type="gramStart"/>
      <w:r>
        <w:t>qualification(</w:t>
      </w:r>
      <w:proofErr w:type="gramEnd"/>
      <w:r>
        <w:t xml:space="preserve">-s) </w:t>
      </w:r>
      <w:r w:rsidRPr="00E0783F">
        <w:t>that meets this standard. After graduation a programme of training and experience is completed to attain the competencies for registration in the category Professional Engineering Technician.</w:t>
      </w:r>
    </w:p>
    <w:p w:rsidR="004A3708" w:rsidRPr="00202D4B" w:rsidRDefault="004A3708" w:rsidP="004A3708">
      <w:pPr>
        <w:numPr>
          <w:ilvl w:val="0"/>
          <w:numId w:val="5"/>
        </w:numPr>
        <w:spacing w:before="240" w:after="60" w:line="276" w:lineRule="auto"/>
        <w:ind w:left="709" w:right="-6" w:hanging="709"/>
        <w:jc w:val="left"/>
        <w:outlineLvl w:val="0"/>
        <w:rPr>
          <w:b/>
          <w:sz w:val="24"/>
        </w:rPr>
      </w:pPr>
      <w:r w:rsidRPr="00202D4B">
        <w:rPr>
          <w:b/>
          <w:sz w:val="24"/>
        </w:rPr>
        <w:t>Programme Structure</w:t>
      </w:r>
    </w:p>
    <w:p w:rsidR="004A3708" w:rsidRPr="009A7545" w:rsidRDefault="004A3708" w:rsidP="004A3708">
      <w:pPr>
        <w:spacing w:line="276" w:lineRule="auto"/>
        <w:ind w:right="-6"/>
        <w:jc w:val="left"/>
      </w:pPr>
      <w:r w:rsidRPr="009A7545">
        <w:t xml:space="preserve">The programme leading to the qualification shall contain a minimum of </w:t>
      </w:r>
      <w:r>
        <w:t>280</w:t>
      </w:r>
      <w:r w:rsidRPr="009A7545">
        <w:t xml:space="preserve"> credits, with not less than 120 credits at NQF level 6. Credits shall be distributed in order to create a coherent progression of learning toward the exit level. </w:t>
      </w:r>
    </w:p>
    <w:p w:rsidR="004A3708" w:rsidRPr="00202D4B" w:rsidRDefault="004A3708" w:rsidP="004A3708">
      <w:pPr>
        <w:spacing w:before="240" w:after="60" w:line="276" w:lineRule="auto"/>
        <w:ind w:right="-6"/>
        <w:jc w:val="left"/>
        <w:outlineLvl w:val="0"/>
        <w:rPr>
          <w:b/>
          <w:sz w:val="24"/>
        </w:rPr>
      </w:pPr>
      <w:r>
        <w:rPr>
          <w:b/>
          <w:sz w:val="24"/>
        </w:rPr>
        <w:t xml:space="preserve">6.1 </w:t>
      </w:r>
      <w:r w:rsidRPr="00202D4B">
        <w:rPr>
          <w:b/>
          <w:sz w:val="24"/>
        </w:rPr>
        <w:t>Knowledge Profile of the Graduate</w:t>
      </w:r>
    </w:p>
    <w:p w:rsidR="004A3708" w:rsidRPr="009820B0" w:rsidRDefault="004A3708" w:rsidP="004A3708">
      <w:r w:rsidRPr="009820B0">
        <w:t xml:space="preserve">The content of the educational programme when analysed by knowledge area shall not fall below the minimum credits in each knowledge area as listed below. </w:t>
      </w:r>
    </w:p>
    <w:p w:rsidR="004A3708" w:rsidRPr="009820B0" w:rsidRDefault="004A3708" w:rsidP="004A3708">
      <w:pPr>
        <w:ind w:left="283" w:right="-6" w:hanging="327"/>
      </w:pPr>
    </w:p>
    <w:tbl>
      <w:tblPr>
        <w:tblW w:w="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7"/>
        <w:gridCol w:w="1022"/>
      </w:tblGrid>
      <w:tr w:rsidR="004A3708" w:rsidRPr="009820B0" w:rsidTr="008B5051">
        <w:trPr>
          <w:jc w:val="center"/>
        </w:trPr>
        <w:tc>
          <w:tcPr>
            <w:tcW w:w="4749" w:type="dxa"/>
            <w:gridSpan w:val="2"/>
          </w:tcPr>
          <w:p w:rsidR="004A3708" w:rsidRPr="009820B0" w:rsidRDefault="004A3708" w:rsidP="008B5051">
            <w:pPr>
              <w:ind w:left="283" w:right="-6" w:hanging="327"/>
            </w:pPr>
          </w:p>
          <w:p w:rsidR="004A3708" w:rsidRPr="009820B0" w:rsidRDefault="004A3708" w:rsidP="008B5051">
            <w:pPr>
              <w:ind w:left="283" w:right="-6" w:hanging="327"/>
            </w:pPr>
            <w:r w:rsidRPr="009820B0">
              <w:t>Table 1:  Minimum credits in knowledge areas</w:t>
            </w:r>
          </w:p>
        </w:tc>
      </w:tr>
      <w:tr w:rsidR="004A3708" w:rsidRPr="009820B0" w:rsidTr="008B5051">
        <w:trPr>
          <w:jc w:val="center"/>
        </w:trPr>
        <w:tc>
          <w:tcPr>
            <w:tcW w:w="3727" w:type="dxa"/>
          </w:tcPr>
          <w:p w:rsidR="004A3708" w:rsidRPr="009820B0" w:rsidRDefault="004A3708" w:rsidP="008B5051">
            <w:pPr>
              <w:ind w:left="283" w:right="-6" w:hanging="327"/>
            </w:pPr>
            <w:r w:rsidRPr="009820B0">
              <w:t>Total</w:t>
            </w:r>
          </w:p>
        </w:tc>
        <w:tc>
          <w:tcPr>
            <w:tcW w:w="1022" w:type="dxa"/>
          </w:tcPr>
          <w:p w:rsidR="004A3708" w:rsidRPr="009820B0" w:rsidRDefault="004A3708" w:rsidP="008B5051">
            <w:pPr>
              <w:ind w:left="283" w:right="-6" w:hanging="327"/>
              <w:jc w:val="right"/>
            </w:pPr>
            <w:r w:rsidRPr="009820B0">
              <w:t>280</w:t>
            </w:r>
          </w:p>
        </w:tc>
      </w:tr>
      <w:tr w:rsidR="004A3708" w:rsidRPr="009820B0" w:rsidTr="008B5051">
        <w:trPr>
          <w:jc w:val="center"/>
        </w:trPr>
        <w:tc>
          <w:tcPr>
            <w:tcW w:w="3727" w:type="dxa"/>
          </w:tcPr>
          <w:p w:rsidR="004A3708" w:rsidRPr="009820B0" w:rsidRDefault="004A3708" w:rsidP="008B5051">
            <w:pPr>
              <w:ind w:left="283" w:right="-6" w:hanging="327"/>
            </w:pPr>
            <w:r w:rsidRPr="009820B0">
              <w:t>Mathematical Sciences</w:t>
            </w:r>
          </w:p>
        </w:tc>
        <w:tc>
          <w:tcPr>
            <w:tcW w:w="1022" w:type="dxa"/>
          </w:tcPr>
          <w:p w:rsidR="004A3708" w:rsidRPr="009820B0" w:rsidRDefault="004A3708" w:rsidP="008B5051">
            <w:pPr>
              <w:ind w:left="283" w:right="-6" w:hanging="327"/>
              <w:jc w:val="right"/>
            </w:pPr>
            <w:r w:rsidRPr="009820B0">
              <w:t>28</w:t>
            </w:r>
          </w:p>
        </w:tc>
      </w:tr>
      <w:tr w:rsidR="004A3708" w:rsidRPr="009820B0" w:rsidTr="008B5051">
        <w:trPr>
          <w:jc w:val="center"/>
        </w:trPr>
        <w:tc>
          <w:tcPr>
            <w:tcW w:w="3727" w:type="dxa"/>
          </w:tcPr>
          <w:p w:rsidR="004A3708" w:rsidRPr="009820B0" w:rsidRDefault="004A3708" w:rsidP="008B5051">
            <w:pPr>
              <w:ind w:left="283" w:right="-6" w:hanging="327"/>
            </w:pPr>
            <w:r w:rsidRPr="009820B0">
              <w:lastRenderedPageBreak/>
              <w:t>Natural Sciences</w:t>
            </w:r>
          </w:p>
        </w:tc>
        <w:tc>
          <w:tcPr>
            <w:tcW w:w="1022" w:type="dxa"/>
          </w:tcPr>
          <w:p w:rsidR="004A3708" w:rsidRPr="009820B0" w:rsidRDefault="004A3708" w:rsidP="008B5051">
            <w:pPr>
              <w:ind w:left="283" w:right="-6" w:hanging="327"/>
              <w:jc w:val="right"/>
            </w:pPr>
            <w:r w:rsidRPr="009820B0">
              <w:t>21</w:t>
            </w:r>
          </w:p>
        </w:tc>
      </w:tr>
      <w:tr w:rsidR="004A3708" w:rsidRPr="009820B0" w:rsidTr="008B5051">
        <w:trPr>
          <w:jc w:val="center"/>
        </w:trPr>
        <w:tc>
          <w:tcPr>
            <w:tcW w:w="3727" w:type="dxa"/>
          </w:tcPr>
          <w:p w:rsidR="004A3708" w:rsidRPr="009820B0" w:rsidRDefault="004A3708" w:rsidP="008B5051">
            <w:pPr>
              <w:ind w:left="283" w:right="-6" w:hanging="327"/>
            </w:pPr>
            <w:r w:rsidRPr="009820B0">
              <w:t>Engineering Sciences</w:t>
            </w:r>
          </w:p>
        </w:tc>
        <w:tc>
          <w:tcPr>
            <w:tcW w:w="1022" w:type="dxa"/>
          </w:tcPr>
          <w:p w:rsidR="004A3708" w:rsidRPr="009820B0" w:rsidRDefault="004A3708" w:rsidP="008B5051">
            <w:pPr>
              <w:ind w:left="283" w:right="-6" w:hanging="327"/>
              <w:jc w:val="right"/>
            </w:pPr>
            <w:r w:rsidRPr="009820B0">
              <w:t>126</w:t>
            </w:r>
          </w:p>
        </w:tc>
      </w:tr>
      <w:tr w:rsidR="004A3708" w:rsidRPr="009820B0" w:rsidTr="008B5051">
        <w:trPr>
          <w:jc w:val="center"/>
        </w:trPr>
        <w:tc>
          <w:tcPr>
            <w:tcW w:w="3727" w:type="dxa"/>
          </w:tcPr>
          <w:p w:rsidR="004A3708" w:rsidRPr="009820B0" w:rsidRDefault="004A3708" w:rsidP="008B5051">
            <w:pPr>
              <w:ind w:left="283" w:right="-6" w:hanging="327"/>
            </w:pPr>
            <w:r w:rsidRPr="009820B0">
              <w:t>Engineering Design &amp; Synthesis</w:t>
            </w:r>
          </w:p>
        </w:tc>
        <w:tc>
          <w:tcPr>
            <w:tcW w:w="1022" w:type="dxa"/>
          </w:tcPr>
          <w:p w:rsidR="004A3708" w:rsidRPr="009820B0" w:rsidRDefault="004A3708" w:rsidP="008B5051">
            <w:pPr>
              <w:ind w:left="283" w:right="-6" w:hanging="327"/>
              <w:jc w:val="right"/>
            </w:pPr>
            <w:r w:rsidRPr="009820B0">
              <w:t>28</w:t>
            </w:r>
          </w:p>
        </w:tc>
      </w:tr>
      <w:tr w:rsidR="004A3708" w:rsidRPr="009820B0" w:rsidTr="008B5051">
        <w:trPr>
          <w:jc w:val="center"/>
        </w:trPr>
        <w:tc>
          <w:tcPr>
            <w:tcW w:w="3727" w:type="dxa"/>
          </w:tcPr>
          <w:p w:rsidR="004A3708" w:rsidRPr="009820B0" w:rsidRDefault="004A3708" w:rsidP="008B5051">
            <w:pPr>
              <w:ind w:left="283" w:right="-6" w:hanging="327"/>
            </w:pPr>
            <w:r w:rsidRPr="009820B0">
              <w:t>Computing and IT</w:t>
            </w:r>
          </w:p>
        </w:tc>
        <w:tc>
          <w:tcPr>
            <w:tcW w:w="1022" w:type="dxa"/>
          </w:tcPr>
          <w:p w:rsidR="004A3708" w:rsidRPr="009820B0" w:rsidRDefault="004A3708" w:rsidP="008B5051">
            <w:pPr>
              <w:ind w:left="283" w:right="-6" w:hanging="327"/>
              <w:jc w:val="right"/>
            </w:pPr>
            <w:r w:rsidRPr="009820B0">
              <w:t>21</w:t>
            </w:r>
          </w:p>
        </w:tc>
      </w:tr>
      <w:tr w:rsidR="004A3708" w:rsidRPr="009820B0" w:rsidTr="008B5051">
        <w:trPr>
          <w:jc w:val="center"/>
        </w:trPr>
        <w:tc>
          <w:tcPr>
            <w:tcW w:w="3727" w:type="dxa"/>
          </w:tcPr>
          <w:p w:rsidR="004A3708" w:rsidRPr="009820B0" w:rsidRDefault="004A3708" w:rsidP="008B5051">
            <w:pPr>
              <w:ind w:left="283" w:right="-6" w:hanging="327"/>
            </w:pPr>
            <w:r w:rsidRPr="009820B0">
              <w:t>Complementary Studies</w:t>
            </w:r>
          </w:p>
        </w:tc>
        <w:tc>
          <w:tcPr>
            <w:tcW w:w="1022" w:type="dxa"/>
          </w:tcPr>
          <w:p w:rsidR="004A3708" w:rsidRPr="009820B0" w:rsidRDefault="004A3708" w:rsidP="008B5051">
            <w:pPr>
              <w:ind w:left="283" w:right="-6" w:hanging="327"/>
              <w:jc w:val="right"/>
            </w:pPr>
            <w:r w:rsidRPr="009820B0">
              <w:t>14</w:t>
            </w:r>
          </w:p>
        </w:tc>
      </w:tr>
      <w:tr w:rsidR="004A3708" w:rsidRPr="009820B0" w:rsidTr="008B5051">
        <w:trPr>
          <w:jc w:val="center"/>
        </w:trPr>
        <w:tc>
          <w:tcPr>
            <w:tcW w:w="3727" w:type="dxa"/>
          </w:tcPr>
          <w:p w:rsidR="004A3708" w:rsidRPr="009820B0" w:rsidRDefault="004A3708" w:rsidP="008B5051">
            <w:pPr>
              <w:ind w:left="-41" w:right="-6" w:hanging="3"/>
            </w:pPr>
            <w:r w:rsidRPr="009820B0">
              <w:t>Available for re-allocation in above areas</w:t>
            </w:r>
          </w:p>
        </w:tc>
        <w:tc>
          <w:tcPr>
            <w:tcW w:w="1022" w:type="dxa"/>
          </w:tcPr>
          <w:p w:rsidR="004A3708" w:rsidRPr="009820B0" w:rsidRDefault="004A3708" w:rsidP="008B5051">
            <w:pPr>
              <w:ind w:left="283" w:right="-6" w:hanging="327"/>
              <w:jc w:val="right"/>
            </w:pPr>
            <w:r w:rsidRPr="009820B0">
              <w:t>42</w:t>
            </w:r>
          </w:p>
        </w:tc>
      </w:tr>
    </w:tbl>
    <w:p w:rsidR="004A3708" w:rsidRPr="009820B0" w:rsidRDefault="004A3708" w:rsidP="004A3708">
      <w:pPr>
        <w:ind w:left="283" w:right="-6" w:hanging="327"/>
      </w:pPr>
    </w:p>
    <w:p w:rsidR="004A3708" w:rsidRPr="00B9722E" w:rsidRDefault="004A3708" w:rsidP="004A3708">
      <w:r w:rsidRPr="00B9722E">
        <w:t>Credits available for re</w:t>
      </w:r>
      <w:r>
        <w:t>-</w:t>
      </w:r>
      <w:r w:rsidRPr="00B9722E">
        <w:t>allocation must be assigned to the knowledge areas to form a coherent, balanced programme.</w:t>
      </w:r>
    </w:p>
    <w:p w:rsidR="004A3708" w:rsidRPr="00B9722E" w:rsidRDefault="004A3708" w:rsidP="004A3708"/>
    <w:p w:rsidR="004A3708" w:rsidRPr="002B43CE" w:rsidRDefault="004A3708" w:rsidP="004A3708">
      <w:r w:rsidRPr="00B9722E">
        <w:t>The method of calculation of credits and allocation to knowledge area is defined in ECSA document E-0</w:t>
      </w:r>
      <w:r>
        <w:t>1</w:t>
      </w:r>
      <w:r w:rsidRPr="00B9722E">
        <w:t>-P</w:t>
      </w:r>
      <w:r>
        <w:t xml:space="preserve"> or Appendix A.</w:t>
      </w:r>
      <w:r w:rsidRPr="00B9722E">
        <w:t xml:space="preserve"> </w:t>
      </w:r>
    </w:p>
    <w:p w:rsidR="004A3708" w:rsidRPr="00202D4B" w:rsidRDefault="004A3708" w:rsidP="004A3708">
      <w:pPr>
        <w:spacing w:before="240" w:after="60" w:line="276" w:lineRule="auto"/>
        <w:ind w:right="-6"/>
        <w:jc w:val="left"/>
        <w:outlineLvl w:val="0"/>
        <w:rPr>
          <w:b/>
          <w:sz w:val="24"/>
        </w:rPr>
      </w:pPr>
      <w:r>
        <w:rPr>
          <w:b/>
          <w:sz w:val="24"/>
        </w:rPr>
        <w:t xml:space="preserve">6.2 </w:t>
      </w:r>
      <w:r w:rsidRPr="00202D4B">
        <w:rPr>
          <w:b/>
          <w:sz w:val="24"/>
        </w:rPr>
        <w:t>Core and Specialist Requirements</w:t>
      </w:r>
    </w:p>
    <w:p w:rsidR="004A3708" w:rsidRPr="00B9722E" w:rsidRDefault="004A3708" w:rsidP="004A3708">
      <w:r w:rsidRPr="00B9722E">
        <w:t>The programme shall have a coherent core of mathematics, basic sciences and fundamental engineering sciences totalling not less than 50% of the total credits that provides a viable platform for further studies and lifelong learning. The coherent core must enable development in a traditional discipline or in an emerging field. The coherent core includes fundamental elements. The provider may allow elective credits, subject to the minimum credits in each knowledge area and the exit level outcomes being satisfied for all choices.</w:t>
      </w:r>
    </w:p>
    <w:p w:rsidR="004A3708" w:rsidRPr="00B9722E" w:rsidRDefault="004A3708" w:rsidP="004A3708"/>
    <w:p w:rsidR="004A3708" w:rsidRPr="00B9722E" w:rsidRDefault="004A3708" w:rsidP="004A3708">
      <w:r w:rsidRPr="00B9722E">
        <w:t xml:space="preserve">A programme shall contain specialist engineering study at the exit level. Specialist study may lead to elective or compulsory credits. Specialist study may take on many forms including further deepening of a theme in the core, a new sub-discipline, or a specialist topic building on the core. It is recognized that the extent of specialist study is of necessity limited in view of the need to provide a substantial coherent core. Specialist study may take the form of compulsory or elective credits. </w:t>
      </w:r>
    </w:p>
    <w:p w:rsidR="004A3708" w:rsidRPr="00B9722E" w:rsidRDefault="004A3708" w:rsidP="004A3708"/>
    <w:p w:rsidR="004A3708" w:rsidRPr="009A7545" w:rsidRDefault="004A3708" w:rsidP="004A3708">
      <w:pPr>
        <w:spacing w:line="276" w:lineRule="auto"/>
        <w:ind w:right="-6"/>
      </w:pPr>
      <w:r w:rsidRPr="00B9722E">
        <w:t>In the Complementary Studies area, it covers those disciplines outside of engineering sciences, basic sciences and mathematics which are relevant to the practice of engineering in two ways: (a) principles, results and method are applied in the practice of engineering, including engineering economics, the impact of technology on society and effective communication; and (b) study broadens the student's perspective in the humanities or social sciences to support an understanding of the world. Underpinning Complementary Studies knowledge of type (b) must be sufficient and appropriate to support the student in satisfying Exit Level Outcomes 6, 7 and 10 in the graduates specialized practice area</w:t>
      </w:r>
      <w:r w:rsidRPr="009A7545">
        <w:t>.</w:t>
      </w:r>
    </w:p>
    <w:p w:rsidR="004A3708" w:rsidRPr="006B11C6" w:rsidRDefault="004A3708" w:rsidP="004A3708">
      <w:pPr>
        <w:spacing w:before="240" w:after="60" w:line="276" w:lineRule="auto"/>
        <w:ind w:left="425" w:right="-6" w:hanging="425"/>
        <w:jc w:val="left"/>
        <w:outlineLvl w:val="0"/>
        <w:rPr>
          <w:b/>
          <w:sz w:val="24"/>
        </w:rPr>
      </w:pPr>
      <w:r>
        <w:rPr>
          <w:b/>
          <w:sz w:val="24"/>
        </w:rPr>
        <w:t>6</w:t>
      </w:r>
      <w:r w:rsidRPr="006B11C6">
        <w:rPr>
          <w:b/>
          <w:sz w:val="24"/>
        </w:rPr>
        <w:t>.3</w:t>
      </w:r>
      <w:r>
        <w:rPr>
          <w:b/>
          <w:sz w:val="24"/>
        </w:rPr>
        <w:t xml:space="preserve"> </w:t>
      </w:r>
      <w:r w:rsidRPr="006B11C6">
        <w:rPr>
          <w:b/>
          <w:sz w:val="24"/>
        </w:rPr>
        <w:t>Curriculum Content</w:t>
      </w:r>
    </w:p>
    <w:p w:rsidR="004A3708" w:rsidRPr="00B9722E" w:rsidRDefault="004A3708" w:rsidP="004A3708">
      <w:r w:rsidRPr="00B9722E">
        <w:t xml:space="preserve">This qualification </w:t>
      </w:r>
      <w:r>
        <w:t xml:space="preserve">standard </w:t>
      </w:r>
      <w:r w:rsidRPr="00B9722E">
        <w:t>does not specify detailed curriculum content. The fundamental and specialist engineering science content must be consistent with the designation of the qualification.</w:t>
      </w:r>
    </w:p>
    <w:p w:rsidR="004A3708" w:rsidRPr="00B9722E" w:rsidRDefault="004A3708" w:rsidP="004A3708"/>
    <w:p w:rsidR="004A3708" w:rsidRPr="009A7545" w:rsidRDefault="004A3708" w:rsidP="004A3708">
      <w:pPr>
        <w:spacing w:line="276" w:lineRule="auto"/>
        <w:ind w:right="-6"/>
      </w:pPr>
      <w:r w:rsidRPr="00B9722E">
        <w:t>Designers of specific qualifications may build on this generic base by specifying occupation-related content and specific skills required. The particular occupation may also require other qualifications, learnerships, skills programmes or further learning</w:t>
      </w:r>
      <w:r w:rsidRPr="009A7545">
        <w:t>.</w:t>
      </w:r>
    </w:p>
    <w:p w:rsidR="004A3708" w:rsidRPr="00560A76" w:rsidRDefault="004A3708" w:rsidP="004A3708">
      <w:pPr>
        <w:numPr>
          <w:ilvl w:val="0"/>
          <w:numId w:val="5"/>
        </w:numPr>
        <w:autoSpaceDE w:val="0"/>
        <w:autoSpaceDN w:val="0"/>
        <w:adjustRightInd w:val="0"/>
        <w:spacing w:before="240" w:after="60" w:line="276" w:lineRule="auto"/>
        <w:ind w:left="709" w:right="-6" w:hanging="709"/>
        <w:jc w:val="left"/>
        <w:rPr>
          <w:b/>
          <w:sz w:val="24"/>
        </w:rPr>
      </w:pPr>
      <w:r w:rsidRPr="00560A76">
        <w:rPr>
          <w:b/>
          <w:sz w:val="24"/>
        </w:rPr>
        <w:t>Access to Qualification</w:t>
      </w:r>
    </w:p>
    <w:p w:rsidR="004A3708" w:rsidRDefault="004A3708" w:rsidP="004A3708">
      <w:r>
        <w:t>This standard is specified as a set of exit level outcomes and overall distribution of credits. Providers therefore have the freedom to construct programmes geared to different levels of preparedness of learners, including:</w:t>
      </w:r>
    </w:p>
    <w:p w:rsidR="004A3708" w:rsidRDefault="004A3708" w:rsidP="004A3708">
      <w:pPr>
        <w:numPr>
          <w:ilvl w:val="0"/>
          <w:numId w:val="13"/>
        </w:numPr>
        <w:spacing w:line="276" w:lineRule="auto"/>
      </w:pPr>
      <w:r>
        <w:t>Use of access programmes for learners who do not meet the minimum requirements; and</w:t>
      </w:r>
    </w:p>
    <w:p w:rsidR="004A3708" w:rsidRPr="009A7545" w:rsidRDefault="004A3708" w:rsidP="004A3708">
      <w:pPr>
        <w:numPr>
          <w:ilvl w:val="0"/>
          <w:numId w:val="6"/>
        </w:numPr>
        <w:spacing w:line="276" w:lineRule="auto"/>
        <w:ind w:left="709"/>
      </w:pPr>
      <w:r>
        <w:t>Creating articulation paths from other qualifications</w:t>
      </w:r>
      <w:r w:rsidRPr="009A7545">
        <w:t>.</w:t>
      </w:r>
    </w:p>
    <w:p w:rsidR="004A3708" w:rsidRPr="00560A76" w:rsidRDefault="004A3708" w:rsidP="004A3708">
      <w:pPr>
        <w:numPr>
          <w:ilvl w:val="0"/>
          <w:numId w:val="5"/>
        </w:numPr>
        <w:autoSpaceDE w:val="0"/>
        <w:autoSpaceDN w:val="0"/>
        <w:adjustRightInd w:val="0"/>
        <w:spacing w:before="240" w:after="60" w:line="276" w:lineRule="auto"/>
        <w:ind w:left="709" w:right="-6" w:hanging="709"/>
        <w:jc w:val="left"/>
        <w:rPr>
          <w:b/>
          <w:sz w:val="24"/>
        </w:rPr>
      </w:pPr>
      <w:r w:rsidRPr="00560A76">
        <w:rPr>
          <w:b/>
          <w:sz w:val="24"/>
        </w:rPr>
        <w:t>Minimum Learning Assumed to be in Place</w:t>
      </w:r>
    </w:p>
    <w:p w:rsidR="004A3708" w:rsidRPr="00B44F60" w:rsidRDefault="004A3708" w:rsidP="004A3708">
      <w:pPr>
        <w:rPr>
          <w:lang w:val="en-US"/>
        </w:rPr>
      </w:pPr>
      <w:r w:rsidRPr="00B44F60">
        <w:rPr>
          <w:lang w:val="en-US"/>
        </w:rPr>
        <w:t xml:space="preserve">The minimum entry requirement is the National Senior Certificate or the National Certificate (Vocational) with appropriate subject combinations and levels of achievement, as defined in the Government Gazette, Vol 751, No 32131 of 11 July 2008, and in the </w:t>
      </w:r>
      <w:r w:rsidRPr="00B44F60">
        <w:rPr>
          <w:i/>
          <w:iCs/>
          <w:lang w:val="en-US"/>
        </w:rPr>
        <w:t xml:space="preserve">Government Gazette, </w:t>
      </w:r>
      <w:r w:rsidRPr="00B44F60">
        <w:rPr>
          <w:lang w:val="en-US"/>
        </w:rPr>
        <w:t>Vol. 533, No. 32743, November 2009. Alternatively, a Higher Certificate or an Advanced Certificate or Diploma in a cognate field may satisfy the minimum admission requirements.</w:t>
      </w:r>
    </w:p>
    <w:p w:rsidR="004A3708" w:rsidRPr="00B44F60" w:rsidRDefault="004A3708" w:rsidP="004A3708"/>
    <w:p w:rsidR="004A3708" w:rsidRPr="00B44F60" w:rsidRDefault="004A3708" w:rsidP="004A3708">
      <w:r w:rsidRPr="00B44F60">
        <w:rPr>
          <w:b/>
        </w:rPr>
        <w:t xml:space="preserve">Note: </w:t>
      </w:r>
      <w:r w:rsidRPr="00B44F60">
        <w:t>Appropriate Language, Mathematics and Physical Science are required at NQF level 4.</w:t>
      </w:r>
    </w:p>
    <w:p w:rsidR="004A3708" w:rsidRPr="00560A76" w:rsidRDefault="004A3708" w:rsidP="004A3708">
      <w:pPr>
        <w:numPr>
          <w:ilvl w:val="0"/>
          <w:numId w:val="5"/>
        </w:numPr>
        <w:autoSpaceDE w:val="0"/>
        <w:autoSpaceDN w:val="0"/>
        <w:adjustRightInd w:val="0"/>
        <w:spacing w:before="240" w:after="60" w:line="276" w:lineRule="auto"/>
        <w:ind w:left="709" w:right="-6" w:hanging="709"/>
        <w:jc w:val="left"/>
        <w:rPr>
          <w:b/>
          <w:sz w:val="24"/>
        </w:rPr>
      </w:pPr>
      <w:r w:rsidRPr="00560A76">
        <w:rPr>
          <w:b/>
          <w:sz w:val="24"/>
        </w:rPr>
        <w:lastRenderedPageBreak/>
        <w:t>Exit Level Outcomes</w:t>
      </w:r>
    </w:p>
    <w:p w:rsidR="004A3708" w:rsidRDefault="004A3708" w:rsidP="004A3708">
      <w:r w:rsidRPr="00831A73">
        <w:t>Exit Level Outcomes defined below are stated generically and may be assessed in various engineering disciplinary or cross-disciplinary contexts in a provider-based or simulated practice environment.</w:t>
      </w:r>
      <w:r w:rsidRPr="002D48D9">
        <w:t xml:space="preserve"> </w:t>
      </w:r>
      <w:r>
        <w:t>Words and phrases having specific meaning are defined in this document or in the ECSA document E-01-P.</w:t>
      </w:r>
    </w:p>
    <w:p w:rsidR="004A3708" w:rsidRPr="00D242F1" w:rsidRDefault="004A3708" w:rsidP="004A3708">
      <w:pPr>
        <w:spacing w:before="240" w:after="60"/>
        <w:rPr>
          <w:b/>
        </w:rPr>
      </w:pPr>
      <w:r w:rsidRPr="00D242F1">
        <w:rPr>
          <w:b/>
        </w:rPr>
        <w:t>Notes:</w:t>
      </w:r>
    </w:p>
    <w:p w:rsidR="004A3708" w:rsidRDefault="004A3708" w:rsidP="004A3708">
      <w:pPr>
        <w:numPr>
          <w:ilvl w:val="0"/>
          <w:numId w:val="8"/>
        </w:numPr>
        <w:spacing w:line="276" w:lineRule="auto"/>
      </w:pPr>
      <w:r>
        <w:t>For Critical Cross-field Outcomes linked to Exit Level Outcomes refer to normative information in Appendix B.</w:t>
      </w:r>
    </w:p>
    <w:p w:rsidR="004A3708" w:rsidRDefault="004A3708" w:rsidP="004A3708">
      <w:pPr>
        <w:numPr>
          <w:ilvl w:val="0"/>
          <w:numId w:val="8"/>
        </w:numPr>
        <w:spacing w:line="276" w:lineRule="auto"/>
      </w:pPr>
      <w:r>
        <w:t>For exemplified informative associated assessment criteria, refer to Appendix C.</w:t>
      </w:r>
    </w:p>
    <w:p w:rsidR="004A3708" w:rsidRDefault="004A3708" w:rsidP="004A3708">
      <w:pPr>
        <w:numPr>
          <w:ilvl w:val="0"/>
          <w:numId w:val="8"/>
        </w:numPr>
        <w:spacing w:line="276" w:lineRule="auto"/>
      </w:pPr>
      <w:r>
        <w:t xml:space="preserve">The Level Descriptor: </w:t>
      </w:r>
      <w:r w:rsidRPr="006E5F99">
        <w:rPr>
          <w:i/>
        </w:rPr>
        <w:t>Well-Defined engineering problems</w:t>
      </w:r>
      <w:r>
        <w:t xml:space="preserve"> applicable to this Qualification Standard is characterised by:</w:t>
      </w:r>
    </w:p>
    <w:p w:rsidR="004A3708" w:rsidRPr="0091572A" w:rsidRDefault="004A3708" w:rsidP="004A3708">
      <w:pPr>
        <w:pStyle w:val="ListParagraph"/>
        <w:numPr>
          <w:ilvl w:val="0"/>
          <w:numId w:val="9"/>
        </w:numPr>
        <w:ind w:left="1440" w:right="-6"/>
        <w:jc w:val="left"/>
        <w:outlineLvl w:val="0"/>
        <w:rPr>
          <w:szCs w:val="22"/>
          <w:lang w:val="en-ZA"/>
        </w:rPr>
      </w:pPr>
      <w:r w:rsidRPr="0091572A">
        <w:rPr>
          <w:szCs w:val="22"/>
          <w:lang w:val="en-ZA"/>
        </w:rPr>
        <w:t>Can be solved mainly by practical engineering knowledge, underpinned by related theory;</w:t>
      </w:r>
    </w:p>
    <w:p w:rsidR="004A3708" w:rsidRPr="0091572A" w:rsidRDefault="004A3708" w:rsidP="004A3708">
      <w:pPr>
        <w:ind w:left="720" w:right="-6" w:firstLine="360"/>
        <w:jc w:val="left"/>
        <w:outlineLvl w:val="0"/>
        <w:rPr>
          <w:b/>
          <w:i/>
        </w:rPr>
      </w:pPr>
      <w:proofErr w:type="gramStart"/>
      <w:r w:rsidRPr="0091572A">
        <w:rPr>
          <w:b/>
          <w:i/>
        </w:rPr>
        <w:t>and</w:t>
      </w:r>
      <w:proofErr w:type="gramEnd"/>
      <w:r w:rsidRPr="0091572A">
        <w:rPr>
          <w:b/>
          <w:i/>
        </w:rPr>
        <w:t xml:space="preserve"> one or</w:t>
      </w:r>
      <w:r>
        <w:rPr>
          <w:b/>
          <w:i/>
        </w:rPr>
        <w:t xml:space="preserve"> more</w:t>
      </w:r>
      <w:r w:rsidRPr="0091572A">
        <w:rPr>
          <w:b/>
          <w:i/>
        </w:rPr>
        <w:t xml:space="preserve"> of</w:t>
      </w:r>
      <w:r>
        <w:rPr>
          <w:b/>
          <w:i/>
        </w:rPr>
        <w:t xml:space="preserve"> the characteristics</w:t>
      </w:r>
      <w:r w:rsidRPr="0091572A">
        <w:rPr>
          <w:b/>
          <w:i/>
        </w:rPr>
        <w:t>:</w:t>
      </w:r>
    </w:p>
    <w:p w:rsidR="004A3708" w:rsidRPr="0091572A" w:rsidRDefault="004A3708" w:rsidP="004A3708">
      <w:pPr>
        <w:pStyle w:val="ListParagraph"/>
        <w:numPr>
          <w:ilvl w:val="0"/>
          <w:numId w:val="9"/>
        </w:numPr>
        <w:ind w:left="1440" w:right="-6"/>
        <w:jc w:val="left"/>
        <w:outlineLvl w:val="0"/>
        <w:rPr>
          <w:szCs w:val="22"/>
          <w:lang w:val="en-ZA"/>
        </w:rPr>
      </w:pPr>
      <w:r w:rsidRPr="0091572A">
        <w:rPr>
          <w:szCs w:val="22"/>
          <w:lang w:val="en-ZA"/>
        </w:rPr>
        <w:t>are largely defined but may require clarification;</w:t>
      </w:r>
    </w:p>
    <w:p w:rsidR="004A3708" w:rsidRPr="0091572A" w:rsidRDefault="004A3708" w:rsidP="004A3708">
      <w:pPr>
        <w:pStyle w:val="ListParagraph"/>
        <w:numPr>
          <w:ilvl w:val="0"/>
          <w:numId w:val="9"/>
        </w:numPr>
        <w:ind w:left="1440" w:right="-6"/>
        <w:jc w:val="left"/>
        <w:outlineLvl w:val="0"/>
        <w:rPr>
          <w:szCs w:val="22"/>
          <w:lang w:val="en-ZA"/>
        </w:rPr>
      </w:pPr>
      <w:r w:rsidRPr="0091572A">
        <w:rPr>
          <w:szCs w:val="22"/>
          <w:lang w:val="en-ZA"/>
        </w:rPr>
        <w:t>are discrete, focussed tasks within engineering systems;</w:t>
      </w:r>
    </w:p>
    <w:p w:rsidR="004A3708" w:rsidRPr="0091572A" w:rsidRDefault="004A3708" w:rsidP="004A3708">
      <w:pPr>
        <w:pStyle w:val="ListParagraph"/>
        <w:numPr>
          <w:ilvl w:val="0"/>
          <w:numId w:val="9"/>
        </w:numPr>
        <w:ind w:left="1440" w:right="-6"/>
        <w:jc w:val="left"/>
        <w:outlineLvl w:val="0"/>
        <w:rPr>
          <w:szCs w:val="22"/>
          <w:lang w:val="en-ZA"/>
        </w:rPr>
      </w:pPr>
      <w:r w:rsidRPr="0091572A">
        <w:rPr>
          <w:szCs w:val="22"/>
          <w:lang w:val="en-ZA"/>
        </w:rPr>
        <w:t>are routine, frequently encountered, may be unfamiliar but in familiar context;</w:t>
      </w:r>
    </w:p>
    <w:p w:rsidR="004A3708" w:rsidRPr="0091572A" w:rsidRDefault="004A3708" w:rsidP="004A3708">
      <w:pPr>
        <w:ind w:left="1440" w:right="-6" w:hanging="360"/>
        <w:jc w:val="left"/>
        <w:outlineLvl w:val="0"/>
        <w:rPr>
          <w:b/>
          <w:i/>
        </w:rPr>
      </w:pPr>
      <w:proofErr w:type="gramStart"/>
      <w:r w:rsidRPr="0091572A">
        <w:rPr>
          <w:b/>
          <w:i/>
        </w:rPr>
        <w:t>and</w:t>
      </w:r>
      <w:proofErr w:type="gramEnd"/>
      <w:r w:rsidRPr="0091572A">
        <w:rPr>
          <w:b/>
          <w:i/>
        </w:rPr>
        <w:t xml:space="preserve"> one or more of</w:t>
      </w:r>
      <w:r>
        <w:rPr>
          <w:b/>
          <w:i/>
        </w:rPr>
        <w:t xml:space="preserve"> the characteristics</w:t>
      </w:r>
      <w:r w:rsidRPr="0091572A">
        <w:rPr>
          <w:b/>
          <w:i/>
        </w:rPr>
        <w:t>:</w:t>
      </w:r>
    </w:p>
    <w:p w:rsidR="004A3708" w:rsidRPr="0091572A" w:rsidRDefault="004A3708" w:rsidP="004A3708">
      <w:pPr>
        <w:pStyle w:val="ListParagraph"/>
        <w:numPr>
          <w:ilvl w:val="0"/>
          <w:numId w:val="9"/>
        </w:numPr>
        <w:ind w:left="1440" w:right="-6"/>
        <w:jc w:val="left"/>
        <w:outlineLvl w:val="0"/>
        <w:rPr>
          <w:szCs w:val="22"/>
          <w:lang w:val="en-ZA"/>
        </w:rPr>
      </w:pPr>
      <w:r w:rsidRPr="0091572A">
        <w:rPr>
          <w:szCs w:val="22"/>
          <w:lang w:val="en-ZA"/>
        </w:rPr>
        <w:t>can be solved in standardized or prescribed ways;</w:t>
      </w:r>
    </w:p>
    <w:p w:rsidR="004A3708" w:rsidRPr="0091572A" w:rsidRDefault="004A3708" w:rsidP="004A3708">
      <w:pPr>
        <w:pStyle w:val="ListParagraph"/>
        <w:numPr>
          <w:ilvl w:val="0"/>
          <w:numId w:val="9"/>
        </w:numPr>
        <w:ind w:left="1440" w:right="-6"/>
        <w:jc w:val="left"/>
        <w:outlineLvl w:val="0"/>
        <w:rPr>
          <w:szCs w:val="22"/>
          <w:lang w:val="en-ZA"/>
        </w:rPr>
      </w:pPr>
      <w:r w:rsidRPr="0091572A">
        <w:rPr>
          <w:szCs w:val="22"/>
          <w:lang w:val="en-ZA"/>
        </w:rPr>
        <w:t>are encompassed by standards, codes and documented procedures; requires authorization to work outside limits;</w:t>
      </w:r>
    </w:p>
    <w:p w:rsidR="004A3708" w:rsidRPr="0091572A" w:rsidRDefault="004A3708" w:rsidP="004A3708">
      <w:pPr>
        <w:pStyle w:val="ListParagraph"/>
        <w:numPr>
          <w:ilvl w:val="0"/>
          <w:numId w:val="9"/>
        </w:numPr>
        <w:ind w:left="1440" w:right="-6"/>
        <w:jc w:val="left"/>
        <w:outlineLvl w:val="0"/>
        <w:rPr>
          <w:szCs w:val="22"/>
          <w:lang w:val="en-ZA"/>
        </w:rPr>
      </w:pPr>
      <w:r w:rsidRPr="0091572A">
        <w:rPr>
          <w:szCs w:val="22"/>
          <w:lang w:val="en-ZA"/>
        </w:rPr>
        <w:t>information is concrete and largely complete, but requires checking and possible supplementation;</w:t>
      </w:r>
    </w:p>
    <w:p w:rsidR="004A3708" w:rsidRPr="0091572A" w:rsidRDefault="004A3708" w:rsidP="004A3708">
      <w:pPr>
        <w:pStyle w:val="ListParagraph"/>
        <w:numPr>
          <w:ilvl w:val="0"/>
          <w:numId w:val="9"/>
        </w:numPr>
        <w:ind w:left="1440" w:right="-6"/>
        <w:jc w:val="left"/>
        <w:outlineLvl w:val="0"/>
        <w:rPr>
          <w:szCs w:val="22"/>
          <w:lang w:val="en-ZA"/>
        </w:rPr>
      </w:pPr>
      <w:proofErr w:type="gramStart"/>
      <w:r>
        <w:rPr>
          <w:szCs w:val="22"/>
          <w:lang w:val="en-ZA"/>
        </w:rPr>
        <w:t>involve</w:t>
      </w:r>
      <w:proofErr w:type="gramEnd"/>
      <w:r w:rsidRPr="0091572A">
        <w:rPr>
          <w:szCs w:val="22"/>
          <w:lang w:val="en-ZA"/>
        </w:rPr>
        <w:t xml:space="preserve"> several issues but few of these imposing conflicting constraints and a limited range of interested and affected parties.</w:t>
      </w:r>
    </w:p>
    <w:p w:rsidR="004A3708" w:rsidRPr="00831A73" w:rsidRDefault="004A3708" w:rsidP="004A3708">
      <w:pPr>
        <w:ind w:right="-6"/>
        <w:jc w:val="left"/>
        <w:outlineLvl w:val="0"/>
        <w:rPr>
          <w:rFonts w:ascii="Arial" w:hAnsi="Arial" w:cs="Arial"/>
          <w:sz w:val="20"/>
          <w:szCs w:val="20"/>
        </w:rPr>
      </w:pPr>
    </w:p>
    <w:p w:rsidR="004A3708" w:rsidRPr="009A7545" w:rsidRDefault="004A3708" w:rsidP="004A3708">
      <w:pPr>
        <w:spacing w:line="276" w:lineRule="auto"/>
        <w:ind w:right="-6"/>
        <w:jc w:val="left"/>
        <w:rPr>
          <w:b/>
        </w:rPr>
      </w:pPr>
      <w:smartTag w:uri="urn:schemas-microsoft-com:office:smarttags" w:element="place">
        <w:smartTag w:uri="urn:schemas-microsoft-com:office:smarttags" w:element="PlaceName">
          <w:r w:rsidRPr="00D357A0">
            <w:rPr>
              <w:b/>
              <w:i/>
            </w:rPr>
            <w:t>General</w:t>
          </w:r>
        </w:smartTag>
        <w:r w:rsidRPr="00D357A0">
          <w:rPr>
            <w:b/>
            <w:i/>
          </w:rPr>
          <w:t xml:space="preserve"> </w:t>
        </w:r>
        <w:smartTag w:uri="urn:schemas-microsoft-com:office:smarttags" w:element="PlaceType">
          <w:r w:rsidRPr="00D357A0">
            <w:rPr>
              <w:b/>
              <w:i/>
            </w:rPr>
            <w:t>Range</w:t>
          </w:r>
        </w:smartTag>
      </w:smartTag>
      <w:r w:rsidRPr="00D357A0">
        <w:rPr>
          <w:b/>
          <w:i/>
        </w:rPr>
        <w:t xml:space="preserve"> Statement</w:t>
      </w:r>
      <w:r w:rsidRPr="00831A73">
        <w:t>: The competencies defined in the ten exit level outcomes may be demonstrated in a provider-based and / or simulated workplace context</w:t>
      </w:r>
      <w:r>
        <w:t>.</w:t>
      </w:r>
    </w:p>
    <w:p w:rsidR="004A3708" w:rsidRPr="009857E1" w:rsidRDefault="004A3708" w:rsidP="004A3708">
      <w:pPr>
        <w:autoSpaceDE w:val="0"/>
        <w:autoSpaceDN w:val="0"/>
        <w:adjustRightInd w:val="0"/>
        <w:spacing w:before="240" w:after="60" w:line="276" w:lineRule="auto"/>
        <w:ind w:right="-6"/>
        <w:jc w:val="left"/>
        <w:rPr>
          <w:sz w:val="24"/>
        </w:rPr>
      </w:pPr>
      <w:r w:rsidRPr="009857E1">
        <w:rPr>
          <w:b/>
          <w:sz w:val="24"/>
        </w:rPr>
        <w:t>Exit Level Outcome 1:</w:t>
      </w:r>
      <w:r>
        <w:rPr>
          <w:b/>
          <w:sz w:val="24"/>
        </w:rPr>
        <w:t xml:space="preserve"> Problem Solving</w:t>
      </w:r>
      <w:r w:rsidRPr="009857E1">
        <w:rPr>
          <w:sz w:val="24"/>
        </w:rPr>
        <w:t xml:space="preserve"> </w:t>
      </w:r>
    </w:p>
    <w:p w:rsidR="004A3708" w:rsidRPr="009A7545" w:rsidRDefault="004A3708" w:rsidP="004A3708">
      <w:pPr>
        <w:autoSpaceDE w:val="0"/>
        <w:autoSpaceDN w:val="0"/>
        <w:adjustRightInd w:val="0"/>
        <w:spacing w:line="276" w:lineRule="auto"/>
        <w:ind w:right="-6"/>
        <w:jc w:val="left"/>
      </w:pPr>
      <w:r w:rsidRPr="00831A73">
        <w:t xml:space="preserve">Apply engineering principles to systematically diagnose and solve </w:t>
      </w:r>
      <w:r w:rsidRPr="00831A73">
        <w:rPr>
          <w:i/>
        </w:rPr>
        <w:t xml:space="preserve">well-defined </w:t>
      </w:r>
      <w:r w:rsidRPr="00831A73">
        <w:t>engineering problems</w:t>
      </w:r>
      <w:r w:rsidRPr="009A7545">
        <w:t>.</w:t>
      </w:r>
    </w:p>
    <w:p w:rsidR="004A3708" w:rsidRDefault="004A3708" w:rsidP="004A3708">
      <w:pPr>
        <w:spacing w:before="240" w:after="60" w:line="276" w:lineRule="auto"/>
        <w:ind w:right="-6"/>
        <w:jc w:val="left"/>
      </w:pPr>
      <w:r w:rsidRPr="009A7545">
        <w:rPr>
          <w:b/>
        </w:rPr>
        <w:t>Exit Level Outcome 2:</w:t>
      </w:r>
      <w:r w:rsidRPr="009A7545">
        <w:t xml:space="preserve"> </w:t>
      </w:r>
      <w:r w:rsidRPr="00F14573">
        <w:rPr>
          <w:b/>
          <w:sz w:val="24"/>
        </w:rPr>
        <w:t xml:space="preserve">Application of </w:t>
      </w:r>
      <w:r>
        <w:rPr>
          <w:b/>
          <w:sz w:val="24"/>
        </w:rPr>
        <w:t>S</w:t>
      </w:r>
      <w:r w:rsidRPr="00F14573">
        <w:rPr>
          <w:b/>
          <w:sz w:val="24"/>
        </w:rPr>
        <w:t xml:space="preserve">cientific and </w:t>
      </w:r>
      <w:r>
        <w:rPr>
          <w:b/>
          <w:sz w:val="24"/>
        </w:rPr>
        <w:t>E</w:t>
      </w:r>
      <w:r w:rsidRPr="00F14573">
        <w:rPr>
          <w:b/>
          <w:sz w:val="24"/>
        </w:rPr>
        <w:t xml:space="preserve">ngineering </w:t>
      </w:r>
      <w:r>
        <w:rPr>
          <w:b/>
          <w:sz w:val="24"/>
        </w:rPr>
        <w:t>K</w:t>
      </w:r>
      <w:r w:rsidRPr="00F14573">
        <w:rPr>
          <w:b/>
          <w:sz w:val="24"/>
        </w:rPr>
        <w:t>nowledge</w:t>
      </w:r>
    </w:p>
    <w:p w:rsidR="004A3708" w:rsidRPr="00831A73" w:rsidRDefault="004A3708" w:rsidP="004A3708">
      <w:r w:rsidRPr="00831A73">
        <w:lastRenderedPageBreak/>
        <w:t>Ap</w:t>
      </w:r>
      <w:r w:rsidRPr="00831A73">
        <w:rPr>
          <w:rFonts w:eastAsia="Arial Unicode MS"/>
        </w:rPr>
        <w:t>p</w:t>
      </w:r>
      <w:r w:rsidRPr="00831A73">
        <w:t xml:space="preserve">ly knowledge of mathematics, natural science and engineering sciences to applied engineering procedures, processes, systems and methodologies to solve </w:t>
      </w:r>
      <w:r w:rsidRPr="00831A73">
        <w:rPr>
          <w:i/>
        </w:rPr>
        <w:t xml:space="preserve">well-defined </w:t>
      </w:r>
      <w:r w:rsidRPr="00831A73">
        <w:t>engineering problems.</w:t>
      </w:r>
    </w:p>
    <w:p w:rsidR="004A3708" w:rsidRPr="00831A73" w:rsidRDefault="004A3708" w:rsidP="004A3708">
      <w:pPr>
        <w:rPr>
          <w:b/>
        </w:rPr>
      </w:pPr>
    </w:p>
    <w:p w:rsidR="004A3708" w:rsidRDefault="004A3708" w:rsidP="004A3708">
      <w:r w:rsidRPr="00A207D5">
        <w:rPr>
          <w:b/>
          <w:i/>
        </w:rPr>
        <w:t>Range Statement:</w:t>
      </w:r>
      <w:r w:rsidRPr="00831A73">
        <w:t xml:space="preserve"> Knowledge of mathematics, natural science and engineering science is characterized by:</w:t>
      </w:r>
    </w:p>
    <w:p w:rsidR="004A3708" w:rsidRPr="006A03F1" w:rsidRDefault="004A3708" w:rsidP="004A3708">
      <w:pPr>
        <w:widowControl w:val="0"/>
        <w:numPr>
          <w:ilvl w:val="0"/>
          <w:numId w:val="15"/>
        </w:numPr>
        <w:autoSpaceDE w:val="0"/>
        <w:autoSpaceDN w:val="0"/>
        <w:adjustRightInd w:val="0"/>
        <w:spacing w:line="240" w:lineRule="auto"/>
        <w:jc w:val="left"/>
      </w:pPr>
      <w:r w:rsidRPr="006A03F1">
        <w:t>A coherent range of fundamental principles in mathematics and natural science underlying a sub-discipline or recognised practice area.</w:t>
      </w:r>
    </w:p>
    <w:p w:rsidR="004A3708" w:rsidRPr="006A03F1" w:rsidRDefault="004A3708" w:rsidP="004A3708">
      <w:pPr>
        <w:widowControl w:val="0"/>
        <w:numPr>
          <w:ilvl w:val="0"/>
          <w:numId w:val="15"/>
        </w:numPr>
        <w:autoSpaceDE w:val="0"/>
        <w:autoSpaceDN w:val="0"/>
        <w:adjustRightInd w:val="0"/>
        <w:spacing w:line="240" w:lineRule="auto"/>
        <w:jc w:val="left"/>
      </w:pPr>
      <w:r w:rsidRPr="006A03F1">
        <w:t>A coherent range of fundamental principles in engineering science and technology underlying an engineering sub-discipline or recognised practice area.</w:t>
      </w:r>
    </w:p>
    <w:p w:rsidR="004A3708" w:rsidRDefault="004A3708" w:rsidP="004A3708">
      <w:pPr>
        <w:widowControl w:val="0"/>
        <w:numPr>
          <w:ilvl w:val="0"/>
          <w:numId w:val="15"/>
        </w:numPr>
        <w:autoSpaceDE w:val="0"/>
        <w:autoSpaceDN w:val="0"/>
        <w:adjustRightInd w:val="0"/>
        <w:spacing w:line="240" w:lineRule="auto"/>
        <w:jc w:val="left"/>
      </w:pPr>
      <w:r w:rsidRPr="006A03F1">
        <w:t>A codified practical knowledge in recognised practice area.</w:t>
      </w:r>
    </w:p>
    <w:p w:rsidR="004A3708" w:rsidRDefault="004A3708" w:rsidP="004A3708">
      <w:pPr>
        <w:numPr>
          <w:ilvl w:val="0"/>
          <w:numId w:val="15"/>
        </w:numPr>
        <w:spacing w:line="276" w:lineRule="auto"/>
        <w:ind w:right="-6"/>
        <w:jc w:val="left"/>
      </w:pPr>
      <w:r w:rsidRPr="006A03F1">
        <w:t>The use of mathematics, natural sciences and engineering sciences, supported by established mathematical formulas, codified engineering analysis, methods and procedures to solve well-defined engineering problems</w:t>
      </w:r>
      <w:r w:rsidRPr="00A45762">
        <w:t>.</w:t>
      </w:r>
    </w:p>
    <w:p w:rsidR="004A3708" w:rsidRPr="009E6324" w:rsidRDefault="004A3708" w:rsidP="004A3708">
      <w:pPr>
        <w:spacing w:before="240" w:after="60" w:line="276" w:lineRule="auto"/>
        <w:ind w:right="-6"/>
        <w:jc w:val="left"/>
      </w:pPr>
      <w:r w:rsidRPr="009E6324">
        <w:rPr>
          <w:b/>
          <w:sz w:val="24"/>
        </w:rPr>
        <w:t>Exit Level Outcome 3:</w:t>
      </w:r>
      <w:r w:rsidRPr="009E6324">
        <w:rPr>
          <w:b/>
        </w:rPr>
        <w:t xml:space="preserve"> Engineering Design</w:t>
      </w:r>
      <w:r w:rsidRPr="009E6324">
        <w:t xml:space="preserve"> </w:t>
      </w:r>
    </w:p>
    <w:p w:rsidR="004A3708" w:rsidRDefault="004A3708" w:rsidP="004A3708">
      <w:r w:rsidRPr="00831A73">
        <w:t xml:space="preserve">Perform procedural design of components, systems, works, products or processes to meet desired needs </w:t>
      </w:r>
      <w:r>
        <w:t>usually</w:t>
      </w:r>
      <w:r w:rsidRPr="00831A73">
        <w:t xml:space="preserve"> within applicable standards, codes of practice and legislation.</w:t>
      </w:r>
    </w:p>
    <w:p w:rsidR="004A3708" w:rsidRPr="00831A73" w:rsidRDefault="004A3708" w:rsidP="004A3708"/>
    <w:p w:rsidR="004A3708" w:rsidRPr="00831A73" w:rsidRDefault="004A3708" w:rsidP="004A3708">
      <w:r w:rsidRPr="00A207D5">
        <w:rPr>
          <w:b/>
          <w:i/>
        </w:rPr>
        <w:t>Range Statement:</w:t>
      </w:r>
      <w:r w:rsidRPr="00831A73">
        <w:t xml:space="preserve"> Design problems used in assessment must conform to the definition of </w:t>
      </w:r>
      <w:r w:rsidRPr="00831A73">
        <w:rPr>
          <w:i/>
        </w:rPr>
        <w:t xml:space="preserve">well-defined </w:t>
      </w:r>
      <w:r w:rsidRPr="00831A73">
        <w:t xml:space="preserve">engineering problems: </w:t>
      </w:r>
    </w:p>
    <w:p w:rsidR="004A3708" w:rsidRPr="00831A73" w:rsidRDefault="004A3708" w:rsidP="004A3708">
      <w:pPr>
        <w:numPr>
          <w:ilvl w:val="0"/>
          <w:numId w:val="17"/>
        </w:numPr>
        <w:spacing w:line="276" w:lineRule="auto"/>
      </w:pPr>
      <w:r w:rsidRPr="00831A73">
        <w:t xml:space="preserve">A design project should be used to provide evidence of compliance with this outcome. </w:t>
      </w:r>
    </w:p>
    <w:p w:rsidR="004A3708" w:rsidRPr="00831A73" w:rsidRDefault="004A3708" w:rsidP="004A3708">
      <w:pPr>
        <w:numPr>
          <w:ilvl w:val="0"/>
          <w:numId w:val="17"/>
        </w:numPr>
        <w:spacing w:line="276" w:lineRule="auto"/>
      </w:pPr>
      <w:r w:rsidRPr="00831A73">
        <w:t xml:space="preserve">The problem would be typical of that which the graduate would participate in a typical employment situation shortly after graduation. </w:t>
      </w:r>
    </w:p>
    <w:p w:rsidR="004A3708" w:rsidRDefault="004A3708" w:rsidP="004A3708">
      <w:pPr>
        <w:numPr>
          <w:ilvl w:val="0"/>
          <w:numId w:val="17"/>
        </w:numPr>
        <w:spacing w:line="276" w:lineRule="auto"/>
      </w:pPr>
      <w:r w:rsidRPr="00831A73">
        <w:t>The selection of components, systems, engineering works, products or processes to be designed is dependent on the sub-discipline.</w:t>
      </w:r>
    </w:p>
    <w:p w:rsidR="004A3708" w:rsidRPr="00C01CB2" w:rsidRDefault="004A3708" w:rsidP="004A3708">
      <w:pPr>
        <w:numPr>
          <w:ilvl w:val="0"/>
          <w:numId w:val="17"/>
        </w:numPr>
        <w:spacing w:line="276" w:lineRule="auto"/>
      </w:pPr>
      <w:r>
        <w:t>A design project should include one or more of the following impacts: socio-</w:t>
      </w:r>
      <w:r w:rsidRPr="00831A73">
        <w:t>economic, legal, health, safety, and environmental</w:t>
      </w:r>
      <w:r>
        <w:t>.</w:t>
      </w:r>
    </w:p>
    <w:p w:rsidR="004A3708" w:rsidRPr="00D032F7" w:rsidRDefault="004A3708" w:rsidP="004A3708">
      <w:pPr>
        <w:pStyle w:val="BodyText"/>
        <w:spacing w:before="240" w:after="60" w:line="276" w:lineRule="auto"/>
        <w:ind w:right="-6"/>
        <w:rPr>
          <w:b/>
          <w:lang w:val="en-ZA"/>
        </w:rPr>
      </w:pPr>
      <w:r w:rsidRPr="00D032F7">
        <w:rPr>
          <w:b/>
          <w:lang w:val="en-ZA"/>
        </w:rPr>
        <w:t>Exit Level Outcome 4: Investigation</w:t>
      </w:r>
    </w:p>
    <w:p w:rsidR="004A3708" w:rsidRPr="00831A73" w:rsidRDefault="004A3708" w:rsidP="004A3708">
      <w:r w:rsidRPr="00831A73">
        <w:t xml:space="preserve">Conduct investigations of </w:t>
      </w:r>
      <w:r w:rsidRPr="00831A73">
        <w:rPr>
          <w:i/>
        </w:rPr>
        <w:t xml:space="preserve">well-defined </w:t>
      </w:r>
      <w:r w:rsidRPr="00831A73">
        <w:t>problems through locating and searching relevant codes and catalogues, conducting standard tests, experiments and measurements.</w:t>
      </w:r>
    </w:p>
    <w:p w:rsidR="004A3708" w:rsidRPr="00831A73" w:rsidRDefault="004A3708" w:rsidP="004A3708">
      <w:pPr>
        <w:rPr>
          <w:b/>
        </w:rPr>
      </w:pPr>
    </w:p>
    <w:p w:rsidR="004A3708" w:rsidRPr="00831A73" w:rsidRDefault="004A3708" w:rsidP="004A3708">
      <w:r w:rsidRPr="00A207D5">
        <w:rPr>
          <w:b/>
          <w:i/>
        </w:rPr>
        <w:lastRenderedPageBreak/>
        <w:t>Range Statement:</w:t>
      </w:r>
      <w:r w:rsidRPr="00831A73">
        <w:t xml:space="preserve"> The balance of investigation should be appropriate to the discipline. An investigation should be typical of those in which the graduate would participate in an employment situation shortly after graduation. </w:t>
      </w:r>
    </w:p>
    <w:p w:rsidR="004A3708" w:rsidRPr="00831A73" w:rsidRDefault="004A3708" w:rsidP="004A3708"/>
    <w:p w:rsidR="004A3708" w:rsidRPr="009A7545" w:rsidRDefault="004A3708" w:rsidP="004A3708">
      <w:pPr>
        <w:spacing w:line="276" w:lineRule="auto"/>
        <w:ind w:right="-6"/>
        <w:jc w:val="left"/>
      </w:pPr>
      <w:r w:rsidRPr="00831A73">
        <w:rPr>
          <w:b/>
        </w:rPr>
        <w:t>Note:</w:t>
      </w:r>
      <w:r w:rsidRPr="00831A73">
        <w:t xml:space="preserve"> An investigation differs from a design in that the objective is to produce knowledge and understanding of a phenomenon</w:t>
      </w:r>
      <w:r w:rsidRPr="009A7545">
        <w:t>.</w:t>
      </w:r>
    </w:p>
    <w:p w:rsidR="004A3708" w:rsidRPr="00D032F7" w:rsidRDefault="004A3708" w:rsidP="004A3708">
      <w:pPr>
        <w:spacing w:before="240" w:after="60" w:line="276" w:lineRule="auto"/>
        <w:ind w:right="-6"/>
        <w:jc w:val="left"/>
        <w:rPr>
          <w:b/>
          <w:sz w:val="24"/>
        </w:rPr>
      </w:pPr>
      <w:r w:rsidRPr="00D032F7">
        <w:rPr>
          <w:b/>
          <w:sz w:val="24"/>
        </w:rPr>
        <w:t xml:space="preserve">Exit Level Outcome 5: Engineering </w:t>
      </w:r>
      <w:r>
        <w:rPr>
          <w:b/>
          <w:sz w:val="24"/>
        </w:rPr>
        <w:t>M</w:t>
      </w:r>
      <w:r w:rsidRPr="00D032F7">
        <w:rPr>
          <w:b/>
          <w:sz w:val="24"/>
        </w:rPr>
        <w:t xml:space="preserve">ethods, </w:t>
      </w:r>
      <w:proofErr w:type="spellStart"/>
      <w:r w:rsidRPr="00D032F7">
        <w:rPr>
          <w:b/>
          <w:sz w:val="24"/>
        </w:rPr>
        <w:t>s</w:t>
      </w:r>
      <w:r>
        <w:rPr>
          <w:b/>
          <w:sz w:val="24"/>
        </w:rPr>
        <w:t>S</w:t>
      </w:r>
      <w:r w:rsidRPr="00D032F7">
        <w:rPr>
          <w:b/>
          <w:sz w:val="24"/>
        </w:rPr>
        <w:t>kills</w:t>
      </w:r>
      <w:proofErr w:type="spellEnd"/>
      <w:r w:rsidRPr="00D032F7">
        <w:rPr>
          <w:b/>
          <w:sz w:val="24"/>
        </w:rPr>
        <w:t xml:space="preserve">, </w:t>
      </w:r>
      <w:r>
        <w:rPr>
          <w:b/>
          <w:sz w:val="24"/>
        </w:rPr>
        <w:t>T</w:t>
      </w:r>
      <w:r w:rsidRPr="00D032F7">
        <w:rPr>
          <w:b/>
          <w:sz w:val="24"/>
        </w:rPr>
        <w:t xml:space="preserve">ools, including Information </w:t>
      </w:r>
      <w:r>
        <w:rPr>
          <w:b/>
          <w:sz w:val="24"/>
        </w:rPr>
        <w:t>T</w:t>
      </w:r>
      <w:r w:rsidRPr="00D032F7">
        <w:rPr>
          <w:b/>
          <w:sz w:val="24"/>
        </w:rPr>
        <w:t>echnology</w:t>
      </w:r>
    </w:p>
    <w:p w:rsidR="004A3708" w:rsidRPr="00831A73" w:rsidRDefault="004A3708" w:rsidP="004A3708">
      <w:r w:rsidRPr="00831A73">
        <w:t xml:space="preserve">Use appropriate techniques, resources, and modern engineering tools including information technology for the solution of </w:t>
      </w:r>
      <w:r w:rsidRPr="00831A73">
        <w:rPr>
          <w:i/>
        </w:rPr>
        <w:t xml:space="preserve">well-defined </w:t>
      </w:r>
      <w:r w:rsidRPr="00831A73">
        <w:t>engineering problems, with an awareness of the limitations, restrictions, premises, assumptions and constraints.</w:t>
      </w:r>
    </w:p>
    <w:p w:rsidR="004A3708" w:rsidRPr="00831A73" w:rsidRDefault="004A3708" w:rsidP="004A3708"/>
    <w:p w:rsidR="004A3708" w:rsidRPr="00831A73" w:rsidRDefault="004A3708" w:rsidP="004A3708">
      <w:r w:rsidRPr="00A207D5">
        <w:rPr>
          <w:b/>
          <w:i/>
        </w:rPr>
        <w:t>Range Statement:</w:t>
      </w:r>
      <w:r w:rsidRPr="00831A73">
        <w:rPr>
          <w:b/>
        </w:rPr>
        <w:t xml:space="preserve"> </w:t>
      </w:r>
      <w:r w:rsidRPr="00831A73">
        <w:t>A range of methods, skills and tools appropriate to the discipline of the program including:</w:t>
      </w:r>
    </w:p>
    <w:p w:rsidR="004A3708" w:rsidRPr="00831A73" w:rsidRDefault="004A3708" w:rsidP="004A3708">
      <w:pPr>
        <w:numPr>
          <w:ilvl w:val="0"/>
          <w:numId w:val="18"/>
        </w:numPr>
        <w:spacing w:line="276" w:lineRule="auto"/>
      </w:pPr>
      <w:r w:rsidRPr="00831A73">
        <w:t>Sub-discipline-specific tools processes or procedures.</w:t>
      </w:r>
    </w:p>
    <w:p w:rsidR="004A3708" w:rsidRPr="00831A73" w:rsidRDefault="004A3708" w:rsidP="004A3708">
      <w:pPr>
        <w:numPr>
          <w:ilvl w:val="0"/>
          <w:numId w:val="18"/>
        </w:numPr>
        <w:spacing w:line="276" w:lineRule="auto"/>
      </w:pPr>
      <w:r w:rsidRPr="00831A73">
        <w:t>Computer packages for computation, simulation, and information handling;</w:t>
      </w:r>
    </w:p>
    <w:p w:rsidR="004A3708" w:rsidRPr="00831A73" w:rsidRDefault="004A3708" w:rsidP="004A3708">
      <w:pPr>
        <w:numPr>
          <w:ilvl w:val="0"/>
          <w:numId w:val="18"/>
        </w:numPr>
        <w:spacing w:line="276" w:lineRule="auto"/>
      </w:pPr>
      <w:r w:rsidRPr="00831A73">
        <w:t>Computers and networks and information infrastructures for accessing, processing, managing, and storing information to enhance personal productivity and teamwork;</w:t>
      </w:r>
    </w:p>
    <w:p w:rsidR="004A3708" w:rsidRPr="009A7545" w:rsidRDefault="004A3708" w:rsidP="004A3708">
      <w:pPr>
        <w:numPr>
          <w:ilvl w:val="0"/>
          <w:numId w:val="18"/>
        </w:numPr>
        <w:spacing w:line="276" w:lineRule="auto"/>
        <w:ind w:right="-6"/>
        <w:jc w:val="left"/>
      </w:pPr>
      <w:r w:rsidRPr="00831A73">
        <w:t>Basic techniques from economics, management, and health, safety and environmental protection</w:t>
      </w:r>
      <w:r w:rsidRPr="009A7545">
        <w:t>.</w:t>
      </w:r>
    </w:p>
    <w:p w:rsidR="004A3708" w:rsidRPr="00D032F7" w:rsidRDefault="004A3708" w:rsidP="004A3708">
      <w:pPr>
        <w:spacing w:before="240" w:after="60" w:line="276" w:lineRule="auto"/>
        <w:ind w:right="-6"/>
        <w:jc w:val="left"/>
        <w:rPr>
          <w:b/>
          <w:sz w:val="24"/>
        </w:rPr>
      </w:pPr>
      <w:r w:rsidRPr="00D032F7">
        <w:rPr>
          <w:b/>
          <w:sz w:val="24"/>
        </w:rPr>
        <w:t>Exit Level Outcome 6:</w:t>
      </w:r>
      <w:r>
        <w:rPr>
          <w:b/>
          <w:sz w:val="24"/>
        </w:rPr>
        <w:t xml:space="preserve"> Professional and Technical Communication</w:t>
      </w:r>
    </w:p>
    <w:p w:rsidR="004A3708" w:rsidRPr="00831A73" w:rsidRDefault="004A3708" w:rsidP="004A3708">
      <w:r w:rsidRPr="00831A73">
        <w:t xml:space="preserve">Communicate effectively, both orally and in writing within an engineering context. </w:t>
      </w:r>
    </w:p>
    <w:p w:rsidR="004A3708" w:rsidRPr="00831A73" w:rsidRDefault="004A3708" w:rsidP="004A3708">
      <w:pPr>
        <w:rPr>
          <w:b/>
        </w:rPr>
      </w:pPr>
    </w:p>
    <w:p w:rsidR="004A3708" w:rsidRPr="00831A73" w:rsidRDefault="004A3708" w:rsidP="004A3708">
      <w:r w:rsidRPr="00A207D5">
        <w:rPr>
          <w:b/>
          <w:i/>
        </w:rPr>
        <w:t>Range Statement:</w:t>
      </w:r>
      <w:r w:rsidRPr="00831A73">
        <w:t xml:space="preserve"> Material to be communicated is in a simulated professional context: </w:t>
      </w:r>
    </w:p>
    <w:p w:rsidR="004A3708" w:rsidRPr="00831A73" w:rsidRDefault="004A3708" w:rsidP="004A3708">
      <w:pPr>
        <w:numPr>
          <w:ilvl w:val="0"/>
          <w:numId w:val="21"/>
        </w:numPr>
        <w:spacing w:line="276" w:lineRule="auto"/>
      </w:pPr>
      <w:r w:rsidRPr="00831A73">
        <w:t>Audiences are engineering peers, academic personnel and related engineering persons using appropriate formats.</w:t>
      </w:r>
    </w:p>
    <w:p w:rsidR="004A3708" w:rsidRPr="00831A73" w:rsidRDefault="004A3708" w:rsidP="004A3708">
      <w:pPr>
        <w:numPr>
          <w:ilvl w:val="0"/>
          <w:numId w:val="21"/>
        </w:numPr>
        <w:spacing w:line="276" w:lineRule="auto"/>
      </w:pPr>
      <w:r w:rsidRPr="00831A73">
        <w:t>Written reports range from short (minimum 300 words) to long (a minimum of 2 000 words excluding tables, diagrams and appendices), covering material at the exit level.</w:t>
      </w:r>
    </w:p>
    <w:p w:rsidR="004A3708" w:rsidRPr="009A7545" w:rsidRDefault="004A3708" w:rsidP="004A3708">
      <w:pPr>
        <w:numPr>
          <w:ilvl w:val="0"/>
          <w:numId w:val="3"/>
        </w:numPr>
        <w:tabs>
          <w:tab w:val="clear" w:pos="216"/>
        </w:tabs>
        <w:spacing w:line="276" w:lineRule="auto"/>
        <w:ind w:left="709" w:right="-6" w:hanging="425"/>
        <w:jc w:val="left"/>
      </w:pPr>
      <w:r w:rsidRPr="00831A73">
        <w:t xml:space="preserve">Methods of providing information include the conventional methods of the discipline, for example engineering drawings, physical models, </w:t>
      </w:r>
      <w:proofErr w:type="gramStart"/>
      <w:r w:rsidRPr="00831A73">
        <w:t>bills</w:t>
      </w:r>
      <w:proofErr w:type="gramEnd"/>
      <w:r w:rsidRPr="00831A73">
        <w:t xml:space="preserve"> of quantities as well as subject-specific methods</w:t>
      </w:r>
      <w:r w:rsidRPr="009A7545">
        <w:t>.</w:t>
      </w:r>
    </w:p>
    <w:p w:rsidR="004A3708" w:rsidRPr="00D032F7" w:rsidRDefault="004A3708" w:rsidP="004A3708">
      <w:pPr>
        <w:spacing w:before="240" w:after="60" w:line="276" w:lineRule="auto"/>
        <w:ind w:right="-6"/>
        <w:jc w:val="left"/>
        <w:rPr>
          <w:b/>
          <w:sz w:val="24"/>
        </w:rPr>
      </w:pPr>
      <w:r w:rsidRPr="00D032F7">
        <w:rPr>
          <w:b/>
          <w:sz w:val="24"/>
        </w:rPr>
        <w:lastRenderedPageBreak/>
        <w:t>Exit Level Outcome 7:</w:t>
      </w:r>
      <w:r>
        <w:rPr>
          <w:b/>
          <w:sz w:val="24"/>
        </w:rPr>
        <w:t xml:space="preserve"> Impact of Engineering Activity</w:t>
      </w:r>
    </w:p>
    <w:p w:rsidR="004A3708" w:rsidRPr="00831A73" w:rsidRDefault="004A3708" w:rsidP="004A3708">
      <w:r w:rsidRPr="00831A73">
        <w:t>Demonstrate knowledge and understanding of the impact of engineering activity on the society, economy, industrial and physical environment, and address issues by defined procedures.</w:t>
      </w:r>
    </w:p>
    <w:p w:rsidR="004A3708" w:rsidRPr="00831A73" w:rsidRDefault="004A3708" w:rsidP="004A3708"/>
    <w:p w:rsidR="004A3708" w:rsidRPr="00831A73" w:rsidRDefault="004A3708" w:rsidP="004A3708">
      <w:r w:rsidRPr="00A207D5">
        <w:rPr>
          <w:b/>
          <w:i/>
        </w:rPr>
        <w:t>Range Statement:</w:t>
      </w:r>
      <w:r w:rsidRPr="00831A73">
        <w:t xml:space="preserve"> The combination of social, workplace (industrial) and physical environmental factors must be appropriate to the sub-discipline of the qualification.  Evidence may include case studies typical of the technical practice situations in which the graduate is likely to participate.</w:t>
      </w:r>
    </w:p>
    <w:p w:rsidR="004A3708" w:rsidRPr="00831A73" w:rsidRDefault="004A3708" w:rsidP="004A3708">
      <w:r w:rsidRPr="00831A73">
        <w:t>Issues and impacts to be addressed:</w:t>
      </w:r>
    </w:p>
    <w:p w:rsidR="004A3708" w:rsidRPr="00831A73" w:rsidRDefault="004A3708" w:rsidP="004A3708">
      <w:pPr>
        <w:numPr>
          <w:ilvl w:val="0"/>
          <w:numId w:val="23"/>
        </w:numPr>
        <w:spacing w:line="276" w:lineRule="auto"/>
      </w:pPr>
      <w:r w:rsidRPr="00831A73">
        <w:t>Are encompassed by standards and documented codes of practice.</w:t>
      </w:r>
    </w:p>
    <w:p w:rsidR="004A3708" w:rsidRPr="00831A73" w:rsidRDefault="004A3708" w:rsidP="004A3708">
      <w:pPr>
        <w:numPr>
          <w:ilvl w:val="0"/>
          <w:numId w:val="23"/>
        </w:numPr>
        <w:spacing w:line="276" w:lineRule="auto"/>
      </w:pPr>
      <w:r w:rsidRPr="00831A73">
        <w:t>Involve a limited range of stakeholders with differing needs.</w:t>
      </w:r>
    </w:p>
    <w:p w:rsidR="004A3708" w:rsidRPr="00831A73" w:rsidRDefault="004A3708" w:rsidP="004A3708">
      <w:pPr>
        <w:numPr>
          <w:ilvl w:val="0"/>
          <w:numId w:val="23"/>
        </w:numPr>
        <w:spacing w:line="276" w:lineRule="auto"/>
      </w:pPr>
      <w:r w:rsidRPr="00831A73">
        <w:t>Have consequences that are locally important and are not far reaching.</w:t>
      </w:r>
    </w:p>
    <w:p w:rsidR="004A3708" w:rsidRPr="009A7545" w:rsidRDefault="004A3708" w:rsidP="004A3708">
      <w:pPr>
        <w:numPr>
          <w:ilvl w:val="0"/>
          <w:numId w:val="23"/>
        </w:numPr>
        <w:spacing w:line="276" w:lineRule="auto"/>
        <w:ind w:right="-6"/>
        <w:jc w:val="left"/>
      </w:pPr>
      <w:r w:rsidRPr="00831A73">
        <w:t xml:space="preserve">Are </w:t>
      </w:r>
      <w:r w:rsidRPr="00831A73">
        <w:rPr>
          <w:i/>
        </w:rPr>
        <w:t xml:space="preserve">well-defined </w:t>
      </w:r>
      <w:r w:rsidRPr="00831A73">
        <w:t>and discrete and part of an engineering system</w:t>
      </w:r>
      <w:r w:rsidRPr="009A7545">
        <w:t xml:space="preserve">. </w:t>
      </w:r>
    </w:p>
    <w:p w:rsidR="004A3708" w:rsidRPr="00D032F7" w:rsidRDefault="004A3708" w:rsidP="004A3708">
      <w:pPr>
        <w:spacing w:before="240" w:after="60" w:line="276" w:lineRule="auto"/>
        <w:ind w:right="-6"/>
        <w:jc w:val="left"/>
        <w:rPr>
          <w:b/>
          <w:sz w:val="24"/>
        </w:rPr>
      </w:pPr>
      <w:r w:rsidRPr="00D032F7">
        <w:rPr>
          <w:b/>
          <w:sz w:val="24"/>
        </w:rPr>
        <w:t>Exit Level Outcome 8:</w:t>
      </w:r>
      <w:r>
        <w:rPr>
          <w:b/>
          <w:sz w:val="24"/>
        </w:rPr>
        <w:t xml:space="preserve"> Individual and Teamwork</w:t>
      </w:r>
    </w:p>
    <w:p w:rsidR="004A3708" w:rsidRPr="00831A73" w:rsidRDefault="004A3708" w:rsidP="004A3708">
      <w:r w:rsidRPr="00A207D5">
        <w:t xml:space="preserve">Demonstrate </w:t>
      </w:r>
      <w:r w:rsidRPr="00831A73">
        <w:t>knowledge and understanding of engineering management principles and apply these to one’s own work, as a member and leader in a technical team and to manage projects.</w:t>
      </w:r>
    </w:p>
    <w:p w:rsidR="004A3708" w:rsidRDefault="004A3708" w:rsidP="004A3708"/>
    <w:p w:rsidR="004A3708" w:rsidRPr="00A207D5" w:rsidRDefault="004A3708" w:rsidP="004A3708">
      <w:pPr>
        <w:rPr>
          <w:b/>
          <w:i/>
        </w:rPr>
      </w:pPr>
      <w:r w:rsidRPr="00A207D5">
        <w:rPr>
          <w:b/>
          <w:i/>
        </w:rPr>
        <w:t xml:space="preserve">Range Statement: </w:t>
      </w:r>
    </w:p>
    <w:p w:rsidR="004A3708" w:rsidRPr="00831A73" w:rsidRDefault="004A3708" w:rsidP="004A3708">
      <w:pPr>
        <w:numPr>
          <w:ilvl w:val="0"/>
          <w:numId w:val="25"/>
        </w:numPr>
        <w:spacing w:line="276" w:lineRule="auto"/>
      </w:pPr>
      <w:r w:rsidRPr="00831A73">
        <w:t>The ability to manage a project should be demonstrated in the form of the project indicated in ELO 3.</w:t>
      </w:r>
    </w:p>
    <w:p w:rsidR="004A3708" w:rsidRPr="00831A73" w:rsidRDefault="004A3708" w:rsidP="004A3708">
      <w:pPr>
        <w:numPr>
          <w:ilvl w:val="0"/>
          <w:numId w:val="25"/>
        </w:numPr>
        <w:spacing w:line="276" w:lineRule="auto"/>
      </w:pPr>
      <w:r w:rsidRPr="00831A73">
        <w:t>Tasks are discipline specific and within the technical competence of the graduate.</w:t>
      </w:r>
    </w:p>
    <w:p w:rsidR="004A3708" w:rsidRPr="00831A73" w:rsidRDefault="004A3708" w:rsidP="004A3708">
      <w:pPr>
        <w:numPr>
          <w:ilvl w:val="0"/>
          <w:numId w:val="25"/>
        </w:numPr>
        <w:spacing w:line="276" w:lineRule="auto"/>
      </w:pPr>
      <w:r w:rsidRPr="00831A73">
        <w:t xml:space="preserve">Projects could include: laboratories, business plans, design </w:t>
      </w:r>
      <w:proofErr w:type="spellStart"/>
      <w:r w:rsidRPr="00831A73">
        <w:t>etc</w:t>
      </w:r>
      <w:proofErr w:type="spellEnd"/>
    </w:p>
    <w:p w:rsidR="004A3708" w:rsidRPr="00831A73" w:rsidRDefault="004A3708" w:rsidP="004A3708">
      <w:pPr>
        <w:numPr>
          <w:ilvl w:val="0"/>
          <w:numId w:val="25"/>
        </w:numPr>
        <w:spacing w:line="276" w:lineRule="auto"/>
      </w:pPr>
      <w:r w:rsidRPr="00831A73">
        <w:t>Management principles include:</w:t>
      </w:r>
    </w:p>
    <w:p w:rsidR="004A3708" w:rsidRDefault="004A3708" w:rsidP="004A3708">
      <w:pPr>
        <w:numPr>
          <w:ilvl w:val="0"/>
          <w:numId w:val="30"/>
        </w:numPr>
        <w:tabs>
          <w:tab w:val="num" w:pos="1260"/>
        </w:tabs>
        <w:spacing w:line="276" w:lineRule="auto"/>
        <w:ind w:left="1260" w:hanging="540"/>
      </w:pPr>
      <w:r w:rsidRPr="00831A73">
        <w:t>Planning: set objectives, select strategies, implement strategies and review achievement.</w:t>
      </w:r>
    </w:p>
    <w:p w:rsidR="004A3708" w:rsidRPr="00831A73" w:rsidRDefault="004A3708" w:rsidP="004A3708">
      <w:pPr>
        <w:numPr>
          <w:ilvl w:val="0"/>
          <w:numId w:val="30"/>
        </w:numPr>
        <w:tabs>
          <w:tab w:val="num" w:pos="1260"/>
        </w:tabs>
        <w:spacing w:line="276" w:lineRule="auto"/>
        <w:ind w:left="1260" w:hanging="540"/>
      </w:pPr>
      <w:r w:rsidRPr="00831A73">
        <w:t>Organising: set operational model, identify and assign tasks, identify inputs, delegate responsibility and authority.</w:t>
      </w:r>
    </w:p>
    <w:p w:rsidR="004A3708" w:rsidRPr="00831A73" w:rsidRDefault="004A3708" w:rsidP="004A3708">
      <w:pPr>
        <w:numPr>
          <w:ilvl w:val="0"/>
          <w:numId w:val="30"/>
        </w:numPr>
        <w:tabs>
          <w:tab w:val="num" w:pos="1260"/>
        </w:tabs>
        <w:spacing w:line="276" w:lineRule="auto"/>
        <w:ind w:left="1260" w:hanging="540"/>
      </w:pPr>
      <w:r w:rsidRPr="00831A73">
        <w:t>Leading: give directions, set example, communicate, motivate.</w:t>
      </w:r>
    </w:p>
    <w:p w:rsidR="004A3708" w:rsidRPr="00B92B4F" w:rsidRDefault="004A3708" w:rsidP="004A3708">
      <w:pPr>
        <w:numPr>
          <w:ilvl w:val="0"/>
          <w:numId w:val="30"/>
        </w:numPr>
        <w:tabs>
          <w:tab w:val="num" w:pos="1260"/>
        </w:tabs>
        <w:spacing w:line="276" w:lineRule="auto"/>
        <w:ind w:left="1260" w:hanging="540"/>
      </w:pPr>
      <w:r w:rsidRPr="00831A73">
        <w:t>Controlling: monitor performance, check against standards, identify variations and take remedial action</w:t>
      </w:r>
      <w:r w:rsidRPr="00B92B4F">
        <w:t>.</w:t>
      </w:r>
    </w:p>
    <w:p w:rsidR="004A3708" w:rsidRPr="00D032F7" w:rsidRDefault="004A3708" w:rsidP="004A3708">
      <w:pPr>
        <w:spacing w:before="240" w:after="60" w:line="276" w:lineRule="auto"/>
        <w:ind w:right="-6"/>
        <w:jc w:val="left"/>
        <w:rPr>
          <w:b/>
          <w:sz w:val="24"/>
        </w:rPr>
      </w:pPr>
      <w:r w:rsidRPr="00D032F7">
        <w:rPr>
          <w:b/>
          <w:sz w:val="24"/>
        </w:rPr>
        <w:lastRenderedPageBreak/>
        <w:t>Exit Level Outcome 9:</w:t>
      </w:r>
      <w:r>
        <w:rPr>
          <w:b/>
          <w:sz w:val="24"/>
        </w:rPr>
        <w:t xml:space="preserve"> Independent Learning</w:t>
      </w:r>
    </w:p>
    <w:p w:rsidR="004A3708" w:rsidRPr="00831A73" w:rsidRDefault="004A3708" w:rsidP="004A3708">
      <w:r w:rsidRPr="00831A73">
        <w:t>Engage in independent and life-long learning through well</w:t>
      </w:r>
      <w:r>
        <w:t>-</w:t>
      </w:r>
      <w:r w:rsidRPr="00831A73">
        <w:t>developed learning skills.</w:t>
      </w:r>
    </w:p>
    <w:p w:rsidR="004A3708" w:rsidRPr="00831A73" w:rsidRDefault="004A3708" w:rsidP="004A3708"/>
    <w:p w:rsidR="004A3708" w:rsidRPr="009A7545" w:rsidRDefault="004A3708" w:rsidP="004A3708">
      <w:pPr>
        <w:spacing w:line="276" w:lineRule="auto"/>
        <w:ind w:right="-6"/>
        <w:jc w:val="left"/>
      </w:pPr>
      <w:r w:rsidRPr="00A207D5">
        <w:rPr>
          <w:b/>
          <w:i/>
        </w:rPr>
        <w:t>Range Statement:</w:t>
      </w:r>
      <w:r w:rsidRPr="00831A73">
        <w:t xml:space="preserve"> The learning context is well-structured with some unfamiliar elements</w:t>
      </w:r>
      <w:r w:rsidRPr="009A7545">
        <w:t xml:space="preserve">. </w:t>
      </w:r>
    </w:p>
    <w:p w:rsidR="004A3708" w:rsidRPr="00002985" w:rsidRDefault="004A3708" w:rsidP="004A3708">
      <w:pPr>
        <w:spacing w:before="240" w:after="60" w:line="276" w:lineRule="auto"/>
        <w:ind w:right="-6"/>
        <w:jc w:val="left"/>
        <w:rPr>
          <w:sz w:val="24"/>
        </w:rPr>
      </w:pPr>
      <w:r w:rsidRPr="00002985">
        <w:rPr>
          <w:b/>
          <w:sz w:val="24"/>
        </w:rPr>
        <w:t>Exit Level Outcome 10:</w:t>
      </w:r>
      <w:r>
        <w:rPr>
          <w:b/>
          <w:sz w:val="24"/>
        </w:rPr>
        <w:t xml:space="preserve"> Engineering Professionalism</w:t>
      </w:r>
    </w:p>
    <w:p w:rsidR="004A3708" w:rsidRPr="00831A73" w:rsidRDefault="004A3708" w:rsidP="004A3708">
      <w:r w:rsidRPr="00831A73">
        <w:t xml:space="preserve">Understand and commit to professional ethics, responsibilities and norms of engineering technical practice. </w:t>
      </w:r>
    </w:p>
    <w:p w:rsidR="004A3708" w:rsidRPr="00831A73" w:rsidRDefault="004A3708" w:rsidP="004A3708"/>
    <w:p w:rsidR="004A3708" w:rsidRDefault="004A3708" w:rsidP="004A3708">
      <w:pPr>
        <w:spacing w:line="276" w:lineRule="auto"/>
        <w:ind w:right="-6"/>
        <w:jc w:val="left"/>
      </w:pPr>
      <w:r w:rsidRPr="00A207D5">
        <w:rPr>
          <w:b/>
          <w:i/>
        </w:rPr>
        <w:t>Range Statement:</w:t>
      </w:r>
      <w:r w:rsidRPr="00831A73">
        <w:t xml:space="preserve"> Evidence includes case studies, memorandum of agreement, code of conduct, membership of professional societies </w:t>
      </w:r>
      <w:proofErr w:type="spellStart"/>
      <w:r w:rsidRPr="00831A73">
        <w:t>etc</w:t>
      </w:r>
      <w:proofErr w:type="spellEnd"/>
      <w:r w:rsidRPr="00831A73">
        <w:t xml:space="preserve"> typical of engineering practice situations in which the graduate is likely to participate</w:t>
      </w:r>
      <w:r w:rsidRPr="009A7545">
        <w:t>.</w:t>
      </w:r>
    </w:p>
    <w:p w:rsidR="004A3708" w:rsidRPr="00770481" w:rsidRDefault="004A3708" w:rsidP="004A3708">
      <w:pPr>
        <w:numPr>
          <w:ilvl w:val="0"/>
          <w:numId w:val="5"/>
        </w:numPr>
        <w:spacing w:before="240" w:after="60" w:line="276" w:lineRule="auto"/>
        <w:ind w:left="709" w:right="-6" w:hanging="709"/>
        <w:jc w:val="left"/>
        <w:rPr>
          <w:b/>
          <w:sz w:val="24"/>
        </w:rPr>
      </w:pPr>
      <w:r w:rsidRPr="00770481">
        <w:rPr>
          <w:b/>
          <w:sz w:val="24"/>
        </w:rPr>
        <w:t>International Comparability</w:t>
      </w:r>
    </w:p>
    <w:p w:rsidR="004A3708" w:rsidRDefault="004A3708" w:rsidP="004A3708">
      <w:pPr>
        <w:spacing w:line="276" w:lineRule="auto"/>
      </w:pPr>
      <w:r w:rsidRPr="00430A7B">
        <w:t xml:space="preserve">International comparability of engineering education qualifications is ensured through the Washington, Sydney and Dublin Accords, all being members of the International Engineering Alliance (IEA). </w:t>
      </w:r>
      <w:r w:rsidRPr="009A7545">
        <w:t xml:space="preserve">International comparability of this engineering technician education qualification is </w:t>
      </w:r>
      <w:r>
        <w:t>assured through the Dublin Accord.</w:t>
      </w:r>
    </w:p>
    <w:p w:rsidR="004A3708" w:rsidRDefault="004A3708" w:rsidP="004A3708">
      <w:pPr>
        <w:spacing w:line="276" w:lineRule="auto"/>
      </w:pPr>
    </w:p>
    <w:p w:rsidR="004A3708" w:rsidRPr="009A7545" w:rsidRDefault="004A3708" w:rsidP="004A3708">
      <w:pPr>
        <w:spacing w:line="276" w:lineRule="auto"/>
      </w:pPr>
      <w:r w:rsidRPr="009A7545">
        <w:t xml:space="preserve">The exit level outcomes and level descriptors defined in this qualification are aligned with the International Engineering Alliance’s Graduate Attributes and </w:t>
      </w:r>
      <w:r>
        <w:t>P</w:t>
      </w:r>
      <w:r w:rsidRPr="009A7545">
        <w:t xml:space="preserve">rofessional Competencies (See </w:t>
      </w:r>
      <w:hyperlink r:id="rId6" w:history="1">
        <w:r w:rsidRPr="009A7545">
          <w:rPr>
            <w:rStyle w:val="Hyperlink"/>
          </w:rPr>
          <w:t>www.ieagreements.org</w:t>
        </w:r>
      </w:hyperlink>
      <w:r w:rsidRPr="009A7545">
        <w:t xml:space="preserve">). </w:t>
      </w:r>
    </w:p>
    <w:p w:rsidR="004A3708" w:rsidRPr="00770481" w:rsidRDefault="004A3708" w:rsidP="004A3708">
      <w:pPr>
        <w:numPr>
          <w:ilvl w:val="0"/>
          <w:numId w:val="5"/>
        </w:numPr>
        <w:autoSpaceDE w:val="0"/>
        <w:autoSpaceDN w:val="0"/>
        <w:adjustRightInd w:val="0"/>
        <w:spacing w:before="240" w:after="60" w:line="276" w:lineRule="auto"/>
        <w:ind w:left="709" w:right="-6" w:hanging="709"/>
        <w:jc w:val="left"/>
        <w:rPr>
          <w:b/>
          <w:sz w:val="24"/>
        </w:rPr>
      </w:pPr>
      <w:r w:rsidRPr="00770481">
        <w:rPr>
          <w:b/>
          <w:sz w:val="24"/>
        </w:rPr>
        <w:t>Integrated Assessment</w:t>
      </w:r>
    </w:p>
    <w:p w:rsidR="004A3708" w:rsidRPr="009A7545" w:rsidRDefault="004A3708" w:rsidP="004A3708">
      <w:pPr>
        <w:spacing w:line="276" w:lineRule="auto"/>
      </w:pPr>
      <w:r w:rsidRPr="009A7545">
        <w:t>Providers of programmes shall in the quality assurance process demonstrate that an effective integrated assessment strategy is used. Clearly identified components of assessment must address summative assessment of the exit level outcomes. Evidence should be derived from major work or multiple instances of limited scale work.</w:t>
      </w:r>
    </w:p>
    <w:p w:rsidR="004A3708" w:rsidRPr="00770481" w:rsidRDefault="004A3708" w:rsidP="004A3708">
      <w:pPr>
        <w:numPr>
          <w:ilvl w:val="0"/>
          <w:numId w:val="5"/>
        </w:numPr>
        <w:autoSpaceDE w:val="0"/>
        <w:autoSpaceDN w:val="0"/>
        <w:adjustRightInd w:val="0"/>
        <w:spacing w:before="240" w:after="60" w:line="276" w:lineRule="auto"/>
        <w:ind w:left="709" w:right="-6" w:hanging="709"/>
        <w:jc w:val="left"/>
        <w:rPr>
          <w:b/>
          <w:sz w:val="24"/>
        </w:rPr>
      </w:pPr>
      <w:r w:rsidRPr="00770481">
        <w:rPr>
          <w:b/>
          <w:sz w:val="24"/>
        </w:rPr>
        <w:t>Recognition of Prior Learning</w:t>
      </w:r>
    </w:p>
    <w:p w:rsidR="004A3708" w:rsidRPr="009A7545" w:rsidRDefault="004A3708" w:rsidP="004A3708">
      <w:pPr>
        <w:spacing w:line="276" w:lineRule="auto"/>
        <w:ind w:right="-6"/>
      </w:pPr>
      <w:r w:rsidRPr="009A7545">
        <w:lastRenderedPageBreak/>
        <w:t xml:space="preserve">Recognition of prior learning (RPL) may be used to demonstrate competence for admission to this programme. This qualification may be achieved in part through recognition of prior learning processes.  Credits achieved through RPL must not exceed 50% of the total credits and must not include credits at the exit level. </w:t>
      </w:r>
    </w:p>
    <w:p w:rsidR="004A3708" w:rsidRPr="00770481" w:rsidRDefault="004A3708" w:rsidP="004A3708">
      <w:pPr>
        <w:numPr>
          <w:ilvl w:val="0"/>
          <w:numId w:val="5"/>
        </w:numPr>
        <w:autoSpaceDE w:val="0"/>
        <w:autoSpaceDN w:val="0"/>
        <w:adjustRightInd w:val="0"/>
        <w:spacing w:before="240" w:after="60" w:line="276" w:lineRule="auto"/>
        <w:ind w:left="709" w:right="-6" w:hanging="709"/>
        <w:jc w:val="left"/>
        <w:rPr>
          <w:b/>
          <w:sz w:val="24"/>
        </w:rPr>
      </w:pPr>
      <w:r w:rsidRPr="00770481">
        <w:rPr>
          <w:b/>
          <w:sz w:val="24"/>
        </w:rPr>
        <w:t>Articulation Possibilities</w:t>
      </w:r>
    </w:p>
    <w:p w:rsidR="004A3708" w:rsidRPr="00831A73" w:rsidRDefault="004A3708" w:rsidP="004A3708">
      <w:pPr>
        <w:rPr>
          <w:lang w:val="en-US"/>
        </w:rPr>
      </w:pPr>
      <w:r w:rsidRPr="00831A73">
        <w:rPr>
          <w:lang w:val="en-US"/>
        </w:rPr>
        <w:t>Candidates who complete the 2</w:t>
      </w:r>
      <w:r>
        <w:rPr>
          <w:lang w:val="en-US"/>
        </w:rPr>
        <w:t>8</w:t>
      </w:r>
      <w:r w:rsidRPr="00831A73">
        <w:rPr>
          <w:lang w:val="en-US"/>
        </w:rPr>
        <w:t xml:space="preserve">0-credit Diploma may enter an Advanced Diploma </w:t>
      </w:r>
      <w:r>
        <w:rPr>
          <w:lang w:val="en-US"/>
        </w:rPr>
        <w:t xml:space="preserve">in Engineering Technology </w:t>
      </w:r>
      <w:r w:rsidRPr="00831A73">
        <w:rPr>
          <w:lang w:val="en-US"/>
        </w:rPr>
        <w:t xml:space="preserve">upon successful completion of a work integrated learning component or a combination of work-integrated learning and coursework equivalent to a </w:t>
      </w:r>
      <w:r>
        <w:rPr>
          <w:lang w:val="en-US"/>
        </w:rPr>
        <w:t xml:space="preserve">minimum of </w:t>
      </w:r>
      <w:r w:rsidRPr="00831A73">
        <w:rPr>
          <w:lang w:val="en-US"/>
        </w:rPr>
        <w:t xml:space="preserve">120 credits that is approved and accredited by an education provider and/or a professional body and </w:t>
      </w:r>
      <w:r>
        <w:rPr>
          <w:lang w:val="en-US"/>
        </w:rPr>
        <w:t xml:space="preserve"> the relevant </w:t>
      </w:r>
      <w:r w:rsidRPr="00831A73">
        <w:rPr>
          <w:lang w:val="en-US"/>
        </w:rPr>
        <w:t>Q</w:t>
      </w:r>
      <w:r>
        <w:rPr>
          <w:lang w:val="en-US"/>
        </w:rPr>
        <w:t xml:space="preserve">uality </w:t>
      </w:r>
      <w:r w:rsidRPr="00831A73">
        <w:rPr>
          <w:lang w:val="en-US"/>
        </w:rPr>
        <w:t>C</w:t>
      </w:r>
      <w:r>
        <w:rPr>
          <w:lang w:val="en-US"/>
        </w:rPr>
        <w:t>ouncil</w:t>
      </w:r>
      <w:r w:rsidRPr="00831A73">
        <w:rPr>
          <w:lang w:val="en-US"/>
        </w:rPr>
        <w:t xml:space="preserve">. A qualification may not be awarded for early exit from a Diploma </w:t>
      </w:r>
      <w:r>
        <w:rPr>
          <w:lang w:val="en-US"/>
        </w:rPr>
        <w:t>P</w:t>
      </w:r>
      <w:r w:rsidRPr="00831A73">
        <w:rPr>
          <w:lang w:val="en-US"/>
        </w:rPr>
        <w:t>rogramme.</w:t>
      </w:r>
    </w:p>
    <w:p w:rsidR="004A3708" w:rsidRPr="00831A73" w:rsidRDefault="004A3708" w:rsidP="004A3708">
      <w:pPr>
        <w:ind w:left="2204"/>
        <w:rPr>
          <w:b/>
        </w:rPr>
      </w:pPr>
    </w:p>
    <w:p w:rsidR="004A3708" w:rsidRPr="009A7545" w:rsidRDefault="004A3708" w:rsidP="004A3708">
      <w:pPr>
        <w:autoSpaceDE w:val="0"/>
        <w:autoSpaceDN w:val="0"/>
        <w:adjustRightInd w:val="0"/>
        <w:spacing w:line="276" w:lineRule="auto"/>
        <w:jc w:val="left"/>
      </w:pPr>
      <w:r w:rsidRPr="00831A73">
        <w:rPr>
          <w:lang w:val="en-US"/>
        </w:rPr>
        <w:t>Completion of a 2</w:t>
      </w:r>
      <w:r>
        <w:rPr>
          <w:lang w:val="en-US"/>
        </w:rPr>
        <w:t>8</w:t>
      </w:r>
      <w:r w:rsidRPr="00831A73">
        <w:rPr>
          <w:lang w:val="en-US"/>
        </w:rPr>
        <w:t>0-credit Diploma meets the minimum entry requirement</w:t>
      </w:r>
      <w:r>
        <w:rPr>
          <w:lang w:val="en-US"/>
        </w:rPr>
        <w:t xml:space="preserve"> </w:t>
      </w:r>
      <w:r w:rsidRPr="00831A73">
        <w:rPr>
          <w:lang w:val="en-US"/>
        </w:rPr>
        <w:t xml:space="preserve">for admission to a </w:t>
      </w:r>
      <w:r>
        <w:rPr>
          <w:lang w:val="en-US"/>
        </w:rPr>
        <w:t xml:space="preserve">Diploma or </w:t>
      </w:r>
      <w:r w:rsidRPr="00831A73">
        <w:rPr>
          <w:lang w:val="en-US"/>
        </w:rPr>
        <w:t xml:space="preserve">Bachelor's degree. Accumulated credits may also be presented for admission into a cognate </w:t>
      </w:r>
      <w:r>
        <w:rPr>
          <w:lang w:val="en-US"/>
        </w:rPr>
        <w:t xml:space="preserve">360-credit Diploma in Engineering or a </w:t>
      </w:r>
      <w:r w:rsidRPr="00831A73">
        <w:rPr>
          <w:lang w:val="en-US"/>
        </w:rPr>
        <w:t>Bachelor's Degree programme</w:t>
      </w:r>
      <w:r w:rsidRPr="009A7545">
        <w:rPr>
          <w:lang w:val="en-US"/>
        </w:rPr>
        <w:t>.</w:t>
      </w:r>
    </w:p>
    <w:p w:rsidR="004A3708" w:rsidRPr="00770481" w:rsidRDefault="004A3708" w:rsidP="004A3708">
      <w:pPr>
        <w:numPr>
          <w:ilvl w:val="0"/>
          <w:numId w:val="5"/>
        </w:numPr>
        <w:spacing w:before="240" w:after="60" w:line="276" w:lineRule="auto"/>
        <w:ind w:left="709" w:hanging="709"/>
        <w:rPr>
          <w:b/>
          <w:sz w:val="24"/>
        </w:rPr>
      </w:pPr>
      <w:r w:rsidRPr="00770481">
        <w:rPr>
          <w:b/>
          <w:sz w:val="24"/>
        </w:rPr>
        <w:t>Moderation and Registration of Assessors</w:t>
      </w:r>
    </w:p>
    <w:p w:rsidR="004A3708" w:rsidRDefault="004A3708" w:rsidP="004A3708">
      <w:r w:rsidRPr="00606354">
        <w:t xml:space="preserve">Providers of programmes shall in the quality </w:t>
      </w:r>
      <w:r>
        <w:t>assurance process demonstrate that an effective moderation process exists to ensure that the assessment system is consistent and fair.</w:t>
      </w:r>
    </w:p>
    <w:p w:rsidR="004A3708" w:rsidRDefault="004A3708" w:rsidP="004A3708">
      <w:pPr>
        <w:ind w:left="2204"/>
      </w:pPr>
    </w:p>
    <w:p w:rsidR="004A3708" w:rsidRPr="009A7545" w:rsidRDefault="004A3708" w:rsidP="004A3708">
      <w:pPr>
        <w:spacing w:line="276" w:lineRule="auto"/>
      </w:pPr>
      <w:r>
        <w:t>Registration of assessors is delegated by the Higher Education Quality Committee to the Higher Education providers responsible for programmes</w:t>
      </w:r>
      <w:r w:rsidRPr="009A7545">
        <w:t>.</w:t>
      </w:r>
    </w:p>
    <w:p w:rsidR="004A3708" w:rsidRPr="009A7545" w:rsidRDefault="004A3708" w:rsidP="004A3708">
      <w:pPr>
        <w:spacing w:line="276" w:lineRule="auto"/>
        <w:rPr>
          <w:b/>
        </w:rPr>
      </w:pPr>
    </w:p>
    <w:p w:rsidR="004A3708" w:rsidRPr="00BE288C" w:rsidRDefault="004A3708" w:rsidP="004A3708">
      <w:pPr>
        <w:ind w:left="426" w:hanging="426"/>
        <w:rPr>
          <w:b/>
          <w:sz w:val="24"/>
        </w:rPr>
      </w:pPr>
      <w:r w:rsidRPr="009A7545">
        <w:rPr>
          <w:b/>
        </w:rPr>
        <w:br w:type="page"/>
      </w:r>
      <w:r w:rsidRPr="00BE288C">
        <w:rPr>
          <w:b/>
          <w:sz w:val="24"/>
        </w:rPr>
        <w:lastRenderedPageBreak/>
        <w:t>Appendix A: Method of Calculation of Credits and Allocation to Knowledge Area.</w:t>
      </w:r>
    </w:p>
    <w:p w:rsidR="004A3708" w:rsidRPr="009C2FD0" w:rsidRDefault="004A3708" w:rsidP="004A3708">
      <w:pPr>
        <w:ind w:left="426" w:hanging="426"/>
      </w:pPr>
    </w:p>
    <w:p w:rsidR="004A3708" w:rsidRPr="009C2FD0" w:rsidRDefault="004A3708" w:rsidP="004A3708">
      <w:pPr>
        <w:ind w:right="-6"/>
        <w:jc w:val="left"/>
        <w:outlineLvl w:val="0"/>
      </w:pPr>
      <w:r w:rsidRPr="009C2FD0">
        <w:t>The method of calculation assumes that certain activities are scheduled on a regular weekly basis while others can only be quantified as a total activity over the duration of a course or module. This calculation makes the following assumptions:</w:t>
      </w:r>
    </w:p>
    <w:p w:rsidR="004A3708" w:rsidRPr="009C2FD0" w:rsidRDefault="004A3708" w:rsidP="004A3708">
      <w:pPr>
        <w:ind w:left="360" w:right="-6"/>
        <w:jc w:val="left"/>
        <w:outlineLvl w:val="0"/>
      </w:pPr>
    </w:p>
    <w:p w:rsidR="004A3708" w:rsidRPr="008E527C" w:rsidRDefault="004A3708" w:rsidP="004A3708">
      <w:pPr>
        <w:pStyle w:val="ListParagraph"/>
        <w:numPr>
          <w:ilvl w:val="0"/>
          <w:numId w:val="10"/>
        </w:numPr>
        <w:ind w:left="360" w:right="-6"/>
        <w:jc w:val="left"/>
        <w:outlineLvl w:val="0"/>
        <w:rPr>
          <w:szCs w:val="22"/>
          <w:lang w:val="en-ZA"/>
        </w:rPr>
      </w:pPr>
      <w:r w:rsidRPr="008E527C">
        <w:rPr>
          <w:szCs w:val="22"/>
          <w:lang w:val="en-ZA"/>
        </w:rPr>
        <w:t>Classroom or other scheduled contact activity generates notional hours of the student’s own time for each hour of scheduled contact. The total is given by a multiplier applied to the contact time.</w:t>
      </w:r>
    </w:p>
    <w:p w:rsidR="004A3708" w:rsidRPr="009C2FD0" w:rsidRDefault="004A3708" w:rsidP="004A3708">
      <w:pPr>
        <w:pStyle w:val="ListParagraph"/>
        <w:numPr>
          <w:ilvl w:val="0"/>
          <w:numId w:val="10"/>
        </w:numPr>
        <w:ind w:left="360" w:right="-6"/>
        <w:jc w:val="left"/>
        <w:outlineLvl w:val="0"/>
        <w:rPr>
          <w:szCs w:val="22"/>
          <w:lang w:val="en-ZA"/>
        </w:rPr>
      </w:pPr>
      <w:r w:rsidRPr="009C2FD0">
        <w:rPr>
          <w:szCs w:val="22"/>
          <w:lang w:val="en-ZA"/>
        </w:rPr>
        <w:t xml:space="preserve">Two weeks of full-time activity accounts for assessment in a semester.      </w:t>
      </w:r>
    </w:p>
    <w:p w:rsidR="004A3708" w:rsidRPr="008E527C" w:rsidRDefault="004A3708" w:rsidP="004A3708">
      <w:pPr>
        <w:pStyle w:val="ListParagraph"/>
        <w:numPr>
          <w:ilvl w:val="0"/>
          <w:numId w:val="10"/>
        </w:numPr>
        <w:ind w:left="360" w:right="-6"/>
        <w:jc w:val="left"/>
        <w:outlineLvl w:val="0"/>
        <w:rPr>
          <w:szCs w:val="22"/>
          <w:lang w:val="en-ZA"/>
        </w:rPr>
      </w:pPr>
      <w:r w:rsidRPr="008E527C">
        <w:rPr>
          <w:szCs w:val="22"/>
          <w:lang w:val="en-ZA"/>
        </w:rPr>
        <w:t>Assigned work generates only the notional hours judged to be necessary for completion of the work and is not multiplied.</w:t>
      </w:r>
    </w:p>
    <w:p w:rsidR="004A3708" w:rsidRPr="009C2FD0" w:rsidRDefault="004A3708" w:rsidP="004A3708">
      <w:pPr>
        <w:ind w:left="283" w:right="-6"/>
        <w:jc w:val="left"/>
        <w:outlineLvl w:val="0"/>
      </w:pPr>
    </w:p>
    <w:p w:rsidR="004A3708" w:rsidRPr="009C2FD0" w:rsidRDefault="004A3708" w:rsidP="004A3708">
      <w:pPr>
        <w:ind w:right="-6"/>
        <w:jc w:val="left"/>
        <w:outlineLvl w:val="0"/>
      </w:pPr>
      <w:r w:rsidRPr="009C2FD0">
        <w:t>Define for each course or module identified in the rules for the degree: Type of Activity, Time Unit in Hours and Contact Time Multiplier</w:t>
      </w:r>
    </w:p>
    <w:p w:rsidR="004A3708" w:rsidRPr="009C2FD0" w:rsidRDefault="004A3708" w:rsidP="004A3708">
      <w:pPr>
        <w:ind w:left="360" w:right="-6"/>
        <w:jc w:val="left"/>
        <w:outlineLvl w:val="0"/>
      </w:pPr>
    </w:p>
    <w:p w:rsidR="004A3708" w:rsidRPr="002948AC" w:rsidRDefault="004A3708" w:rsidP="004A3708">
      <w:pPr>
        <w:ind w:right="-6"/>
        <w:jc w:val="left"/>
        <w:outlineLvl w:val="0"/>
      </w:pPr>
      <w:r w:rsidRPr="002948AC">
        <w:t>The credit for the course is: C = {W (L*TL *ML + T*TT *MT) + P*TP *MP + X*TX *MX + A*</w:t>
      </w:r>
      <w:proofErr w:type="gramStart"/>
      <w:r w:rsidRPr="002948AC">
        <w:t>TA }</w:t>
      </w:r>
      <w:proofErr w:type="gramEnd"/>
      <w:r w:rsidRPr="002948AC">
        <w:t>/10</w:t>
      </w:r>
    </w:p>
    <w:p w:rsidR="004A3708" w:rsidRPr="009C2FD0" w:rsidRDefault="004A3708" w:rsidP="004A3708">
      <w:pPr>
        <w:ind w:right="-6"/>
        <w:jc w:val="left"/>
        <w:outlineLvl w:val="0"/>
      </w:pPr>
    </w:p>
    <w:p w:rsidR="004A3708" w:rsidRPr="009C2FD0" w:rsidRDefault="004A3708" w:rsidP="004A3708">
      <w:pPr>
        <w:ind w:right="-6"/>
        <w:jc w:val="left"/>
        <w:outlineLvl w:val="0"/>
      </w:pPr>
      <w:r w:rsidRPr="009C2FD0">
        <w:t>Where:</w:t>
      </w:r>
    </w:p>
    <w:p w:rsidR="004A3708" w:rsidRPr="009C2FD0" w:rsidRDefault="004A3708" w:rsidP="004A3708">
      <w:pPr>
        <w:ind w:right="-6"/>
        <w:jc w:val="left"/>
        <w:outlineLvl w:val="0"/>
      </w:pPr>
    </w:p>
    <w:p w:rsidR="004A3708" w:rsidRPr="009C2FD0" w:rsidRDefault="004A3708" w:rsidP="004A3708">
      <w:pPr>
        <w:ind w:right="-6"/>
        <w:jc w:val="left"/>
        <w:outlineLvl w:val="0"/>
      </w:pPr>
      <w:r w:rsidRPr="009C2FD0">
        <w:t>L</w:t>
      </w:r>
      <w:r w:rsidRPr="009C2FD0">
        <w:tab/>
        <w:t>= number of lectures per week,</w:t>
      </w:r>
    </w:p>
    <w:p w:rsidR="004A3708" w:rsidRPr="009C2FD0" w:rsidRDefault="004A3708" w:rsidP="004A3708">
      <w:pPr>
        <w:ind w:right="-6"/>
        <w:jc w:val="left"/>
        <w:outlineLvl w:val="0"/>
      </w:pPr>
      <w:r w:rsidRPr="009C2FD0">
        <w:t>TL</w:t>
      </w:r>
      <w:r w:rsidRPr="009C2FD0">
        <w:tab/>
        <w:t xml:space="preserve">= duration of a lecture period </w:t>
      </w:r>
    </w:p>
    <w:p w:rsidR="004A3708" w:rsidRPr="009C2FD0" w:rsidRDefault="004A3708" w:rsidP="004A3708">
      <w:pPr>
        <w:ind w:right="-6"/>
        <w:jc w:val="left"/>
        <w:outlineLvl w:val="0"/>
      </w:pPr>
      <w:r w:rsidRPr="009C2FD0">
        <w:t>ML</w:t>
      </w:r>
      <w:r w:rsidRPr="009C2FD0">
        <w:tab/>
        <w:t xml:space="preserve">= total work per lecture period </w:t>
      </w:r>
    </w:p>
    <w:p w:rsidR="004A3708" w:rsidRPr="009C2FD0" w:rsidRDefault="004A3708" w:rsidP="004A3708">
      <w:pPr>
        <w:ind w:right="-6"/>
        <w:jc w:val="left"/>
        <w:outlineLvl w:val="0"/>
      </w:pPr>
      <w:r w:rsidRPr="009C2FD0">
        <w:t>T</w:t>
      </w:r>
      <w:r w:rsidRPr="009C2FD0">
        <w:tab/>
        <w:t xml:space="preserve">= number of tutorial per week </w:t>
      </w:r>
    </w:p>
    <w:p w:rsidR="004A3708" w:rsidRPr="009C2FD0" w:rsidRDefault="004A3708" w:rsidP="004A3708">
      <w:pPr>
        <w:ind w:right="-6"/>
        <w:jc w:val="left"/>
        <w:outlineLvl w:val="0"/>
      </w:pPr>
      <w:r w:rsidRPr="009C2FD0">
        <w:t>TT</w:t>
      </w:r>
      <w:r w:rsidRPr="009C2FD0">
        <w:tab/>
        <w:t xml:space="preserve">= duration of a tutorial period </w:t>
      </w:r>
    </w:p>
    <w:p w:rsidR="004A3708" w:rsidRPr="009C2FD0" w:rsidRDefault="004A3708" w:rsidP="004A3708">
      <w:pPr>
        <w:ind w:right="-6"/>
        <w:jc w:val="left"/>
        <w:outlineLvl w:val="0"/>
      </w:pPr>
      <w:r w:rsidRPr="009C2FD0">
        <w:t>MT</w:t>
      </w:r>
      <w:r w:rsidRPr="009C2FD0">
        <w:tab/>
        <w:t xml:space="preserve">= total work per tutorial period </w:t>
      </w:r>
    </w:p>
    <w:p w:rsidR="004A3708" w:rsidRPr="009C2FD0" w:rsidRDefault="004A3708" w:rsidP="004A3708">
      <w:pPr>
        <w:ind w:right="-6"/>
        <w:jc w:val="left"/>
        <w:outlineLvl w:val="0"/>
      </w:pPr>
      <w:r w:rsidRPr="009C2FD0">
        <w:t>P</w:t>
      </w:r>
      <w:r w:rsidRPr="009C2FD0">
        <w:tab/>
        <w:t xml:space="preserve">= total practical periods </w:t>
      </w:r>
    </w:p>
    <w:p w:rsidR="004A3708" w:rsidRPr="009C2FD0" w:rsidRDefault="004A3708" w:rsidP="004A3708">
      <w:pPr>
        <w:ind w:right="-6"/>
        <w:jc w:val="left"/>
        <w:outlineLvl w:val="0"/>
      </w:pPr>
      <w:r w:rsidRPr="009C2FD0">
        <w:t>T</w:t>
      </w:r>
      <w:r w:rsidRPr="009C2FD0">
        <w:tab/>
        <w:t xml:space="preserve">= duration of a practical period </w:t>
      </w:r>
    </w:p>
    <w:p w:rsidR="004A3708" w:rsidRPr="009C2FD0" w:rsidRDefault="004A3708" w:rsidP="004A3708">
      <w:pPr>
        <w:ind w:right="-6"/>
        <w:jc w:val="left"/>
        <w:outlineLvl w:val="0"/>
      </w:pPr>
      <w:r w:rsidRPr="009C2FD0">
        <w:lastRenderedPageBreak/>
        <w:t>MP</w:t>
      </w:r>
      <w:r w:rsidRPr="009C2FD0">
        <w:tab/>
        <w:t xml:space="preserve">= total work per practical period </w:t>
      </w:r>
    </w:p>
    <w:p w:rsidR="004A3708" w:rsidRPr="009C2FD0" w:rsidRDefault="004A3708" w:rsidP="004A3708">
      <w:pPr>
        <w:ind w:right="-6"/>
        <w:jc w:val="left"/>
        <w:outlineLvl w:val="0"/>
      </w:pPr>
      <w:r w:rsidRPr="009C2FD0">
        <w:t>X</w:t>
      </w:r>
      <w:r w:rsidRPr="009C2FD0">
        <w:tab/>
        <w:t xml:space="preserve">= total other contact periods </w:t>
      </w:r>
    </w:p>
    <w:p w:rsidR="004A3708" w:rsidRPr="009C2FD0" w:rsidRDefault="004A3708" w:rsidP="004A3708">
      <w:pPr>
        <w:ind w:right="-6"/>
        <w:jc w:val="left"/>
        <w:outlineLvl w:val="0"/>
      </w:pPr>
      <w:r w:rsidRPr="009C2FD0">
        <w:t>TX</w:t>
      </w:r>
      <w:r w:rsidRPr="009C2FD0">
        <w:tab/>
        <w:t xml:space="preserve">= duration of other period </w:t>
      </w:r>
    </w:p>
    <w:p w:rsidR="004A3708" w:rsidRPr="009C2FD0" w:rsidRDefault="004A3708" w:rsidP="004A3708">
      <w:pPr>
        <w:ind w:right="-6"/>
        <w:jc w:val="left"/>
        <w:outlineLvl w:val="0"/>
      </w:pPr>
      <w:r w:rsidRPr="009C2FD0">
        <w:t>MX</w:t>
      </w:r>
      <w:r w:rsidRPr="009C2FD0">
        <w:tab/>
        <w:t xml:space="preserve">= total work per other period </w:t>
      </w:r>
    </w:p>
    <w:p w:rsidR="004A3708" w:rsidRPr="009C2FD0" w:rsidRDefault="004A3708" w:rsidP="004A3708">
      <w:pPr>
        <w:ind w:right="-6"/>
        <w:jc w:val="left"/>
        <w:outlineLvl w:val="0"/>
      </w:pPr>
      <w:r w:rsidRPr="009C2FD0">
        <w:t>A</w:t>
      </w:r>
      <w:r w:rsidRPr="009C2FD0">
        <w:tab/>
        <w:t xml:space="preserve">= total assignment non-contact Hours </w:t>
      </w:r>
    </w:p>
    <w:p w:rsidR="004A3708" w:rsidRPr="009C2FD0" w:rsidRDefault="004A3708" w:rsidP="004A3708">
      <w:pPr>
        <w:ind w:right="-6"/>
        <w:jc w:val="left"/>
        <w:outlineLvl w:val="0"/>
      </w:pPr>
      <w:r w:rsidRPr="009C2FD0">
        <w:t>TA</w:t>
      </w:r>
      <w:r w:rsidRPr="009C2FD0">
        <w:tab/>
        <w:t xml:space="preserve">= 1 hour </w:t>
      </w:r>
    </w:p>
    <w:p w:rsidR="004A3708" w:rsidRPr="009C2FD0" w:rsidRDefault="004A3708" w:rsidP="004A3708">
      <w:pPr>
        <w:ind w:left="709" w:right="-6" w:hanging="709"/>
        <w:jc w:val="left"/>
        <w:outlineLvl w:val="0"/>
      </w:pPr>
      <w:r w:rsidRPr="009C2FD0">
        <w:t>W</w:t>
      </w:r>
      <w:r w:rsidRPr="009C2FD0">
        <w:tab/>
        <w:t xml:space="preserve">= number of weeks the course lasts (actual + 2 week per semester for examinations, </w:t>
      </w:r>
    </w:p>
    <w:p w:rsidR="004A3708" w:rsidRPr="009C2FD0" w:rsidRDefault="004A3708" w:rsidP="004A3708">
      <w:pPr>
        <w:ind w:left="851" w:right="-6"/>
        <w:jc w:val="left"/>
        <w:outlineLvl w:val="0"/>
      </w:pPr>
      <w:r>
        <w:t xml:space="preserve"> </w:t>
      </w:r>
      <w:proofErr w:type="gramStart"/>
      <w:r w:rsidRPr="009C2FD0">
        <w:t>if</w:t>
      </w:r>
      <w:proofErr w:type="gramEnd"/>
      <w:r w:rsidRPr="009C2FD0">
        <w:t xml:space="preserve"> applicable to the course or module)</w:t>
      </w:r>
    </w:p>
    <w:p w:rsidR="004A3708" w:rsidRPr="009C2FD0" w:rsidRDefault="004A3708" w:rsidP="004A3708">
      <w:pPr>
        <w:ind w:right="-6"/>
        <w:jc w:val="left"/>
        <w:outlineLvl w:val="0"/>
      </w:pPr>
    </w:p>
    <w:p w:rsidR="004A3708" w:rsidRPr="009C2FD0" w:rsidRDefault="004A3708" w:rsidP="004A3708">
      <w:pPr>
        <w:ind w:right="-6"/>
        <w:jc w:val="left"/>
        <w:outlineLvl w:val="0"/>
      </w:pPr>
      <w:r w:rsidRPr="009C2FD0">
        <w:t xml:space="preserve">The resulting credit for a course or value may be divided between more than one knowledge </w:t>
      </w:r>
      <w:proofErr w:type="gramStart"/>
      <w:r w:rsidRPr="009C2FD0">
        <w:t>area</w:t>
      </w:r>
      <w:proofErr w:type="gramEnd"/>
      <w:r w:rsidRPr="009C2FD0">
        <w:t>. In allocating the credit for a course to multiple knowledge areas, only new knowledge or skills in a particular area may be counted. Knowledge and skills developed in other courses and used in the course in question shall not be counted. Such knowledge is classified by the nature of the area in which it is applied. In summary, no knowledge is counted more than once as being new.</w:t>
      </w:r>
    </w:p>
    <w:p w:rsidR="004A3708" w:rsidRPr="001F2D5E" w:rsidRDefault="004A3708" w:rsidP="004A3708">
      <w:pPr>
        <w:ind w:left="426" w:hanging="426"/>
        <w:rPr>
          <w:b/>
          <w:sz w:val="24"/>
        </w:rPr>
      </w:pPr>
      <w:r>
        <w:rPr>
          <w:rFonts w:ascii="Arial" w:hAnsi="Arial" w:cs="Arial"/>
          <w:sz w:val="20"/>
          <w:szCs w:val="20"/>
        </w:rPr>
        <w:br w:type="page"/>
      </w:r>
      <w:r w:rsidRPr="001F2D5E">
        <w:rPr>
          <w:b/>
          <w:sz w:val="24"/>
        </w:rPr>
        <w:lastRenderedPageBreak/>
        <w:t xml:space="preserve">Appendix </w:t>
      </w:r>
      <w:r>
        <w:rPr>
          <w:b/>
          <w:sz w:val="24"/>
        </w:rPr>
        <w:t>B</w:t>
      </w:r>
      <w:r w:rsidRPr="001F2D5E">
        <w:rPr>
          <w:b/>
          <w:sz w:val="24"/>
        </w:rPr>
        <w:t>:</w:t>
      </w:r>
      <w:r w:rsidRPr="001F2D5E">
        <w:rPr>
          <w:b/>
          <w:sz w:val="24"/>
        </w:rPr>
        <w:tab/>
        <w:t>Consistency of Exit Level Outcomes with Critical Cross</w:t>
      </w:r>
      <w:r>
        <w:rPr>
          <w:b/>
          <w:sz w:val="24"/>
        </w:rPr>
        <w:t>-</w:t>
      </w:r>
      <w:r w:rsidRPr="001F2D5E">
        <w:rPr>
          <w:b/>
          <w:sz w:val="24"/>
        </w:rPr>
        <w:t>field Outcomes</w:t>
      </w:r>
    </w:p>
    <w:p w:rsidR="004A3708" w:rsidRPr="001F2D5E" w:rsidRDefault="004A3708" w:rsidP="004A3708">
      <w:pPr>
        <w:rPr>
          <w:b/>
          <w:sz w:val="24"/>
        </w:rPr>
      </w:pPr>
      <w:r w:rsidRPr="001F2D5E">
        <w:rPr>
          <w:b/>
          <w:sz w:val="24"/>
        </w:rPr>
        <w:tab/>
      </w:r>
      <w:r w:rsidRPr="001F2D5E">
        <w:rPr>
          <w:b/>
          <w:sz w:val="24"/>
        </w:rPr>
        <w:tab/>
        <w:t>(Normative)</w:t>
      </w:r>
    </w:p>
    <w:p w:rsidR="004A3708" w:rsidRPr="00D242F1" w:rsidRDefault="004A3708" w:rsidP="004A3708">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37"/>
        <w:gridCol w:w="3424"/>
      </w:tblGrid>
      <w:tr w:rsidR="004A3708" w:rsidRPr="00D242F1" w:rsidTr="008B5051">
        <w:tc>
          <w:tcPr>
            <w:tcW w:w="5637" w:type="dxa"/>
          </w:tcPr>
          <w:p w:rsidR="004A3708" w:rsidRPr="00D242F1" w:rsidRDefault="004A3708" w:rsidP="008B5051">
            <w:pPr>
              <w:spacing w:before="40" w:after="40"/>
              <w:rPr>
                <w:b/>
                <w:sz w:val="20"/>
                <w:szCs w:val="20"/>
              </w:rPr>
            </w:pPr>
            <w:r w:rsidRPr="00D242F1">
              <w:rPr>
                <w:b/>
                <w:sz w:val="20"/>
                <w:szCs w:val="20"/>
              </w:rPr>
              <w:t>SAQA Critical Cross-Field Outcomes</w:t>
            </w:r>
          </w:p>
        </w:tc>
        <w:tc>
          <w:tcPr>
            <w:tcW w:w="3424" w:type="dxa"/>
          </w:tcPr>
          <w:p w:rsidR="004A3708" w:rsidRPr="00D242F1" w:rsidRDefault="004A3708" w:rsidP="008B5051">
            <w:pPr>
              <w:spacing w:before="40" w:after="40"/>
              <w:rPr>
                <w:b/>
                <w:sz w:val="20"/>
                <w:szCs w:val="20"/>
              </w:rPr>
            </w:pPr>
            <w:r w:rsidRPr="00D242F1">
              <w:rPr>
                <w:b/>
                <w:sz w:val="20"/>
                <w:szCs w:val="20"/>
              </w:rPr>
              <w:t>Equivalent Exit Level Outcome</w:t>
            </w:r>
          </w:p>
        </w:tc>
      </w:tr>
      <w:tr w:rsidR="004A3708" w:rsidRPr="00D242F1" w:rsidTr="008B5051">
        <w:tc>
          <w:tcPr>
            <w:tcW w:w="5637" w:type="dxa"/>
          </w:tcPr>
          <w:p w:rsidR="004A3708" w:rsidRPr="001F2D5E" w:rsidRDefault="004A3708" w:rsidP="008B5051">
            <w:pPr>
              <w:spacing w:before="40" w:after="40"/>
            </w:pPr>
            <w:r w:rsidRPr="001F2D5E">
              <w:t>Identifying and solving problems in which responses display that responsible decisions using critical thinking have been made.</w:t>
            </w:r>
          </w:p>
        </w:tc>
        <w:tc>
          <w:tcPr>
            <w:tcW w:w="3424" w:type="dxa"/>
          </w:tcPr>
          <w:p w:rsidR="004A3708" w:rsidRPr="001F2D5E" w:rsidRDefault="004A3708" w:rsidP="008B5051">
            <w:pPr>
              <w:spacing w:before="40" w:after="40"/>
            </w:pPr>
            <w:r w:rsidRPr="001F2D5E">
              <w:t>ELO 1.2.3.5</w:t>
            </w:r>
          </w:p>
        </w:tc>
      </w:tr>
      <w:tr w:rsidR="004A3708" w:rsidRPr="00D242F1" w:rsidTr="008B5051">
        <w:tc>
          <w:tcPr>
            <w:tcW w:w="5637" w:type="dxa"/>
          </w:tcPr>
          <w:p w:rsidR="004A3708" w:rsidRPr="001F2D5E" w:rsidRDefault="004A3708" w:rsidP="008B5051">
            <w:pPr>
              <w:spacing w:before="40" w:after="40"/>
            </w:pPr>
            <w:r w:rsidRPr="001F2D5E">
              <w:t>Working effectively with others as a member of a team, group, organisation and community.</w:t>
            </w:r>
          </w:p>
        </w:tc>
        <w:tc>
          <w:tcPr>
            <w:tcW w:w="3424" w:type="dxa"/>
          </w:tcPr>
          <w:p w:rsidR="004A3708" w:rsidRPr="001F2D5E" w:rsidRDefault="004A3708" w:rsidP="008B5051">
            <w:pPr>
              <w:spacing w:before="40" w:after="40"/>
            </w:pPr>
            <w:r w:rsidRPr="001F2D5E">
              <w:t>ELO 8</w:t>
            </w:r>
          </w:p>
        </w:tc>
      </w:tr>
      <w:tr w:rsidR="004A3708" w:rsidRPr="00D242F1" w:rsidTr="008B5051">
        <w:tc>
          <w:tcPr>
            <w:tcW w:w="5637" w:type="dxa"/>
          </w:tcPr>
          <w:p w:rsidR="004A3708" w:rsidRPr="001F2D5E" w:rsidRDefault="004A3708" w:rsidP="008B5051">
            <w:pPr>
              <w:spacing w:before="40" w:after="40"/>
            </w:pPr>
            <w:r w:rsidRPr="001F2D5E">
              <w:t>Organising and managing oneself and one’s activities responsibly and effectively</w:t>
            </w:r>
          </w:p>
        </w:tc>
        <w:tc>
          <w:tcPr>
            <w:tcW w:w="3424" w:type="dxa"/>
          </w:tcPr>
          <w:p w:rsidR="004A3708" w:rsidRPr="001F2D5E" w:rsidRDefault="004A3708" w:rsidP="008B5051">
            <w:pPr>
              <w:spacing w:before="40" w:after="40"/>
            </w:pPr>
            <w:r w:rsidRPr="001F2D5E">
              <w:t>ELO 8</w:t>
            </w:r>
          </w:p>
        </w:tc>
      </w:tr>
      <w:tr w:rsidR="004A3708" w:rsidRPr="00D242F1" w:rsidTr="008B5051">
        <w:tc>
          <w:tcPr>
            <w:tcW w:w="5637" w:type="dxa"/>
          </w:tcPr>
          <w:p w:rsidR="004A3708" w:rsidRPr="001F2D5E" w:rsidRDefault="004A3708" w:rsidP="008B5051">
            <w:pPr>
              <w:spacing w:before="40" w:after="40"/>
            </w:pPr>
            <w:r w:rsidRPr="001F2D5E">
              <w:t>Collecting, analysing, organising and critically evaluating information.</w:t>
            </w:r>
          </w:p>
        </w:tc>
        <w:tc>
          <w:tcPr>
            <w:tcW w:w="3424" w:type="dxa"/>
          </w:tcPr>
          <w:p w:rsidR="004A3708" w:rsidRPr="001F2D5E" w:rsidRDefault="004A3708" w:rsidP="008B5051">
            <w:pPr>
              <w:spacing w:before="40" w:after="40"/>
            </w:pPr>
            <w:r w:rsidRPr="001F2D5E">
              <w:t>ELO 1, 3, 5</w:t>
            </w:r>
          </w:p>
        </w:tc>
      </w:tr>
      <w:tr w:rsidR="004A3708" w:rsidRPr="00D242F1" w:rsidTr="008B5051">
        <w:tc>
          <w:tcPr>
            <w:tcW w:w="5637" w:type="dxa"/>
          </w:tcPr>
          <w:p w:rsidR="004A3708" w:rsidRPr="001F2D5E" w:rsidRDefault="004A3708" w:rsidP="008B5051">
            <w:pPr>
              <w:spacing w:before="40" w:after="40"/>
            </w:pPr>
            <w:r w:rsidRPr="001F2D5E">
              <w:t>Communicating effectively using visual, mathematical and/or language skills</w:t>
            </w:r>
          </w:p>
        </w:tc>
        <w:tc>
          <w:tcPr>
            <w:tcW w:w="3424" w:type="dxa"/>
          </w:tcPr>
          <w:p w:rsidR="004A3708" w:rsidRPr="001F2D5E" w:rsidRDefault="004A3708" w:rsidP="008B5051">
            <w:pPr>
              <w:spacing w:before="40" w:after="40"/>
            </w:pPr>
            <w:r w:rsidRPr="001F2D5E">
              <w:t>ELO 2, 6</w:t>
            </w:r>
          </w:p>
        </w:tc>
      </w:tr>
      <w:tr w:rsidR="004A3708" w:rsidRPr="00D242F1" w:rsidTr="008B5051">
        <w:tc>
          <w:tcPr>
            <w:tcW w:w="5637" w:type="dxa"/>
          </w:tcPr>
          <w:p w:rsidR="004A3708" w:rsidRPr="001F2D5E" w:rsidRDefault="004A3708" w:rsidP="008B5051">
            <w:pPr>
              <w:spacing w:before="40" w:after="40"/>
            </w:pPr>
            <w:r w:rsidRPr="001F2D5E">
              <w:t>Using science and technology effectively and critically, showing responsibility toward the environment and health of others</w:t>
            </w:r>
          </w:p>
        </w:tc>
        <w:tc>
          <w:tcPr>
            <w:tcW w:w="3424" w:type="dxa"/>
          </w:tcPr>
          <w:p w:rsidR="004A3708" w:rsidRPr="001F2D5E" w:rsidRDefault="004A3708" w:rsidP="008B5051">
            <w:pPr>
              <w:spacing w:before="40" w:after="40"/>
            </w:pPr>
            <w:r w:rsidRPr="001F2D5E">
              <w:t>ELO 2, 3, 4, 5, 7</w:t>
            </w:r>
          </w:p>
        </w:tc>
      </w:tr>
      <w:tr w:rsidR="004A3708" w:rsidRPr="00D242F1" w:rsidTr="008B5051">
        <w:tc>
          <w:tcPr>
            <w:tcW w:w="5637" w:type="dxa"/>
          </w:tcPr>
          <w:p w:rsidR="004A3708" w:rsidRPr="001F2D5E" w:rsidRDefault="004A3708" w:rsidP="008B5051">
            <w:pPr>
              <w:spacing w:before="40" w:after="40"/>
            </w:pPr>
            <w:r w:rsidRPr="001F2D5E">
              <w:t xml:space="preserve">Demonstrating an understanding of the world as a set of related systems by recognising that problem context do not </w:t>
            </w:r>
            <w:r w:rsidRPr="001F2D5E">
              <w:lastRenderedPageBreak/>
              <w:t>exist in isolation</w:t>
            </w:r>
          </w:p>
        </w:tc>
        <w:tc>
          <w:tcPr>
            <w:tcW w:w="3424" w:type="dxa"/>
          </w:tcPr>
          <w:p w:rsidR="004A3708" w:rsidRPr="001F2D5E" w:rsidRDefault="004A3708" w:rsidP="008B5051">
            <w:pPr>
              <w:spacing w:before="40" w:after="40"/>
            </w:pPr>
            <w:r w:rsidRPr="001F2D5E">
              <w:lastRenderedPageBreak/>
              <w:t>ELO 1, 3</w:t>
            </w:r>
          </w:p>
        </w:tc>
      </w:tr>
      <w:tr w:rsidR="004A3708" w:rsidRPr="00D242F1" w:rsidTr="008B5051">
        <w:tc>
          <w:tcPr>
            <w:tcW w:w="5637" w:type="dxa"/>
          </w:tcPr>
          <w:p w:rsidR="004A3708" w:rsidRPr="001F2D5E" w:rsidRDefault="004A3708" w:rsidP="008B5051">
            <w:pPr>
              <w:spacing w:before="40" w:after="40"/>
            </w:pPr>
            <w:r w:rsidRPr="001F2D5E">
              <w:lastRenderedPageBreak/>
              <w:t>Contributing to the full personal development of each learner and the social and economic development of society at large, by making it an underlying intention of the programme of learning to make an individual aware of:</w:t>
            </w:r>
          </w:p>
          <w:p w:rsidR="004A3708" w:rsidRPr="001F2D5E" w:rsidRDefault="004A3708" w:rsidP="008B5051">
            <w:pPr>
              <w:numPr>
                <w:ilvl w:val="0"/>
                <w:numId w:val="7"/>
              </w:numPr>
              <w:spacing w:before="40" w:after="40" w:line="276" w:lineRule="auto"/>
            </w:pPr>
            <w:r w:rsidRPr="001F2D5E">
              <w:t>reflecting on and exploring a variety of strategies to learn more effectively</w:t>
            </w:r>
          </w:p>
          <w:p w:rsidR="004A3708" w:rsidRPr="001F2D5E" w:rsidRDefault="004A3708" w:rsidP="008B5051">
            <w:pPr>
              <w:numPr>
                <w:ilvl w:val="0"/>
                <w:numId w:val="7"/>
              </w:numPr>
              <w:spacing w:before="40" w:after="40" w:line="276" w:lineRule="auto"/>
            </w:pPr>
            <w:r w:rsidRPr="001F2D5E">
              <w:t>participating as responsible citizens in the life of local, national and global communities</w:t>
            </w:r>
          </w:p>
          <w:p w:rsidR="004A3708" w:rsidRPr="001F2D5E" w:rsidRDefault="004A3708" w:rsidP="008B5051">
            <w:pPr>
              <w:numPr>
                <w:ilvl w:val="0"/>
                <w:numId w:val="7"/>
              </w:numPr>
              <w:spacing w:before="40" w:after="40" w:line="276" w:lineRule="auto"/>
            </w:pPr>
            <w:r w:rsidRPr="001F2D5E">
              <w:t>being culturally and aesthetically sensitive across a range of contexts</w:t>
            </w:r>
          </w:p>
          <w:p w:rsidR="004A3708" w:rsidRPr="001F2D5E" w:rsidRDefault="004A3708" w:rsidP="008B5051">
            <w:pPr>
              <w:numPr>
                <w:ilvl w:val="0"/>
                <w:numId w:val="7"/>
              </w:numPr>
              <w:spacing w:before="40" w:after="40" w:line="276" w:lineRule="auto"/>
            </w:pPr>
            <w:r w:rsidRPr="001F2D5E">
              <w:t>exploring education and career opportunities</w:t>
            </w:r>
          </w:p>
          <w:p w:rsidR="004A3708" w:rsidRPr="001F2D5E" w:rsidRDefault="004A3708" w:rsidP="008B5051">
            <w:pPr>
              <w:numPr>
                <w:ilvl w:val="0"/>
                <w:numId w:val="7"/>
              </w:numPr>
              <w:spacing w:before="40" w:after="40" w:line="276" w:lineRule="auto"/>
            </w:pPr>
            <w:r w:rsidRPr="001F2D5E">
              <w:t>developing entrepreneurial opportunities</w:t>
            </w:r>
          </w:p>
        </w:tc>
        <w:tc>
          <w:tcPr>
            <w:tcW w:w="3424" w:type="dxa"/>
          </w:tcPr>
          <w:p w:rsidR="004A3708" w:rsidRPr="001F2D5E" w:rsidRDefault="004A3708" w:rsidP="008B5051">
            <w:pPr>
              <w:spacing w:before="20" w:after="20"/>
            </w:pPr>
          </w:p>
          <w:p w:rsidR="004A3708" w:rsidRPr="001F2D5E" w:rsidRDefault="004A3708" w:rsidP="008B5051">
            <w:pPr>
              <w:spacing w:before="20" w:after="20"/>
            </w:pPr>
          </w:p>
          <w:p w:rsidR="004A3708" w:rsidRPr="001F2D5E" w:rsidRDefault="004A3708" w:rsidP="008B5051">
            <w:pPr>
              <w:spacing w:before="20" w:after="20"/>
            </w:pPr>
          </w:p>
          <w:p w:rsidR="004A3708" w:rsidRPr="001F2D5E" w:rsidRDefault="004A3708" w:rsidP="008B5051">
            <w:pPr>
              <w:spacing w:before="20" w:after="20"/>
            </w:pPr>
          </w:p>
          <w:p w:rsidR="004A3708" w:rsidRPr="001F2D5E" w:rsidRDefault="004A3708" w:rsidP="008B5051">
            <w:pPr>
              <w:spacing w:before="20" w:after="20"/>
            </w:pPr>
            <w:r w:rsidRPr="001F2D5E">
              <w:t>ELO 9</w:t>
            </w:r>
          </w:p>
          <w:p w:rsidR="004A3708" w:rsidRPr="001F2D5E" w:rsidRDefault="004A3708" w:rsidP="008B5051">
            <w:pPr>
              <w:spacing w:before="20" w:after="20"/>
            </w:pPr>
          </w:p>
          <w:p w:rsidR="004A3708" w:rsidRPr="001F2D5E" w:rsidRDefault="004A3708" w:rsidP="008B5051">
            <w:pPr>
              <w:spacing w:before="20" w:after="20"/>
            </w:pPr>
            <w:r w:rsidRPr="001F2D5E">
              <w:t>ELO 10</w:t>
            </w:r>
          </w:p>
          <w:p w:rsidR="004A3708" w:rsidRPr="001F2D5E" w:rsidRDefault="004A3708" w:rsidP="008B5051">
            <w:pPr>
              <w:spacing w:before="20" w:after="20"/>
            </w:pPr>
          </w:p>
          <w:p w:rsidR="004A3708" w:rsidRPr="001F2D5E" w:rsidRDefault="004A3708" w:rsidP="008B5051">
            <w:pPr>
              <w:spacing w:before="20" w:after="20"/>
            </w:pPr>
            <w:r w:rsidRPr="001F2D5E">
              <w:t>ELO 7</w:t>
            </w:r>
          </w:p>
          <w:p w:rsidR="004A3708" w:rsidRPr="001F2D5E" w:rsidRDefault="004A3708" w:rsidP="008B5051">
            <w:pPr>
              <w:spacing w:before="20" w:after="20"/>
            </w:pPr>
          </w:p>
          <w:p w:rsidR="004A3708" w:rsidRPr="001F2D5E" w:rsidRDefault="004A3708" w:rsidP="008B5051">
            <w:pPr>
              <w:spacing w:before="40" w:after="40"/>
            </w:pPr>
            <w:r w:rsidRPr="001F2D5E">
              <w:t>ELO 8</w:t>
            </w:r>
          </w:p>
          <w:p w:rsidR="004A3708" w:rsidRPr="001F2D5E" w:rsidRDefault="004A3708" w:rsidP="008B5051">
            <w:pPr>
              <w:spacing w:before="40" w:after="40"/>
            </w:pPr>
            <w:r w:rsidRPr="001F2D5E">
              <w:t>ELO 3</w:t>
            </w:r>
          </w:p>
        </w:tc>
      </w:tr>
    </w:tbl>
    <w:p w:rsidR="004A3708" w:rsidRPr="00790F97" w:rsidRDefault="004A3708" w:rsidP="004A3708">
      <w:pPr>
        <w:rPr>
          <w:rFonts w:ascii="Arial" w:hAnsi="Arial" w:cs="Arial"/>
          <w:sz w:val="20"/>
          <w:szCs w:val="20"/>
        </w:rPr>
      </w:pPr>
    </w:p>
    <w:p w:rsidR="004A3708" w:rsidRDefault="004A3708" w:rsidP="004A3708">
      <w:pPr>
        <w:rPr>
          <w:rFonts w:ascii="Arial" w:hAnsi="Arial" w:cs="Arial"/>
          <w:sz w:val="20"/>
          <w:szCs w:val="20"/>
        </w:rPr>
      </w:pPr>
    </w:p>
    <w:p w:rsidR="004A3708" w:rsidRPr="001F2D5E" w:rsidRDefault="004A3708" w:rsidP="004A3708">
      <w:pPr>
        <w:rPr>
          <w:b/>
          <w:sz w:val="24"/>
        </w:rPr>
      </w:pPr>
      <w:r>
        <w:rPr>
          <w:rFonts w:ascii="Arial" w:hAnsi="Arial" w:cs="Arial"/>
          <w:sz w:val="20"/>
          <w:szCs w:val="20"/>
        </w:rPr>
        <w:br w:type="page"/>
      </w:r>
      <w:r w:rsidRPr="001F2D5E">
        <w:rPr>
          <w:b/>
          <w:sz w:val="24"/>
        </w:rPr>
        <w:lastRenderedPageBreak/>
        <w:t xml:space="preserve">Appendix </w:t>
      </w:r>
      <w:r>
        <w:rPr>
          <w:b/>
          <w:sz w:val="24"/>
        </w:rPr>
        <w:t>C</w:t>
      </w:r>
      <w:r w:rsidRPr="001F2D5E">
        <w:rPr>
          <w:b/>
          <w:sz w:val="24"/>
        </w:rPr>
        <w:t>:</w:t>
      </w:r>
      <w:r w:rsidRPr="001F2D5E">
        <w:rPr>
          <w:b/>
          <w:sz w:val="24"/>
        </w:rPr>
        <w:tab/>
      </w:r>
      <w:r>
        <w:rPr>
          <w:b/>
          <w:sz w:val="24"/>
        </w:rPr>
        <w:t xml:space="preserve">Exemplified </w:t>
      </w:r>
      <w:r w:rsidRPr="001F2D5E">
        <w:rPr>
          <w:b/>
          <w:sz w:val="24"/>
        </w:rPr>
        <w:t>Associated Assessment Criteria</w:t>
      </w:r>
    </w:p>
    <w:p w:rsidR="004A3708" w:rsidRDefault="004A3708" w:rsidP="004A3708"/>
    <w:p w:rsidR="004A3708" w:rsidRPr="00B46F4D" w:rsidRDefault="004A3708" w:rsidP="004A3708">
      <w:r>
        <w:t>The assessment criteria presented here are typifying, not normative.</w:t>
      </w:r>
    </w:p>
    <w:p w:rsidR="004A3708" w:rsidRPr="00B46F4D" w:rsidRDefault="004A3708" w:rsidP="004A3708"/>
    <w:p w:rsidR="004A3708" w:rsidRPr="00B46F4D" w:rsidRDefault="004A3708" w:rsidP="004A3708">
      <w:pPr>
        <w:autoSpaceDE w:val="0"/>
        <w:autoSpaceDN w:val="0"/>
        <w:adjustRightInd w:val="0"/>
        <w:ind w:left="18"/>
        <w:rPr>
          <w:b/>
          <w:iCs/>
        </w:rPr>
      </w:pPr>
      <w:r w:rsidRPr="00B46F4D">
        <w:rPr>
          <w:b/>
          <w:iCs/>
        </w:rPr>
        <w:t>Exit Level Outcome 1:</w:t>
      </w:r>
    </w:p>
    <w:p w:rsidR="004A3708" w:rsidRPr="00B46F4D" w:rsidRDefault="004A3708" w:rsidP="004A3708">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The problem is analysed and defined and   criteria are identified for an acceptable solution.</w:t>
      </w:r>
    </w:p>
    <w:p w:rsidR="004A3708" w:rsidRPr="00B46F4D" w:rsidRDefault="004A3708" w:rsidP="004A3708">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Relevant information and engineering knowledge and skills are identified and used for solving the problem.</w:t>
      </w:r>
    </w:p>
    <w:p w:rsidR="004A3708" w:rsidRPr="00B46F4D" w:rsidRDefault="004A3708" w:rsidP="004A3708">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Various approaches are considered and formulated that would lead to workable solutions. </w:t>
      </w:r>
    </w:p>
    <w:p w:rsidR="004A3708" w:rsidRPr="00B46F4D" w:rsidRDefault="004A3708" w:rsidP="004A3708">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Solutions are modelled and analysed. </w:t>
      </w:r>
    </w:p>
    <w:p w:rsidR="004A3708" w:rsidRPr="00B46F4D" w:rsidRDefault="004A3708" w:rsidP="004A3708">
      <w:pPr>
        <w:pStyle w:val="ListParagraph"/>
        <w:numPr>
          <w:ilvl w:val="1"/>
          <w:numId w:val="26"/>
        </w:numPr>
        <w:tabs>
          <w:tab w:val="left" w:pos="540"/>
        </w:tabs>
        <w:autoSpaceDE w:val="0"/>
        <w:autoSpaceDN w:val="0"/>
        <w:adjustRightInd w:val="0"/>
        <w:spacing w:line="276" w:lineRule="auto"/>
        <w:jc w:val="left"/>
        <w:rPr>
          <w:szCs w:val="22"/>
          <w:lang w:val="en-ZA"/>
        </w:rPr>
      </w:pPr>
      <w:r w:rsidRPr="00B46F4D">
        <w:rPr>
          <w:szCs w:val="22"/>
          <w:lang w:val="en-ZA"/>
        </w:rPr>
        <w:t xml:space="preserve">Solutions are evaluated and the best solution is selected. </w:t>
      </w:r>
    </w:p>
    <w:p w:rsidR="004A3708" w:rsidRPr="00B46F4D" w:rsidRDefault="004A3708" w:rsidP="004A3708">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 xml:space="preserve">The solution is formulated and presented in an appropriate form. </w:t>
      </w:r>
    </w:p>
    <w:p w:rsidR="004A3708" w:rsidRPr="00B46F4D" w:rsidRDefault="004A3708" w:rsidP="004A3708">
      <w:pPr>
        <w:autoSpaceDE w:val="0"/>
        <w:autoSpaceDN w:val="0"/>
        <w:adjustRightInd w:val="0"/>
        <w:ind w:left="450" w:hanging="450"/>
        <w:jc w:val="left"/>
      </w:pPr>
    </w:p>
    <w:p w:rsidR="004A3708" w:rsidRPr="00B46F4D" w:rsidRDefault="004A3708" w:rsidP="004A3708">
      <w:pPr>
        <w:ind w:right="-288"/>
        <w:jc w:val="left"/>
      </w:pPr>
      <w:r w:rsidRPr="00B46F4D">
        <w:rPr>
          <w:b/>
        </w:rPr>
        <w:t>Exit Level Outcome 2:</w:t>
      </w:r>
      <w:r w:rsidRPr="00B46F4D">
        <w:t xml:space="preserve"> </w:t>
      </w:r>
    </w:p>
    <w:p w:rsidR="004A3708" w:rsidRPr="00B46F4D" w:rsidRDefault="004A3708" w:rsidP="004A3708">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 xml:space="preserve">An appropriate mix of knowledge of mathematics, statistics, natural science and engineering science knowledge at a fundamental level is brought to bear on the solution of </w:t>
      </w:r>
      <w:r w:rsidRPr="00B46F4D">
        <w:rPr>
          <w:i/>
          <w:szCs w:val="22"/>
          <w:lang w:val="en-ZA"/>
        </w:rPr>
        <w:t xml:space="preserve">well-defined </w:t>
      </w:r>
      <w:r w:rsidRPr="00B46F4D">
        <w:rPr>
          <w:szCs w:val="22"/>
          <w:lang w:val="en-ZA"/>
        </w:rPr>
        <w:t>engineering problems.</w:t>
      </w:r>
    </w:p>
    <w:p w:rsidR="004A3708" w:rsidRPr="00B46F4D" w:rsidRDefault="004A3708" w:rsidP="004A3708">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Applicable principles and laws are used.</w:t>
      </w:r>
    </w:p>
    <w:p w:rsidR="004A3708" w:rsidRPr="00B46F4D" w:rsidRDefault="004A3708" w:rsidP="004A3708">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Engineering materials, components, systems or processes are analysed.</w:t>
      </w:r>
    </w:p>
    <w:p w:rsidR="004A3708" w:rsidRPr="00B46F4D" w:rsidRDefault="004A3708" w:rsidP="004A3708">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Concepts and ideas are presented in a logical and methodical manner.</w:t>
      </w:r>
    </w:p>
    <w:p w:rsidR="004A3708" w:rsidRPr="00B46F4D" w:rsidRDefault="004A3708" w:rsidP="004A3708">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Reasoning about engineering materials, components, systems or processes is performed.</w:t>
      </w:r>
    </w:p>
    <w:p w:rsidR="004A3708" w:rsidRPr="00B46F4D" w:rsidRDefault="004A3708" w:rsidP="004A3708">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Procedures for dealing with uncertain/ undefined/</w:t>
      </w:r>
      <w:proofErr w:type="spellStart"/>
      <w:r w:rsidRPr="00B46F4D">
        <w:rPr>
          <w:szCs w:val="22"/>
          <w:lang w:val="en-ZA"/>
        </w:rPr>
        <w:t>ill defined</w:t>
      </w:r>
      <w:proofErr w:type="spellEnd"/>
      <w:r w:rsidRPr="00B46F4D">
        <w:rPr>
          <w:szCs w:val="22"/>
          <w:lang w:val="en-ZA"/>
        </w:rPr>
        <w:t xml:space="preserve"> variables are outlined and justified.</w:t>
      </w:r>
    </w:p>
    <w:p w:rsidR="004A3708" w:rsidRPr="001F2D5E" w:rsidRDefault="004A3708" w:rsidP="004A3708">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Work is performed within the boundaries of the practice area</w:t>
      </w:r>
    </w:p>
    <w:p w:rsidR="004A3708" w:rsidRPr="00B46F4D" w:rsidRDefault="004A3708" w:rsidP="004A3708">
      <w:pPr>
        <w:ind w:left="283" w:right="-6"/>
        <w:jc w:val="left"/>
        <w:outlineLvl w:val="0"/>
        <w:rPr>
          <w:b/>
        </w:rPr>
      </w:pPr>
    </w:p>
    <w:p w:rsidR="004A3708" w:rsidRPr="00B46F4D" w:rsidRDefault="004A3708" w:rsidP="004A3708">
      <w:pPr>
        <w:ind w:right="-6"/>
        <w:jc w:val="left"/>
        <w:outlineLvl w:val="0"/>
      </w:pPr>
      <w:r w:rsidRPr="00B46F4D">
        <w:rPr>
          <w:b/>
        </w:rPr>
        <w:t>Exit Level Outcome 3:</w:t>
      </w:r>
      <w:r w:rsidRPr="00B46F4D">
        <w:t xml:space="preserve"> </w:t>
      </w:r>
    </w:p>
    <w:p w:rsidR="004A3708" w:rsidRPr="00B46F4D" w:rsidRDefault="004A3708" w:rsidP="004A3708">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problem is formulated to satisfy user needs, applicable standards, codes of practice and legislation.</w:t>
      </w:r>
    </w:p>
    <w:p w:rsidR="004A3708" w:rsidRPr="00B46F4D" w:rsidRDefault="004A3708" w:rsidP="004A3708">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process is planned and managed to focus on important issues and recognises and deals with constraints.</w:t>
      </w:r>
    </w:p>
    <w:p w:rsidR="004A3708" w:rsidRPr="00B46F4D" w:rsidRDefault="004A3708" w:rsidP="004A3708">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Knowledge, information and resources are acquired and evaluated in order to apply appropriate principles and design tools to provide a workable solution.</w:t>
      </w:r>
    </w:p>
    <w:p w:rsidR="004A3708" w:rsidRPr="00B46F4D" w:rsidRDefault="004A3708" w:rsidP="004A3708">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lastRenderedPageBreak/>
        <w:t>Design tasks are performed that include analysis and optimisation of the product, or system or process, subject to relevant premises, assumptions and constraints.</w:t>
      </w:r>
    </w:p>
    <w:p w:rsidR="004A3708" w:rsidRPr="00B46F4D" w:rsidRDefault="004A3708" w:rsidP="004A3708">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Alternatives are evaluated for implementation and a preferred solution is selected based on techno-economic analysis and judgement.</w:t>
      </w:r>
    </w:p>
    <w:p w:rsidR="004A3708" w:rsidRPr="00B46F4D" w:rsidRDefault="004A3708" w:rsidP="004A3708">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The design logic and relevant information is communicated in a technical report.</w:t>
      </w:r>
    </w:p>
    <w:p w:rsidR="004A3708" w:rsidRPr="001F2D5E" w:rsidRDefault="004A3708" w:rsidP="004A3708">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Procedures are applied to evaluate the selected design and assessed in terms of the impact and benefits.</w:t>
      </w:r>
    </w:p>
    <w:p w:rsidR="004A3708" w:rsidRPr="00B46F4D" w:rsidRDefault="004A3708" w:rsidP="004A3708">
      <w:pPr>
        <w:pStyle w:val="ListParagraph"/>
        <w:autoSpaceDE w:val="0"/>
        <w:autoSpaceDN w:val="0"/>
        <w:adjustRightInd w:val="0"/>
        <w:ind w:left="540" w:right="-6"/>
        <w:jc w:val="left"/>
        <w:rPr>
          <w:szCs w:val="22"/>
          <w:lang w:val="en-ZA"/>
        </w:rPr>
      </w:pPr>
    </w:p>
    <w:p w:rsidR="004A3708" w:rsidRPr="001F2D5E" w:rsidRDefault="004A3708" w:rsidP="004A3708">
      <w:pPr>
        <w:ind w:right="-6"/>
        <w:jc w:val="left"/>
        <w:outlineLvl w:val="0"/>
      </w:pPr>
      <w:r w:rsidRPr="00B46F4D">
        <w:rPr>
          <w:b/>
        </w:rPr>
        <w:t>Exit Level Outcome 4:</w:t>
      </w:r>
      <w:r w:rsidRPr="00B46F4D">
        <w:t xml:space="preserve"> </w:t>
      </w:r>
    </w:p>
    <w:p w:rsidR="004A3708" w:rsidRPr="00B46F4D" w:rsidRDefault="004A3708" w:rsidP="004A3708">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The scope of the investigation is defined.</w:t>
      </w:r>
    </w:p>
    <w:p w:rsidR="004A3708" w:rsidRPr="00B46F4D" w:rsidRDefault="004A3708" w:rsidP="004A3708">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Investigations are planned and conducted within an appropriate discipline. </w:t>
      </w:r>
    </w:p>
    <w:p w:rsidR="004A3708" w:rsidRPr="00B46F4D" w:rsidRDefault="004A3708" w:rsidP="004A3708">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Available literature is searched and material is evaluated for suitability to the investigation.</w:t>
      </w:r>
    </w:p>
    <w:p w:rsidR="004A3708" w:rsidRPr="00B46F4D" w:rsidRDefault="004A3708" w:rsidP="004A3708">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Relevant equipment or software is selected and appropriately used for the investigation. </w:t>
      </w:r>
    </w:p>
    <w:p w:rsidR="004A3708" w:rsidRPr="00B46F4D" w:rsidRDefault="004A3708" w:rsidP="004A3708">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Data obtained is analysed and interpreted. </w:t>
      </w:r>
    </w:p>
    <w:p w:rsidR="004A3708" w:rsidRPr="00B46F4D" w:rsidRDefault="004A3708" w:rsidP="004A3708">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Conclusions are drawn from an analysis of all available evidence.</w:t>
      </w:r>
    </w:p>
    <w:p w:rsidR="004A3708" w:rsidRPr="00B46F4D" w:rsidRDefault="004A3708" w:rsidP="004A3708">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The purpose, process and outcomes of the investigation are recorded in a technical report. </w:t>
      </w:r>
    </w:p>
    <w:p w:rsidR="004A3708" w:rsidRPr="00B46F4D" w:rsidRDefault="004A3708" w:rsidP="004A3708">
      <w:pPr>
        <w:ind w:left="283" w:right="-6" w:hanging="327"/>
        <w:jc w:val="left"/>
      </w:pPr>
    </w:p>
    <w:p w:rsidR="004A3708" w:rsidRPr="00B46F4D" w:rsidRDefault="004A3708" w:rsidP="004A3708">
      <w:pPr>
        <w:ind w:left="283" w:right="-6" w:hanging="327"/>
        <w:jc w:val="left"/>
      </w:pPr>
    </w:p>
    <w:p w:rsidR="004A3708" w:rsidRPr="001F2D5E" w:rsidRDefault="004A3708" w:rsidP="004A3708">
      <w:pPr>
        <w:ind w:right="-6"/>
        <w:jc w:val="left"/>
      </w:pPr>
      <w:r w:rsidRPr="00B46F4D">
        <w:rPr>
          <w:b/>
        </w:rPr>
        <w:t>Exit Level Outcome 5:</w:t>
      </w:r>
      <w:r w:rsidRPr="00B46F4D">
        <w:t xml:space="preserve"> </w:t>
      </w:r>
    </w:p>
    <w:p w:rsidR="004A3708" w:rsidRPr="00B46F4D" w:rsidRDefault="004A3708" w:rsidP="004A3708">
      <w:pPr>
        <w:pStyle w:val="ListParagraph"/>
        <w:autoSpaceDE w:val="0"/>
        <w:autoSpaceDN w:val="0"/>
        <w:adjustRightInd w:val="0"/>
        <w:ind w:left="540" w:right="-6" w:hanging="540"/>
        <w:jc w:val="left"/>
        <w:rPr>
          <w:szCs w:val="22"/>
          <w:lang w:val="en-ZA"/>
        </w:rPr>
      </w:pPr>
      <w:r w:rsidRPr="00B46F4D">
        <w:rPr>
          <w:szCs w:val="22"/>
          <w:lang w:val="en-ZA"/>
        </w:rPr>
        <w:t>5.1</w:t>
      </w:r>
      <w:r w:rsidRPr="00B46F4D">
        <w:rPr>
          <w:szCs w:val="22"/>
          <w:lang w:val="en-ZA"/>
        </w:rPr>
        <w:tab/>
        <w:t>The method, skill or tool is assessed for applicability and limitations against the required result.</w:t>
      </w:r>
    </w:p>
    <w:p w:rsidR="004A3708" w:rsidRPr="00B46F4D" w:rsidRDefault="004A3708" w:rsidP="004A3708">
      <w:pPr>
        <w:pStyle w:val="ListParagraph"/>
        <w:tabs>
          <w:tab w:val="left" w:pos="540"/>
        </w:tabs>
        <w:autoSpaceDE w:val="0"/>
        <w:autoSpaceDN w:val="0"/>
        <w:adjustRightInd w:val="0"/>
        <w:ind w:left="0" w:right="-6"/>
        <w:jc w:val="left"/>
        <w:rPr>
          <w:szCs w:val="22"/>
          <w:lang w:val="en-ZA"/>
        </w:rPr>
      </w:pPr>
      <w:r w:rsidRPr="00B46F4D">
        <w:rPr>
          <w:szCs w:val="22"/>
          <w:lang w:val="en-ZA"/>
        </w:rPr>
        <w:t>5.2</w:t>
      </w:r>
      <w:r w:rsidRPr="00B46F4D">
        <w:rPr>
          <w:szCs w:val="22"/>
          <w:lang w:val="en-ZA"/>
        </w:rPr>
        <w:tab/>
        <w:t>The method, skill or tool is applied correctly.</w:t>
      </w:r>
    </w:p>
    <w:p w:rsidR="004A3708" w:rsidRPr="00B46F4D" w:rsidRDefault="004A3708" w:rsidP="004A3708">
      <w:pPr>
        <w:pStyle w:val="ListParagraph"/>
        <w:tabs>
          <w:tab w:val="left" w:pos="540"/>
        </w:tabs>
        <w:autoSpaceDE w:val="0"/>
        <w:autoSpaceDN w:val="0"/>
        <w:adjustRightInd w:val="0"/>
        <w:ind w:left="0" w:right="-6"/>
        <w:jc w:val="left"/>
        <w:rPr>
          <w:szCs w:val="22"/>
          <w:lang w:val="en-ZA"/>
        </w:rPr>
      </w:pPr>
      <w:r w:rsidRPr="00B46F4D">
        <w:rPr>
          <w:szCs w:val="22"/>
          <w:lang w:val="en-ZA"/>
        </w:rPr>
        <w:t>5.3</w:t>
      </w:r>
      <w:r w:rsidRPr="00B46F4D">
        <w:rPr>
          <w:szCs w:val="22"/>
          <w:lang w:val="en-ZA"/>
        </w:rPr>
        <w:tab/>
        <w:t xml:space="preserve">Results produced by the method, skill or tool are tested and assessed </w:t>
      </w:r>
    </w:p>
    <w:p w:rsidR="004A3708" w:rsidRPr="00B46F4D" w:rsidRDefault="004A3708" w:rsidP="004A3708">
      <w:pPr>
        <w:pStyle w:val="ListParagraph"/>
        <w:tabs>
          <w:tab w:val="left" w:pos="540"/>
        </w:tabs>
        <w:autoSpaceDE w:val="0"/>
        <w:autoSpaceDN w:val="0"/>
        <w:adjustRightInd w:val="0"/>
        <w:ind w:left="0" w:right="-6"/>
        <w:jc w:val="left"/>
        <w:rPr>
          <w:szCs w:val="22"/>
          <w:lang w:val="en-ZA"/>
        </w:rPr>
      </w:pPr>
      <w:r w:rsidRPr="00B46F4D">
        <w:rPr>
          <w:szCs w:val="22"/>
          <w:lang w:val="en-ZA"/>
        </w:rPr>
        <w:t>5.4</w:t>
      </w:r>
      <w:r w:rsidRPr="00B46F4D">
        <w:rPr>
          <w:szCs w:val="22"/>
          <w:lang w:val="en-ZA"/>
        </w:rPr>
        <w:tab/>
        <w:t>Relevant computer applications are selected and used.</w:t>
      </w:r>
    </w:p>
    <w:p w:rsidR="004A3708" w:rsidRPr="00B46F4D" w:rsidRDefault="004A3708" w:rsidP="004A3708">
      <w:pPr>
        <w:ind w:left="283" w:right="-6"/>
        <w:jc w:val="left"/>
        <w:outlineLvl w:val="0"/>
      </w:pPr>
    </w:p>
    <w:p w:rsidR="004A3708" w:rsidRPr="001F2D5E" w:rsidRDefault="004A3708" w:rsidP="004A3708">
      <w:pPr>
        <w:ind w:right="-6"/>
        <w:jc w:val="left"/>
      </w:pPr>
      <w:r w:rsidRPr="00B46F4D">
        <w:rPr>
          <w:b/>
        </w:rPr>
        <w:t>Exit Level Outcome 6:</w:t>
      </w:r>
      <w:r w:rsidRPr="00B46F4D">
        <w:t xml:space="preserve"> </w:t>
      </w:r>
    </w:p>
    <w:p w:rsidR="004A3708" w:rsidRPr="00B46F4D" w:rsidRDefault="004A3708" w:rsidP="004A3708">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The structure, style and language of written and oral communication is appropriate for the purpose of the communication and the target audience. </w:t>
      </w:r>
    </w:p>
    <w:p w:rsidR="004A3708" w:rsidRPr="00B46F4D" w:rsidRDefault="004A3708" w:rsidP="004A3708">
      <w:pPr>
        <w:pStyle w:val="ListParagraph"/>
        <w:numPr>
          <w:ilvl w:val="0"/>
          <w:numId w:val="24"/>
        </w:numPr>
        <w:spacing w:line="276" w:lineRule="auto"/>
        <w:ind w:right="-6"/>
        <w:jc w:val="left"/>
        <w:outlineLvl w:val="0"/>
        <w:rPr>
          <w:szCs w:val="22"/>
          <w:lang w:val="en-ZA"/>
        </w:rPr>
      </w:pPr>
      <w:r w:rsidRPr="00B46F4D">
        <w:rPr>
          <w:szCs w:val="22"/>
          <w:lang w:val="en-ZA"/>
        </w:rPr>
        <w:t xml:space="preserve">Graphics used are appropriate and effective in enhancing the meaning of the text. </w:t>
      </w:r>
    </w:p>
    <w:p w:rsidR="004A3708" w:rsidRPr="00B46F4D" w:rsidRDefault="004A3708" w:rsidP="004A3708">
      <w:pPr>
        <w:pStyle w:val="ListParagraph"/>
        <w:numPr>
          <w:ilvl w:val="0"/>
          <w:numId w:val="24"/>
        </w:numPr>
        <w:spacing w:line="276" w:lineRule="auto"/>
        <w:ind w:right="-6"/>
        <w:jc w:val="left"/>
        <w:outlineLvl w:val="0"/>
        <w:rPr>
          <w:szCs w:val="22"/>
          <w:lang w:val="en-ZA"/>
        </w:rPr>
      </w:pPr>
      <w:r w:rsidRPr="00B46F4D">
        <w:rPr>
          <w:szCs w:val="22"/>
          <w:lang w:val="en-ZA"/>
        </w:rPr>
        <w:t>Visual materials used enhance oral communications.</w:t>
      </w:r>
    </w:p>
    <w:p w:rsidR="004A3708" w:rsidRPr="00B46F4D" w:rsidRDefault="004A3708" w:rsidP="004A3708">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Information is provided in a format that can be used by others involved in the engineering activity. </w:t>
      </w:r>
    </w:p>
    <w:p w:rsidR="004A3708" w:rsidRPr="001F2D5E" w:rsidRDefault="004A3708" w:rsidP="004A3708">
      <w:pPr>
        <w:pStyle w:val="ListParagraph"/>
        <w:numPr>
          <w:ilvl w:val="0"/>
          <w:numId w:val="24"/>
        </w:numPr>
        <w:spacing w:line="276" w:lineRule="auto"/>
        <w:ind w:right="-6"/>
        <w:jc w:val="left"/>
        <w:outlineLvl w:val="0"/>
        <w:rPr>
          <w:szCs w:val="22"/>
          <w:lang w:val="en-ZA"/>
        </w:rPr>
      </w:pPr>
      <w:r w:rsidRPr="00B46F4D">
        <w:rPr>
          <w:szCs w:val="22"/>
          <w:lang w:val="en-ZA"/>
        </w:rPr>
        <w:t xml:space="preserve">Oral communication is delivered with the intended meaning being apparent. </w:t>
      </w:r>
    </w:p>
    <w:p w:rsidR="004A3708" w:rsidRPr="00B46F4D" w:rsidRDefault="004A3708" w:rsidP="004A3708">
      <w:pPr>
        <w:ind w:left="283" w:right="-6"/>
        <w:jc w:val="left"/>
        <w:outlineLvl w:val="0"/>
      </w:pPr>
    </w:p>
    <w:p w:rsidR="004A3708" w:rsidRPr="001F2D5E" w:rsidRDefault="004A3708" w:rsidP="004A3708">
      <w:pPr>
        <w:ind w:right="-6"/>
        <w:jc w:val="left"/>
        <w:outlineLvl w:val="0"/>
      </w:pPr>
      <w:r w:rsidRPr="00B46F4D">
        <w:rPr>
          <w:b/>
        </w:rPr>
        <w:lastRenderedPageBreak/>
        <w:t>Exit Level Outcome 7:</w:t>
      </w:r>
      <w:r w:rsidRPr="00B46F4D">
        <w:t xml:space="preserve"> </w:t>
      </w:r>
    </w:p>
    <w:p w:rsidR="004A3708" w:rsidRPr="00B46F4D" w:rsidRDefault="004A3708" w:rsidP="004A3708">
      <w:pPr>
        <w:pStyle w:val="ListParagraph"/>
        <w:autoSpaceDE w:val="0"/>
        <w:autoSpaceDN w:val="0"/>
        <w:adjustRightInd w:val="0"/>
        <w:ind w:left="540" w:right="-6" w:hanging="540"/>
        <w:jc w:val="left"/>
        <w:rPr>
          <w:szCs w:val="22"/>
          <w:lang w:val="en-ZA"/>
        </w:rPr>
      </w:pPr>
      <w:r w:rsidRPr="00B46F4D">
        <w:rPr>
          <w:szCs w:val="22"/>
          <w:lang w:val="en-ZA"/>
        </w:rPr>
        <w:t>7.1</w:t>
      </w:r>
      <w:r w:rsidRPr="00B46F4D">
        <w:rPr>
          <w:szCs w:val="22"/>
          <w:lang w:val="en-ZA"/>
        </w:rPr>
        <w:tab/>
        <w:t>The impact of technology is demonstrated in terms of the benefits and limitations to society.</w:t>
      </w:r>
    </w:p>
    <w:p w:rsidR="004A3708" w:rsidRPr="00B46F4D" w:rsidRDefault="004A3708" w:rsidP="004A3708">
      <w:pPr>
        <w:pStyle w:val="ListParagraph"/>
        <w:tabs>
          <w:tab w:val="left" w:pos="540"/>
        </w:tabs>
        <w:autoSpaceDE w:val="0"/>
        <w:autoSpaceDN w:val="0"/>
        <w:adjustRightInd w:val="0"/>
        <w:ind w:left="540" w:right="-6" w:hanging="540"/>
        <w:jc w:val="left"/>
        <w:rPr>
          <w:szCs w:val="22"/>
          <w:lang w:val="en-ZA"/>
        </w:rPr>
      </w:pPr>
      <w:r w:rsidRPr="00B46F4D">
        <w:rPr>
          <w:szCs w:val="22"/>
          <w:lang w:val="en-ZA"/>
        </w:rPr>
        <w:t>7.2</w:t>
      </w:r>
      <w:r w:rsidRPr="00B46F4D">
        <w:rPr>
          <w:szCs w:val="22"/>
          <w:lang w:val="en-ZA"/>
        </w:rPr>
        <w:tab/>
        <w:t>The engineering activity is analysed in terms of the impact on occupational and public health and safety.</w:t>
      </w:r>
    </w:p>
    <w:p w:rsidR="004A3708" w:rsidRPr="00B46F4D" w:rsidRDefault="004A3708" w:rsidP="004A3708">
      <w:pPr>
        <w:pStyle w:val="ListParagraph"/>
        <w:tabs>
          <w:tab w:val="left" w:pos="540"/>
        </w:tabs>
        <w:autoSpaceDE w:val="0"/>
        <w:autoSpaceDN w:val="0"/>
        <w:adjustRightInd w:val="0"/>
        <w:ind w:left="540" w:right="-6" w:hanging="540"/>
        <w:jc w:val="left"/>
        <w:rPr>
          <w:szCs w:val="22"/>
          <w:lang w:val="en-ZA"/>
        </w:rPr>
      </w:pPr>
      <w:r w:rsidRPr="00B46F4D">
        <w:rPr>
          <w:szCs w:val="22"/>
          <w:lang w:val="en-ZA"/>
        </w:rPr>
        <w:t>7.3</w:t>
      </w:r>
      <w:r w:rsidRPr="00B46F4D">
        <w:rPr>
          <w:szCs w:val="22"/>
          <w:lang w:val="en-ZA"/>
        </w:rPr>
        <w:tab/>
        <w:t>The engineering activity is analysed in terms of the impact on the physical environment.</w:t>
      </w:r>
    </w:p>
    <w:p w:rsidR="004A3708" w:rsidRPr="00B46F4D" w:rsidRDefault="004A3708" w:rsidP="004A3708">
      <w:pPr>
        <w:pStyle w:val="ListParagraph"/>
        <w:tabs>
          <w:tab w:val="left" w:pos="540"/>
        </w:tabs>
        <w:autoSpaceDE w:val="0"/>
        <w:autoSpaceDN w:val="0"/>
        <w:adjustRightInd w:val="0"/>
        <w:ind w:left="0" w:right="-6"/>
        <w:jc w:val="left"/>
        <w:rPr>
          <w:szCs w:val="22"/>
          <w:lang w:val="en-ZA"/>
        </w:rPr>
      </w:pPr>
      <w:r w:rsidRPr="00B46F4D">
        <w:rPr>
          <w:szCs w:val="22"/>
          <w:lang w:val="en-ZA"/>
        </w:rPr>
        <w:t>7.4</w:t>
      </w:r>
      <w:r w:rsidRPr="00B46F4D">
        <w:rPr>
          <w:szCs w:val="22"/>
          <w:lang w:val="en-ZA"/>
        </w:rPr>
        <w:tab/>
        <w:t>The methods to minimise/mitigate impacts outlined in 7.2 and 7.3 are considered.</w:t>
      </w:r>
    </w:p>
    <w:p w:rsidR="004A3708" w:rsidRPr="00B46F4D" w:rsidRDefault="004A3708" w:rsidP="004A3708">
      <w:pPr>
        <w:ind w:right="-6"/>
        <w:jc w:val="left"/>
        <w:outlineLvl w:val="0"/>
      </w:pPr>
    </w:p>
    <w:p w:rsidR="004A3708" w:rsidRPr="00B46F4D" w:rsidRDefault="004A3708" w:rsidP="004A3708">
      <w:pPr>
        <w:ind w:right="-6"/>
        <w:jc w:val="left"/>
        <w:outlineLvl w:val="0"/>
        <w:rPr>
          <w:b/>
        </w:rPr>
      </w:pPr>
      <w:r w:rsidRPr="00B46F4D">
        <w:rPr>
          <w:b/>
        </w:rPr>
        <w:t xml:space="preserve">Exit Level Outcome 8: </w:t>
      </w:r>
    </w:p>
    <w:p w:rsidR="004A3708" w:rsidRPr="00B46F4D" w:rsidRDefault="004A3708" w:rsidP="004A3708">
      <w:pPr>
        <w:pStyle w:val="ListParagraph"/>
        <w:numPr>
          <w:ilvl w:val="0"/>
          <w:numId w:val="27"/>
        </w:numPr>
        <w:spacing w:line="276" w:lineRule="auto"/>
        <w:ind w:right="-6"/>
        <w:jc w:val="left"/>
        <w:outlineLvl w:val="0"/>
        <w:rPr>
          <w:szCs w:val="22"/>
          <w:lang w:val="en-ZA"/>
        </w:rPr>
      </w:pPr>
      <w:r w:rsidRPr="00B46F4D">
        <w:rPr>
          <w:szCs w:val="22"/>
          <w:lang w:val="en-ZA"/>
        </w:rPr>
        <w:t>The principles of planning, organising, leading and controlling are explained.</w:t>
      </w:r>
    </w:p>
    <w:p w:rsidR="004A3708" w:rsidRPr="00B46F4D" w:rsidRDefault="004A3708" w:rsidP="004A3708">
      <w:pPr>
        <w:pStyle w:val="ListParagraph"/>
        <w:numPr>
          <w:ilvl w:val="0"/>
          <w:numId w:val="27"/>
        </w:numPr>
        <w:spacing w:line="276" w:lineRule="auto"/>
        <w:ind w:right="-6"/>
        <w:jc w:val="left"/>
        <w:outlineLvl w:val="0"/>
        <w:rPr>
          <w:szCs w:val="22"/>
          <w:lang w:val="en-ZA"/>
        </w:rPr>
      </w:pPr>
      <w:r w:rsidRPr="00B46F4D">
        <w:rPr>
          <w:szCs w:val="22"/>
          <w:lang w:val="en-ZA"/>
        </w:rPr>
        <w:t>Individual work is carried out effectively, strategically and on time.</w:t>
      </w:r>
    </w:p>
    <w:p w:rsidR="004A3708" w:rsidRPr="00B46F4D" w:rsidRDefault="004A3708" w:rsidP="004A3708">
      <w:pPr>
        <w:pStyle w:val="ListParagraph"/>
        <w:numPr>
          <w:ilvl w:val="0"/>
          <w:numId w:val="27"/>
        </w:numPr>
        <w:spacing w:line="276" w:lineRule="auto"/>
        <w:ind w:left="540" w:right="-6" w:hanging="540"/>
        <w:jc w:val="left"/>
        <w:outlineLvl w:val="0"/>
        <w:rPr>
          <w:szCs w:val="22"/>
          <w:lang w:val="en-ZA"/>
        </w:rPr>
      </w:pPr>
      <w:r w:rsidRPr="00B46F4D">
        <w:rPr>
          <w:szCs w:val="22"/>
          <w:lang w:val="en-ZA"/>
        </w:rPr>
        <w:t>Individual contributions made to team activities support the output of the team as a whole.</w:t>
      </w:r>
    </w:p>
    <w:p w:rsidR="004A3708" w:rsidRPr="00B46F4D" w:rsidRDefault="004A3708" w:rsidP="004A3708">
      <w:pPr>
        <w:pStyle w:val="ListParagraph"/>
        <w:numPr>
          <w:ilvl w:val="0"/>
          <w:numId w:val="27"/>
        </w:numPr>
        <w:spacing w:line="276" w:lineRule="auto"/>
        <w:ind w:right="-6"/>
        <w:jc w:val="left"/>
        <w:outlineLvl w:val="0"/>
        <w:rPr>
          <w:szCs w:val="22"/>
          <w:lang w:val="en-ZA"/>
        </w:rPr>
      </w:pPr>
      <w:r w:rsidRPr="00B46F4D">
        <w:rPr>
          <w:szCs w:val="22"/>
          <w:lang w:val="en-ZA"/>
        </w:rPr>
        <w:t>Functioning as a team leader is demonstrated.</w:t>
      </w:r>
    </w:p>
    <w:p w:rsidR="004A3708" w:rsidRPr="00B46F4D" w:rsidRDefault="004A3708" w:rsidP="004A3708">
      <w:pPr>
        <w:pStyle w:val="ListParagraph"/>
        <w:numPr>
          <w:ilvl w:val="0"/>
          <w:numId w:val="27"/>
        </w:numPr>
        <w:spacing w:line="276" w:lineRule="auto"/>
        <w:ind w:right="-6"/>
        <w:jc w:val="left"/>
        <w:outlineLvl w:val="0"/>
        <w:rPr>
          <w:szCs w:val="22"/>
          <w:lang w:val="en-ZA"/>
        </w:rPr>
      </w:pPr>
      <w:r w:rsidRPr="00B46F4D">
        <w:rPr>
          <w:szCs w:val="22"/>
          <w:lang w:val="en-ZA"/>
        </w:rPr>
        <w:t>A project is organised and managed.</w:t>
      </w:r>
    </w:p>
    <w:p w:rsidR="004A3708" w:rsidRPr="001F2D5E" w:rsidRDefault="004A3708" w:rsidP="004A3708">
      <w:pPr>
        <w:pStyle w:val="ListParagraph"/>
        <w:numPr>
          <w:ilvl w:val="0"/>
          <w:numId w:val="27"/>
        </w:numPr>
        <w:spacing w:line="276" w:lineRule="auto"/>
        <w:ind w:right="-6"/>
        <w:jc w:val="left"/>
        <w:outlineLvl w:val="0"/>
        <w:rPr>
          <w:szCs w:val="22"/>
          <w:lang w:val="en-ZA"/>
        </w:rPr>
      </w:pPr>
      <w:r w:rsidRPr="00B46F4D">
        <w:rPr>
          <w:szCs w:val="22"/>
          <w:lang w:val="en-ZA"/>
        </w:rPr>
        <w:t>Effective communication carried out in the context of individual and team work.</w:t>
      </w:r>
    </w:p>
    <w:p w:rsidR="004A3708" w:rsidRPr="00B46F4D" w:rsidRDefault="004A3708" w:rsidP="004A3708">
      <w:pPr>
        <w:ind w:left="283" w:right="-6"/>
        <w:jc w:val="left"/>
        <w:outlineLvl w:val="0"/>
      </w:pPr>
    </w:p>
    <w:p w:rsidR="004A3708" w:rsidRPr="00B46F4D" w:rsidRDefault="004A3708" w:rsidP="004A3708">
      <w:pPr>
        <w:ind w:right="-6"/>
        <w:jc w:val="left"/>
        <w:outlineLvl w:val="0"/>
      </w:pPr>
      <w:r w:rsidRPr="00B46F4D">
        <w:rPr>
          <w:b/>
        </w:rPr>
        <w:t>Exit Level Outcome 9:</w:t>
      </w:r>
      <w:r w:rsidRPr="00B46F4D">
        <w:t xml:space="preserve"> </w:t>
      </w:r>
    </w:p>
    <w:p w:rsidR="004A3708" w:rsidRPr="00B46F4D" w:rsidRDefault="004A3708" w:rsidP="004A3708">
      <w:pPr>
        <w:numPr>
          <w:ilvl w:val="0"/>
          <w:numId w:val="16"/>
        </w:numPr>
        <w:autoSpaceDE w:val="0"/>
        <w:autoSpaceDN w:val="0"/>
        <w:adjustRightInd w:val="0"/>
        <w:spacing w:line="276" w:lineRule="auto"/>
        <w:ind w:left="450" w:right="-6" w:hanging="450"/>
        <w:jc w:val="left"/>
      </w:pPr>
      <w:r w:rsidRPr="00B46F4D">
        <w:t xml:space="preserve">Learning tasks are identified, planned and managed. </w:t>
      </w:r>
    </w:p>
    <w:p w:rsidR="004A3708" w:rsidRPr="00B46F4D" w:rsidRDefault="004A3708" w:rsidP="004A3708">
      <w:pPr>
        <w:numPr>
          <w:ilvl w:val="0"/>
          <w:numId w:val="16"/>
        </w:numPr>
        <w:autoSpaceDE w:val="0"/>
        <w:autoSpaceDN w:val="0"/>
        <w:adjustRightInd w:val="0"/>
        <w:spacing w:line="276" w:lineRule="auto"/>
        <w:ind w:left="450" w:right="-6" w:hanging="450"/>
        <w:jc w:val="left"/>
      </w:pPr>
      <w:r w:rsidRPr="00B46F4D">
        <w:t>The requirement for independent learning is identified/ recognised and demonstrated.</w:t>
      </w:r>
    </w:p>
    <w:p w:rsidR="004A3708" w:rsidRPr="00B46F4D" w:rsidRDefault="004A3708" w:rsidP="004A3708">
      <w:pPr>
        <w:numPr>
          <w:ilvl w:val="0"/>
          <w:numId w:val="16"/>
        </w:numPr>
        <w:autoSpaceDE w:val="0"/>
        <w:autoSpaceDN w:val="0"/>
        <w:adjustRightInd w:val="0"/>
        <w:spacing w:line="276" w:lineRule="auto"/>
        <w:ind w:left="450" w:right="-6" w:hanging="450"/>
        <w:jc w:val="left"/>
      </w:pPr>
      <w:r w:rsidRPr="00B46F4D">
        <w:t xml:space="preserve">Relevant information is sourced, organised and evaluated </w:t>
      </w:r>
    </w:p>
    <w:p w:rsidR="004A3708" w:rsidRPr="00B46F4D" w:rsidRDefault="004A3708" w:rsidP="004A3708">
      <w:pPr>
        <w:numPr>
          <w:ilvl w:val="0"/>
          <w:numId w:val="16"/>
        </w:numPr>
        <w:autoSpaceDE w:val="0"/>
        <w:autoSpaceDN w:val="0"/>
        <w:adjustRightInd w:val="0"/>
        <w:spacing w:line="276" w:lineRule="auto"/>
        <w:ind w:left="450" w:right="-6" w:hanging="450"/>
        <w:jc w:val="left"/>
      </w:pPr>
      <w:r w:rsidRPr="00B46F4D">
        <w:t xml:space="preserve">Knowledge acquired outside of formal instruction is comprehended and applied. </w:t>
      </w:r>
    </w:p>
    <w:p w:rsidR="004A3708" w:rsidRPr="001F2D5E" w:rsidRDefault="004A3708" w:rsidP="004A3708">
      <w:pPr>
        <w:numPr>
          <w:ilvl w:val="0"/>
          <w:numId w:val="16"/>
        </w:numPr>
        <w:autoSpaceDE w:val="0"/>
        <w:autoSpaceDN w:val="0"/>
        <w:adjustRightInd w:val="0"/>
        <w:spacing w:line="276" w:lineRule="auto"/>
        <w:ind w:left="540" w:right="-6" w:hanging="540"/>
        <w:jc w:val="left"/>
      </w:pPr>
      <w:r w:rsidRPr="00B46F4D">
        <w:t>Awareness is displayed of the need to maintain continued competence through keeping abreast of up-to-date tools and techniques available in the workplace.</w:t>
      </w:r>
    </w:p>
    <w:p w:rsidR="004A3708" w:rsidRPr="00B46F4D" w:rsidRDefault="004A3708" w:rsidP="004A3708">
      <w:pPr>
        <w:ind w:left="283" w:right="-6"/>
        <w:jc w:val="left"/>
        <w:outlineLvl w:val="0"/>
      </w:pPr>
    </w:p>
    <w:p w:rsidR="004A3708" w:rsidRPr="00B46F4D" w:rsidRDefault="004A3708" w:rsidP="004A3708">
      <w:pPr>
        <w:ind w:right="-6"/>
        <w:jc w:val="left"/>
        <w:outlineLvl w:val="0"/>
      </w:pPr>
      <w:r w:rsidRPr="00B46F4D">
        <w:rPr>
          <w:b/>
        </w:rPr>
        <w:t>Exit Level Outcome 10:</w:t>
      </w:r>
      <w:r w:rsidRPr="00B46F4D">
        <w:t xml:space="preserve"> </w:t>
      </w:r>
    </w:p>
    <w:p w:rsidR="004A3708" w:rsidRPr="00B46F4D" w:rsidRDefault="004A3708" w:rsidP="004A3708">
      <w:pPr>
        <w:numPr>
          <w:ilvl w:val="0"/>
          <w:numId w:val="14"/>
        </w:numPr>
        <w:autoSpaceDE w:val="0"/>
        <w:autoSpaceDN w:val="0"/>
        <w:adjustRightInd w:val="0"/>
        <w:spacing w:line="276" w:lineRule="auto"/>
        <w:ind w:left="552" w:right="-6" w:hanging="552"/>
        <w:jc w:val="left"/>
      </w:pPr>
      <w:r w:rsidRPr="00B46F4D">
        <w:t>The nature and complexity of ethical dilemmas is described in terms of required practices, legislation and limitations of authority.</w:t>
      </w:r>
    </w:p>
    <w:p w:rsidR="004A3708" w:rsidRPr="00B46F4D" w:rsidRDefault="004A3708" w:rsidP="004A3708">
      <w:pPr>
        <w:numPr>
          <w:ilvl w:val="0"/>
          <w:numId w:val="14"/>
        </w:numPr>
        <w:autoSpaceDE w:val="0"/>
        <w:autoSpaceDN w:val="0"/>
        <w:adjustRightInd w:val="0"/>
        <w:spacing w:line="276" w:lineRule="auto"/>
        <w:ind w:left="552" w:right="-6" w:hanging="552"/>
        <w:jc w:val="left"/>
      </w:pPr>
      <w:r w:rsidRPr="00B46F4D">
        <w:t>The ethical implications of engineering decisions are described in terms of the impact on environment, the business, costs and trustworthiness.</w:t>
      </w:r>
    </w:p>
    <w:p w:rsidR="004A3708" w:rsidRPr="00B46F4D" w:rsidRDefault="004A3708" w:rsidP="004A3708">
      <w:pPr>
        <w:numPr>
          <w:ilvl w:val="0"/>
          <w:numId w:val="14"/>
        </w:numPr>
        <w:autoSpaceDE w:val="0"/>
        <w:autoSpaceDN w:val="0"/>
        <w:adjustRightInd w:val="0"/>
        <w:spacing w:line="276" w:lineRule="auto"/>
        <w:ind w:left="552" w:right="-6" w:hanging="552"/>
        <w:jc w:val="left"/>
      </w:pPr>
      <w:r w:rsidRPr="00B46F4D">
        <w:t>Judgements in decision making during problem solving and design are ethical and within acceptable boundaries of current competence.</w:t>
      </w:r>
    </w:p>
    <w:p w:rsidR="004A3708" w:rsidRPr="00B46F4D" w:rsidRDefault="004A3708" w:rsidP="004A3708">
      <w:pPr>
        <w:numPr>
          <w:ilvl w:val="0"/>
          <w:numId w:val="14"/>
        </w:numPr>
        <w:autoSpaceDE w:val="0"/>
        <w:autoSpaceDN w:val="0"/>
        <w:adjustRightInd w:val="0"/>
        <w:spacing w:line="276" w:lineRule="auto"/>
        <w:ind w:left="552" w:right="-6" w:hanging="552"/>
        <w:jc w:val="left"/>
      </w:pPr>
      <w:r w:rsidRPr="00B46F4D">
        <w:t>Responsibility is accepted for consequences stemming from own actions or inaction.</w:t>
      </w:r>
    </w:p>
    <w:p w:rsidR="004A3708" w:rsidRPr="004E16F2" w:rsidRDefault="004A3708" w:rsidP="004A3708">
      <w:pPr>
        <w:pStyle w:val="ListParagraph"/>
        <w:numPr>
          <w:ilvl w:val="1"/>
          <w:numId w:val="29"/>
        </w:numPr>
        <w:autoSpaceDE w:val="0"/>
        <w:autoSpaceDN w:val="0"/>
        <w:adjustRightInd w:val="0"/>
        <w:spacing w:line="276" w:lineRule="auto"/>
        <w:ind w:right="-6"/>
        <w:jc w:val="left"/>
        <w:rPr>
          <w:szCs w:val="22"/>
          <w:lang w:val="en-ZA"/>
        </w:rPr>
      </w:pPr>
      <w:r w:rsidRPr="004E16F2">
        <w:rPr>
          <w:szCs w:val="22"/>
          <w:lang w:val="en-ZA"/>
        </w:rPr>
        <w:t>Decision making is limited to area of current competence.</w:t>
      </w:r>
    </w:p>
    <w:p w:rsidR="00B76B18" w:rsidRDefault="00B76B18"/>
    <w:sectPr w:rsidR="00B76B18" w:rsidSect="00C720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8DE"/>
    <w:multiLevelType w:val="multilevel"/>
    <w:tmpl w:val="D3BEA986"/>
    <w:lvl w:ilvl="0">
      <w:start w:val="1"/>
      <w:numFmt w:val="decimal"/>
      <w:lvlText w:val="4.%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B126CC3"/>
    <w:multiLevelType w:val="multilevel"/>
    <w:tmpl w:val="9E14067C"/>
    <w:lvl w:ilvl="0">
      <w:start w:val="1"/>
      <w:numFmt w:val="decimal"/>
      <w:lvlText w:val="10.%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nsid w:val="0CAD6D97"/>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0DCD22E1"/>
    <w:multiLevelType w:val="hybridMultilevel"/>
    <w:tmpl w:val="29C4C89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nsid w:val="17DB5BBD"/>
    <w:multiLevelType w:val="multilevel"/>
    <w:tmpl w:val="4D1ECEB0"/>
    <w:lvl w:ilvl="0">
      <w:start w:val="10"/>
      <w:numFmt w:val="decimal"/>
      <w:lvlText w:val="%1"/>
      <w:lvlJc w:val="left"/>
      <w:pPr>
        <w:ind w:left="420" w:hanging="420"/>
      </w:pPr>
      <w:rPr>
        <w:rFonts w:cs="Times New Roman" w:hint="default"/>
      </w:rPr>
    </w:lvl>
    <w:lvl w:ilvl="1">
      <w:start w:val="5"/>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1BD45641"/>
    <w:multiLevelType w:val="hybridMultilevel"/>
    <w:tmpl w:val="8A3C98BE"/>
    <w:lvl w:ilvl="0" w:tplc="23386FC0">
      <w:start w:val="1"/>
      <w:numFmt w:val="decimal"/>
      <w:lvlText w:val="%1."/>
      <w:lvlJc w:val="left"/>
      <w:pPr>
        <w:ind w:left="720" w:hanging="360"/>
      </w:pPr>
      <w:rPr>
        <w:rFonts w:ascii="Times New Roman" w:eastAsia="Times New Roman" w:hAnsi="Times New Roman" w:cs="Times New Roman"/>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2B94FCF"/>
    <w:multiLevelType w:val="multilevel"/>
    <w:tmpl w:val="812A980E"/>
    <w:lvl w:ilvl="0">
      <w:start w:val="1"/>
      <w:numFmt w:val="decimal"/>
      <w:lvlText w:val="8.%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23942395"/>
    <w:multiLevelType w:val="multilevel"/>
    <w:tmpl w:val="B91600A6"/>
    <w:styleLink w:val="Style3"/>
    <w:lvl w:ilvl="0">
      <w:start w:val="2"/>
      <w:numFmt w:val="decimal"/>
      <w:lvlText w:val="%1."/>
      <w:lvlJc w:val="left"/>
      <w:pPr>
        <w:tabs>
          <w:tab w:val="num" w:pos="720"/>
        </w:tabs>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nsid w:val="2A204A47"/>
    <w:multiLevelType w:val="hybridMultilevel"/>
    <w:tmpl w:val="B33C7806"/>
    <w:lvl w:ilvl="0" w:tplc="DC32FB20">
      <w:start w:val="1"/>
      <w:numFmt w:val="bullet"/>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314D8"/>
    <w:multiLevelType w:val="multilevel"/>
    <w:tmpl w:val="B91600A6"/>
    <w:numStyleLink w:val="Style3"/>
  </w:abstractNum>
  <w:abstractNum w:abstractNumId="10">
    <w:nsid w:val="2DAC499A"/>
    <w:multiLevelType w:val="hybridMultilevel"/>
    <w:tmpl w:val="44DE4CC8"/>
    <w:lvl w:ilvl="0" w:tplc="2A3C959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315F43BE"/>
    <w:multiLevelType w:val="hybridMultilevel"/>
    <w:tmpl w:val="E0EC78D2"/>
    <w:lvl w:ilvl="0" w:tplc="948C5D10">
      <w:start w:val="1"/>
      <w:numFmt w:val="decimal"/>
      <w:lvlText w:val="%1."/>
      <w:lvlJc w:val="left"/>
      <w:pPr>
        <w:tabs>
          <w:tab w:val="num" w:pos="216"/>
        </w:tabs>
        <w:ind w:left="216" w:hanging="216"/>
      </w:pPr>
      <w:rPr>
        <w:rFonts w:cs="Times New Roman"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360812BD"/>
    <w:multiLevelType w:val="multilevel"/>
    <w:tmpl w:val="805CC0EA"/>
    <w:lvl w:ilvl="0">
      <w:start w:val="1"/>
      <w:numFmt w:val="decimal"/>
      <w:pStyle w:val="Heading1"/>
      <w:lvlText w:val="%1"/>
      <w:lvlJc w:val="left"/>
      <w:pPr>
        <w:tabs>
          <w:tab w:val="num" w:pos="432"/>
        </w:tabs>
        <w:ind w:left="432" w:hanging="432"/>
      </w:pPr>
      <w:rPr>
        <w:rFonts w:ascii="Times New Roman" w:hAnsi="Times New Roman" w:cs="Times New Roman" w:hint="default"/>
        <w:b/>
        <w:i w:val="0"/>
        <w:sz w:val="24"/>
        <w:szCs w:val="24"/>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2"/>
        <w:szCs w:val="22"/>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38D7569B"/>
    <w:multiLevelType w:val="hybridMultilevel"/>
    <w:tmpl w:val="6044AC3E"/>
    <w:lvl w:ilvl="0" w:tplc="542A3B9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C612062"/>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3C972CEB"/>
    <w:multiLevelType w:val="hybridMultilevel"/>
    <w:tmpl w:val="FC1A273A"/>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6">
    <w:nsid w:val="474C6FB9"/>
    <w:multiLevelType w:val="multilevel"/>
    <w:tmpl w:val="9EE09C26"/>
    <w:lvl w:ilvl="0">
      <w:start w:val="1"/>
      <w:numFmt w:val="decimal"/>
      <w:lvlText w:val="6.%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47AA165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nsid w:val="5129561C"/>
    <w:multiLevelType w:val="multilevel"/>
    <w:tmpl w:val="7A80E31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51A909FD"/>
    <w:multiLevelType w:val="hybridMultilevel"/>
    <w:tmpl w:val="5448A636"/>
    <w:lvl w:ilvl="0" w:tplc="6A2C9B12">
      <w:start w:val="1"/>
      <w:numFmt w:val="decimal"/>
      <w:lvlText w:val="%1."/>
      <w:lvlJc w:val="left"/>
      <w:pPr>
        <w:tabs>
          <w:tab w:val="num" w:pos="288"/>
        </w:tabs>
        <w:ind w:left="288" w:hanging="288"/>
      </w:pPr>
      <w:rPr>
        <w:rFonts w:cs="Times New Roman" w:hint="default"/>
      </w:rPr>
    </w:lvl>
    <w:lvl w:ilvl="1" w:tplc="04090001">
      <w:start w:val="1"/>
      <w:numFmt w:val="bullet"/>
      <w:lvlText w:val=""/>
      <w:lvlJc w:val="left"/>
      <w:pPr>
        <w:tabs>
          <w:tab w:val="num" w:pos="360"/>
        </w:tabs>
        <w:ind w:left="360" w:hanging="360"/>
      </w:pPr>
      <w:rPr>
        <w:rFonts w:ascii="Symbol" w:hAnsi="Symbol" w:hint="default"/>
      </w:rPr>
    </w:lvl>
    <w:lvl w:ilvl="2" w:tplc="CC684D2A">
      <w:start w:val="2"/>
      <w:numFmt w:val="decimal"/>
      <w:lvlText w:val="%3."/>
      <w:lvlJc w:val="left"/>
      <w:pPr>
        <w:tabs>
          <w:tab w:val="num" w:pos="360"/>
        </w:tabs>
        <w:ind w:left="360" w:hanging="360"/>
      </w:pPr>
      <w:rPr>
        <w:rFonts w:cs="Times New Roman" w:hint="default"/>
        <w:strike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1B0105D"/>
    <w:multiLevelType w:val="multilevel"/>
    <w:tmpl w:val="5D223DBC"/>
    <w:lvl w:ilvl="0">
      <w:start w:val="4"/>
      <w:numFmt w:val="decimal"/>
      <w:lvlText w:val="%1."/>
      <w:lvlJc w:val="left"/>
      <w:pPr>
        <w:ind w:left="2204" w:hanging="360"/>
      </w:pPr>
      <w:rPr>
        <w:rFonts w:ascii="Times New Roman" w:hAnsi="Times New Roman" w:cs="Times New Roman" w:hint="default"/>
        <w:b/>
        <w:i w:val="0"/>
        <w:sz w:val="24"/>
      </w:rPr>
    </w:lvl>
    <w:lvl w:ilvl="1">
      <w:start w:val="1"/>
      <w:numFmt w:val="decimal"/>
      <w:isLgl/>
      <w:lvlText w:val="%1.%2"/>
      <w:lvlJc w:val="left"/>
      <w:pPr>
        <w:ind w:left="420" w:hanging="4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5BDE298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nsid w:val="633F3225"/>
    <w:multiLevelType w:val="multilevel"/>
    <w:tmpl w:val="FFAE57C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63BC62D0"/>
    <w:multiLevelType w:val="hybridMultilevel"/>
    <w:tmpl w:val="476E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A3E3D"/>
    <w:multiLevelType w:val="hybridMultilevel"/>
    <w:tmpl w:val="E6D06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7C7139C"/>
    <w:multiLevelType w:val="multilevel"/>
    <w:tmpl w:val="19703A86"/>
    <w:lvl w:ilvl="0">
      <w:start w:val="1"/>
      <w:numFmt w:val="decimal"/>
      <w:lvlText w:val="%1."/>
      <w:lvlJc w:val="left"/>
      <w:pPr>
        <w:ind w:left="1003" w:hanging="360"/>
      </w:pPr>
      <w:rPr>
        <w:rFonts w:cs="Times New Roman" w:hint="default"/>
      </w:rPr>
    </w:lvl>
    <w:lvl w:ilvl="1">
      <w:start w:val="1"/>
      <w:numFmt w:val="decimal"/>
      <w:isLgl/>
      <w:lvlText w:val="%1.%2"/>
      <w:lvlJc w:val="left"/>
      <w:pPr>
        <w:ind w:left="1003" w:hanging="360"/>
      </w:pPr>
      <w:rPr>
        <w:rFonts w:cs="Times New Roman" w:hint="default"/>
      </w:rPr>
    </w:lvl>
    <w:lvl w:ilvl="2">
      <w:start w:val="1"/>
      <w:numFmt w:val="decimal"/>
      <w:isLgl/>
      <w:lvlText w:val="%1.%2.%3"/>
      <w:lvlJc w:val="left"/>
      <w:pPr>
        <w:ind w:left="1363" w:hanging="720"/>
      </w:pPr>
      <w:rPr>
        <w:rFonts w:cs="Times New Roman" w:hint="default"/>
      </w:rPr>
    </w:lvl>
    <w:lvl w:ilvl="3">
      <w:start w:val="1"/>
      <w:numFmt w:val="decimal"/>
      <w:isLgl/>
      <w:lvlText w:val="%1.%2.%3.%4"/>
      <w:lvlJc w:val="left"/>
      <w:pPr>
        <w:ind w:left="1363" w:hanging="720"/>
      </w:pPr>
      <w:rPr>
        <w:rFonts w:cs="Times New Roman" w:hint="default"/>
      </w:rPr>
    </w:lvl>
    <w:lvl w:ilvl="4">
      <w:start w:val="1"/>
      <w:numFmt w:val="decimal"/>
      <w:isLgl/>
      <w:lvlText w:val="%1.%2.%3.%4.%5"/>
      <w:lvlJc w:val="left"/>
      <w:pPr>
        <w:ind w:left="1723" w:hanging="1080"/>
      </w:pPr>
      <w:rPr>
        <w:rFonts w:cs="Times New Roman" w:hint="default"/>
      </w:rPr>
    </w:lvl>
    <w:lvl w:ilvl="5">
      <w:start w:val="1"/>
      <w:numFmt w:val="decimal"/>
      <w:isLgl/>
      <w:lvlText w:val="%1.%2.%3.%4.%5.%6"/>
      <w:lvlJc w:val="left"/>
      <w:pPr>
        <w:ind w:left="1723" w:hanging="1080"/>
      </w:pPr>
      <w:rPr>
        <w:rFonts w:cs="Times New Roman" w:hint="default"/>
      </w:rPr>
    </w:lvl>
    <w:lvl w:ilvl="6">
      <w:start w:val="1"/>
      <w:numFmt w:val="decimal"/>
      <w:isLgl/>
      <w:lvlText w:val="%1.%2.%3.%4.%5.%6.%7"/>
      <w:lvlJc w:val="left"/>
      <w:pPr>
        <w:ind w:left="2083" w:hanging="1440"/>
      </w:pPr>
      <w:rPr>
        <w:rFonts w:cs="Times New Roman" w:hint="default"/>
      </w:rPr>
    </w:lvl>
    <w:lvl w:ilvl="7">
      <w:start w:val="1"/>
      <w:numFmt w:val="decimal"/>
      <w:isLgl/>
      <w:lvlText w:val="%1.%2.%3.%4.%5.%6.%7.%8"/>
      <w:lvlJc w:val="left"/>
      <w:pPr>
        <w:ind w:left="2083" w:hanging="1440"/>
      </w:pPr>
      <w:rPr>
        <w:rFonts w:cs="Times New Roman" w:hint="default"/>
      </w:rPr>
    </w:lvl>
    <w:lvl w:ilvl="8">
      <w:start w:val="1"/>
      <w:numFmt w:val="decimal"/>
      <w:isLgl/>
      <w:lvlText w:val="%1.%2.%3.%4.%5.%6.%7.%8.%9"/>
      <w:lvlJc w:val="left"/>
      <w:pPr>
        <w:ind w:left="2083" w:hanging="1440"/>
      </w:pPr>
      <w:rPr>
        <w:rFonts w:cs="Times New Roman" w:hint="default"/>
      </w:rPr>
    </w:lvl>
  </w:abstractNum>
  <w:abstractNum w:abstractNumId="26">
    <w:nsid w:val="6A9A5C85"/>
    <w:multiLevelType w:val="multilevel"/>
    <w:tmpl w:val="62420088"/>
    <w:lvl w:ilvl="0">
      <w:start w:val="1"/>
      <w:numFmt w:val="decimal"/>
      <w:lvlText w:val="9.%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7">
    <w:nsid w:val="7D464ADD"/>
    <w:multiLevelType w:val="hybridMultilevel"/>
    <w:tmpl w:val="ABF4374E"/>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723" w:hanging="360"/>
      </w:pPr>
      <w:rPr>
        <w:rFonts w:ascii="Courier New" w:hAnsi="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28">
    <w:nsid w:val="7FB76ACC"/>
    <w:multiLevelType w:val="hybridMultilevel"/>
    <w:tmpl w:val="C94604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FBA55C9"/>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19"/>
  </w:num>
  <w:num w:numId="2">
    <w:abstractNumId w:val="13"/>
  </w:num>
  <w:num w:numId="3">
    <w:abstractNumId w:val="11"/>
  </w:num>
  <w:num w:numId="4">
    <w:abstractNumId w:val="12"/>
  </w:num>
  <w:num w:numId="5">
    <w:abstractNumId w:val="20"/>
  </w:num>
  <w:num w:numId="6">
    <w:abstractNumId w:val="15"/>
  </w:num>
  <w:num w:numId="7">
    <w:abstractNumId w:val="24"/>
  </w:num>
  <w:num w:numId="8">
    <w:abstractNumId w:val="22"/>
  </w:num>
  <w:num w:numId="9">
    <w:abstractNumId w:val="10"/>
  </w:num>
  <w:num w:numId="10">
    <w:abstractNumId w:val="25"/>
  </w:num>
  <w:num w:numId="11">
    <w:abstractNumId w:val="27"/>
  </w:num>
  <w:num w:numId="12">
    <w:abstractNumId w:val="3"/>
  </w:num>
  <w:num w:numId="13">
    <w:abstractNumId w:val="23"/>
  </w:num>
  <w:num w:numId="14">
    <w:abstractNumId w:val="1"/>
  </w:num>
  <w:num w:numId="15">
    <w:abstractNumId w:val="5"/>
  </w:num>
  <w:num w:numId="16">
    <w:abstractNumId w:val="26"/>
  </w:num>
  <w:num w:numId="17">
    <w:abstractNumId w:val="2"/>
  </w:num>
  <w:num w:numId="18">
    <w:abstractNumId w:val="14"/>
  </w:num>
  <w:num w:numId="19">
    <w:abstractNumId w:val="7"/>
  </w:num>
  <w:num w:numId="20">
    <w:abstractNumId w:val="9"/>
    <w:lvlOverride w:ilvl="0">
      <w:lvl w:ilvl="0">
        <w:numFmt w:val="decimal"/>
        <w:lvlText w:val=""/>
        <w:lvlJc w:val="left"/>
        <w:rPr>
          <w:rFonts w:cs="Times New Roman"/>
        </w:rPr>
      </w:lvl>
    </w:lvlOverride>
    <w:lvlOverride w:ilvl="1">
      <w:lvl w:ilvl="1">
        <w:start w:val="1"/>
        <w:numFmt w:val="decimal"/>
        <w:isLgl/>
        <w:lvlText w:val="%1.%2"/>
        <w:lvlJc w:val="left"/>
        <w:pPr>
          <w:ind w:left="720" w:hanging="360"/>
        </w:pPr>
        <w:rPr>
          <w:rFonts w:cs="Times New Roman" w:hint="default"/>
        </w:rPr>
      </w:lvl>
    </w:lvlOverride>
  </w:num>
  <w:num w:numId="21">
    <w:abstractNumId w:val="29"/>
  </w:num>
  <w:num w:numId="22">
    <w:abstractNumId w:val="0"/>
  </w:num>
  <w:num w:numId="23">
    <w:abstractNumId w:val="17"/>
  </w:num>
  <w:num w:numId="24">
    <w:abstractNumId w:val="16"/>
  </w:num>
  <w:num w:numId="25">
    <w:abstractNumId w:val="21"/>
  </w:num>
  <w:num w:numId="26">
    <w:abstractNumId w:val="18"/>
  </w:num>
  <w:num w:numId="27">
    <w:abstractNumId w:val="6"/>
  </w:num>
  <w:num w:numId="28">
    <w:abstractNumId w:val="28"/>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05D7F"/>
    <w:rsid w:val="003503D8"/>
    <w:rsid w:val="004A3708"/>
    <w:rsid w:val="008943DB"/>
    <w:rsid w:val="00905D7F"/>
    <w:rsid w:val="00B76B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320"/>
    <o:shapelayout v:ext="edit">
      <o:idmap v:ext="edit" data="1"/>
    </o:shapelayout>
  </w:shapeDefaults>
  <w:decimalSymbol w:val="."/>
  <w:listSeparator w:val=","/>
  <w15:docId w15:val="{DDC9DCE7-60E5-45BC-811C-02BA1869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D7F"/>
  </w:style>
  <w:style w:type="paragraph" w:styleId="Heading1">
    <w:name w:val="heading 1"/>
    <w:basedOn w:val="Normal"/>
    <w:next w:val="Normal"/>
    <w:link w:val="Heading1Char"/>
    <w:qFormat/>
    <w:rsid w:val="004A3708"/>
    <w:pPr>
      <w:keepNext/>
      <w:numPr>
        <w:numId w:val="4"/>
      </w:numPr>
      <w:spacing w:before="240" w:after="60" w:line="240" w:lineRule="auto"/>
      <w:outlineLvl w:val="0"/>
    </w:pPr>
    <w:rPr>
      <w:rFonts w:ascii="Times New Roman" w:eastAsia="Times New Roman" w:hAnsi="Times New Roman" w:cs="Times New Roman"/>
      <w:b/>
      <w:kern w:val="32"/>
      <w:sz w:val="32"/>
      <w:szCs w:val="20"/>
      <w:lang w:val="en-GB"/>
    </w:rPr>
  </w:style>
  <w:style w:type="paragraph" w:styleId="Heading2">
    <w:name w:val="heading 2"/>
    <w:basedOn w:val="Normal"/>
    <w:next w:val="Normal"/>
    <w:link w:val="Heading2Char"/>
    <w:qFormat/>
    <w:rsid w:val="004A3708"/>
    <w:pPr>
      <w:keepNext/>
      <w:numPr>
        <w:ilvl w:val="1"/>
        <w:numId w:val="4"/>
      </w:numPr>
      <w:spacing w:before="240" w:after="60" w:line="240" w:lineRule="auto"/>
      <w:outlineLvl w:val="1"/>
    </w:pPr>
    <w:rPr>
      <w:rFonts w:ascii="Times New Roman" w:eastAsia="Times New Roman" w:hAnsi="Times New Roman" w:cs="Times New Roman"/>
      <w:b/>
      <w:sz w:val="28"/>
      <w:szCs w:val="20"/>
      <w:lang w:val="en-GB"/>
    </w:rPr>
  </w:style>
  <w:style w:type="paragraph" w:styleId="Heading3">
    <w:name w:val="heading 3"/>
    <w:basedOn w:val="Normal"/>
    <w:next w:val="Normal"/>
    <w:link w:val="Heading3Char"/>
    <w:qFormat/>
    <w:rsid w:val="004A3708"/>
    <w:pPr>
      <w:keepNext/>
      <w:numPr>
        <w:ilvl w:val="2"/>
        <w:numId w:val="4"/>
      </w:numPr>
      <w:spacing w:before="240" w:after="60" w:line="240" w:lineRule="auto"/>
      <w:outlineLvl w:val="2"/>
    </w:pPr>
    <w:rPr>
      <w:rFonts w:ascii="Times New Roman" w:eastAsia="Times New Roman" w:hAnsi="Times New Roman" w:cs="Times New Roman"/>
      <w:b/>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5D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A3708"/>
    <w:rPr>
      <w:rFonts w:ascii="Times New Roman" w:eastAsia="Times New Roman" w:hAnsi="Times New Roman" w:cs="Times New Roman"/>
      <w:b/>
      <w:kern w:val="32"/>
      <w:sz w:val="32"/>
      <w:szCs w:val="20"/>
      <w:lang w:val="en-GB"/>
    </w:rPr>
  </w:style>
  <w:style w:type="character" w:customStyle="1" w:styleId="Heading2Char">
    <w:name w:val="Heading 2 Char"/>
    <w:basedOn w:val="DefaultParagraphFont"/>
    <w:link w:val="Heading2"/>
    <w:rsid w:val="004A3708"/>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4A3708"/>
    <w:rPr>
      <w:rFonts w:ascii="Times New Roman" w:eastAsia="Times New Roman" w:hAnsi="Times New Roman" w:cs="Times New Roman"/>
      <w:b/>
      <w:sz w:val="26"/>
      <w:szCs w:val="20"/>
      <w:lang w:val="en-GB"/>
    </w:rPr>
  </w:style>
  <w:style w:type="paragraph" w:styleId="Header">
    <w:name w:val="header"/>
    <w:basedOn w:val="Normal"/>
    <w:link w:val="HeaderChar"/>
    <w:rsid w:val="004A3708"/>
    <w:pPr>
      <w:tabs>
        <w:tab w:val="center" w:pos="4320"/>
        <w:tab w:val="right" w:pos="8640"/>
      </w:tabs>
      <w:spacing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rsid w:val="004A3708"/>
    <w:rPr>
      <w:rFonts w:ascii="Times New Roman" w:eastAsia="Times New Roman" w:hAnsi="Times New Roman" w:cs="Times New Roman"/>
      <w:sz w:val="24"/>
      <w:szCs w:val="20"/>
      <w:lang w:val="en-GB"/>
    </w:rPr>
  </w:style>
  <w:style w:type="paragraph" w:styleId="BodyText">
    <w:name w:val="Body Text"/>
    <w:basedOn w:val="Normal"/>
    <w:link w:val="BodyTextChar"/>
    <w:rsid w:val="004A3708"/>
    <w:pPr>
      <w:spacing w:line="240" w:lineRule="auto"/>
      <w:jc w:val="left"/>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4A3708"/>
    <w:rPr>
      <w:rFonts w:ascii="Times New Roman" w:eastAsia="Times New Roman" w:hAnsi="Times New Roman" w:cs="Times New Roman"/>
      <w:sz w:val="24"/>
      <w:szCs w:val="20"/>
      <w:lang w:val="en-US"/>
    </w:rPr>
  </w:style>
  <w:style w:type="paragraph" w:styleId="ListParagraph">
    <w:name w:val="List Paragraph"/>
    <w:basedOn w:val="Normal"/>
    <w:qFormat/>
    <w:rsid w:val="004A3708"/>
    <w:pPr>
      <w:spacing w:line="240" w:lineRule="auto"/>
      <w:ind w:left="720"/>
    </w:pPr>
    <w:rPr>
      <w:rFonts w:ascii="Times New Roman" w:eastAsia="Times New Roman" w:hAnsi="Times New Roman" w:cs="Times New Roman"/>
      <w:szCs w:val="24"/>
      <w:lang w:val="en-GB"/>
    </w:rPr>
  </w:style>
  <w:style w:type="character" w:styleId="Hyperlink">
    <w:name w:val="Hyperlink"/>
    <w:rsid w:val="004A3708"/>
    <w:rPr>
      <w:color w:val="0000FF"/>
      <w:u w:val="single"/>
    </w:rPr>
  </w:style>
  <w:style w:type="numbering" w:customStyle="1" w:styleId="Style3">
    <w:name w:val="Style3"/>
    <w:rsid w:val="004A3708"/>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agreements.org"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4690</Words>
  <Characters>26738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Aucamp, Nic</cp:lastModifiedBy>
  <cp:revision>2</cp:revision>
  <dcterms:created xsi:type="dcterms:W3CDTF">2015-04-24T13:57:00Z</dcterms:created>
  <dcterms:modified xsi:type="dcterms:W3CDTF">2015-04-29T09:56:00Z</dcterms:modified>
</cp:coreProperties>
</file>