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3B" w:rsidRPr="004075C7" w:rsidRDefault="006E593B" w:rsidP="006E593B">
      <w:pPr>
        <w:jc w:val="center"/>
        <w:rPr>
          <w:b/>
          <w:sz w:val="28"/>
          <w:szCs w:val="28"/>
        </w:rPr>
      </w:pPr>
      <w:r w:rsidRPr="004075C7">
        <w:rPr>
          <w:b/>
          <w:sz w:val="28"/>
          <w:szCs w:val="28"/>
        </w:rPr>
        <w:t xml:space="preserve">CATEGORY B PROGRAMMES SUBMISSION TO CHE FOR IMPROVEMENTS - </w:t>
      </w:r>
      <w:r w:rsidR="00DB3FA7">
        <w:rPr>
          <w:b/>
          <w:sz w:val="28"/>
          <w:szCs w:val="28"/>
        </w:rPr>
        <w:t>NOVEMBER</w:t>
      </w:r>
      <w:r w:rsidRPr="004075C7">
        <w:rPr>
          <w:b/>
          <w:sz w:val="28"/>
          <w:szCs w:val="28"/>
        </w:rPr>
        <w:t xml:space="preserve"> 2015</w:t>
      </w:r>
    </w:p>
    <w:p w:rsidR="006E593B" w:rsidRPr="006E593B" w:rsidRDefault="006E593B" w:rsidP="006E593B">
      <w:pPr>
        <w:jc w:val="center"/>
        <w:rPr>
          <w:b/>
        </w:rPr>
      </w:pPr>
    </w:p>
    <w:p w:rsidR="006E593B" w:rsidRPr="004075C7" w:rsidRDefault="006E593B" w:rsidP="006E593B">
      <w:pPr>
        <w:spacing w:after="0" w:line="240" w:lineRule="auto"/>
        <w:rPr>
          <w:sz w:val="28"/>
          <w:szCs w:val="28"/>
        </w:rPr>
      </w:pPr>
      <w:r w:rsidRPr="004075C7">
        <w:rPr>
          <w:sz w:val="28"/>
          <w:szCs w:val="28"/>
        </w:rPr>
        <w:t xml:space="preserve">Institution </w:t>
      </w:r>
      <w:r w:rsidRPr="004075C7">
        <w:rPr>
          <w:b/>
          <w:sz w:val="28"/>
          <w:szCs w:val="28"/>
        </w:rPr>
        <w:t>University of KwaZulu-Natal (H08)</w:t>
      </w:r>
    </w:p>
    <w:p w:rsidR="006E593B" w:rsidRPr="004075C7" w:rsidRDefault="006E593B" w:rsidP="006E593B">
      <w:pPr>
        <w:spacing w:after="0" w:line="240" w:lineRule="auto"/>
        <w:rPr>
          <w:sz w:val="28"/>
          <w:szCs w:val="28"/>
        </w:rPr>
      </w:pPr>
      <w:r w:rsidRPr="004075C7">
        <w:rPr>
          <w:sz w:val="28"/>
          <w:szCs w:val="28"/>
        </w:rPr>
        <w:t xml:space="preserve">Qualification reference </w:t>
      </w:r>
      <w:r w:rsidR="00F162E9" w:rsidRPr="004075C7">
        <w:rPr>
          <w:b/>
          <w:sz w:val="28"/>
          <w:szCs w:val="28"/>
        </w:rPr>
        <w:t xml:space="preserve">Master of Commerce in Marketing </w:t>
      </w:r>
      <w:r w:rsidRPr="004075C7">
        <w:rPr>
          <w:b/>
          <w:sz w:val="28"/>
          <w:szCs w:val="28"/>
        </w:rPr>
        <w:t>(FMS</w:t>
      </w:r>
      <w:r w:rsidR="00F162E9" w:rsidRPr="004075C7">
        <w:rPr>
          <w:b/>
          <w:sz w:val="28"/>
          <w:szCs w:val="28"/>
        </w:rPr>
        <w:t>6</w:t>
      </w:r>
      <w:r w:rsidRPr="004075C7">
        <w:rPr>
          <w:b/>
          <w:sz w:val="28"/>
          <w:szCs w:val="28"/>
        </w:rPr>
        <w:t>8)</w:t>
      </w:r>
    </w:p>
    <w:p w:rsidR="006E593B" w:rsidRDefault="006E593B"/>
    <w:p w:rsidR="006E593B" w:rsidRPr="004075C7" w:rsidRDefault="006E593B" w:rsidP="006E593B">
      <w:pPr>
        <w:spacing w:after="0" w:line="240" w:lineRule="auto"/>
        <w:rPr>
          <w:b/>
          <w:sz w:val="28"/>
          <w:szCs w:val="28"/>
          <w:lang w:val="en-GB"/>
        </w:rPr>
      </w:pPr>
      <w:r w:rsidRPr="004075C7">
        <w:rPr>
          <w:b/>
          <w:sz w:val="28"/>
          <w:szCs w:val="28"/>
          <w:lang w:val="en-GB"/>
        </w:rPr>
        <w:t>CHE COMMENTS:</w:t>
      </w:r>
    </w:p>
    <w:p w:rsidR="001A0DC3" w:rsidRDefault="00F162E9" w:rsidP="004075C7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GB"/>
        </w:rPr>
      </w:pPr>
      <w:r w:rsidRPr="004075C7">
        <w:rPr>
          <w:sz w:val="28"/>
          <w:szCs w:val="28"/>
          <w:lang w:val="en-GB"/>
        </w:rPr>
        <w:t>The institution should clarify the purpose of the programme and its qualifier given that many modules on Human Resource Management is included in the programme.</w:t>
      </w:r>
    </w:p>
    <w:p w:rsidR="00560D27" w:rsidRPr="00560D27" w:rsidRDefault="00560D27" w:rsidP="00560D27">
      <w:pPr>
        <w:pStyle w:val="ListParagraph"/>
        <w:spacing w:line="240" w:lineRule="auto"/>
        <w:jc w:val="both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The number of HR modules has been reduced</w:t>
      </w:r>
      <w:r w:rsidR="00094357">
        <w:rPr>
          <w:color w:val="FF0000"/>
          <w:sz w:val="28"/>
          <w:szCs w:val="28"/>
          <w:lang w:val="en-GB"/>
        </w:rPr>
        <w:t xml:space="preserve"> and Marketing modules increased.</w:t>
      </w:r>
    </w:p>
    <w:p w:rsidR="001A0DC3" w:rsidRDefault="001A0DC3" w:rsidP="001A0DC3">
      <w:pPr>
        <w:spacing w:line="240" w:lineRule="auto"/>
        <w:rPr>
          <w:b/>
          <w:lang w:val="en-GB"/>
        </w:rPr>
      </w:pPr>
    </w:p>
    <w:p w:rsidR="001A0DC3" w:rsidRPr="004075C7" w:rsidRDefault="001A0DC3" w:rsidP="001A0DC3">
      <w:pPr>
        <w:spacing w:line="240" w:lineRule="auto"/>
        <w:jc w:val="center"/>
        <w:rPr>
          <w:b/>
          <w:sz w:val="28"/>
          <w:szCs w:val="28"/>
          <w:u w:val="single"/>
          <w:lang w:val="en-GB"/>
        </w:rPr>
      </w:pPr>
      <w:r w:rsidRPr="004075C7">
        <w:rPr>
          <w:b/>
          <w:sz w:val="28"/>
          <w:szCs w:val="28"/>
          <w:u w:val="single"/>
          <w:lang w:val="en-GB"/>
        </w:rPr>
        <w:t>ACTION:</w:t>
      </w:r>
    </w:p>
    <w:p w:rsidR="001A0DC3" w:rsidRPr="001A0DC3" w:rsidRDefault="001A0DC3" w:rsidP="001A0DC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1A0DC3">
        <w:rPr>
          <w:rFonts w:ascii="Arial" w:hAnsi="Arial" w:cs="Arial"/>
          <w:b/>
          <w:bCs/>
          <w:sz w:val="28"/>
          <w:szCs w:val="28"/>
        </w:rPr>
        <w:t>Section 3 - Questions</w:t>
      </w:r>
    </w:p>
    <w:p w:rsidR="001A0DC3" w:rsidRPr="001A0DC3" w:rsidRDefault="001A0DC3" w:rsidP="004075C7">
      <w:pPr>
        <w:spacing w:line="240" w:lineRule="auto"/>
        <w:jc w:val="both"/>
        <w:rPr>
          <w:rFonts w:ascii="Arial" w:hAnsi="Arial" w:cs="Arial"/>
          <w:b/>
          <w:bCs/>
        </w:rPr>
      </w:pPr>
      <w:r w:rsidRPr="001A0DC3">
        <w:rPr>
          <w:rFonts w:ascii="Arial" w:hAnsi="Arial" w:cs="Arial"/>
          <w:b/>
          <w:bCs/>
        </w:rPr>
        <w:t xml:space="preserve">Describe how the curriculum of this programme has been redesigned so that it aligns with the HEQSF, specifically in relation to the programme title (including the use of designators and / or qualifiers), intended purpose, exit level outcomes and assessment criteria for this programme (Criterion 1 iii, </w:t>
      </w:r>
      <w:proofErr w:type="gramStart"/>
      <w:r w:rsidRPr="001A0DC3">
        <w:rPr>
          <w:rFonts w:ascii="Arial" w:hAnsi="Arial" w:cs="Arial"/>
          <w:b/>
          <w:bCs/>
        </w:rPr>
        <w:t>iv</w:t>
      </w:r>
      <w:proofErr w:type="gramEnd"/>
      <w:r w:rsidRPr="001A0DC3">
        <w:rPr>
          <w:rFonts w:ascii="Arial" w:hAnsi="Arial" w:cs="Arial"/>
          <w:b/>
          <w:bCs/>
        </w:rPr>
        <w:t>, 6 i, 13 i).</w:t>
      </w:r>
    </w:p>
    <w:p w:rsidR="00560D27" w:rsidRPr="00560D27" w:rsidRDefault="00560D27" w:rsidP="00560D27">
      <w:pPr>
        <w:spacing w:after="120" w:line="240" w:lineRule="auto"/>
        <w:ind w:left="360"/>
        <w:rPr>
          <w:rFonts w:ascii="Arial" w:eastAsia="Times New Roman" w:hAnsi="Arial" w:cs="Arial"/>
          <w:b/>
          <w:color w:val="FF0000"/>
          <w:sz w:val="24"/>
          <w:szCs w:val="24"/>
          <w:lang w:val="en-GB"/>
        </w:rPr>
      </w:pPr>
      <w:r w:rsidRPr="00560D27">
        <w:rPr>
          <w:rFonts w:ascii="Arial" w:eastAsia="Times New Roman" w:hAnsi="Arial" w:cs="Arial"/>
          <w:b/>
          <w:color w:val="FF0000"/>
          <w:sz w:val="24"/>
          <w:szCs w:val="24"/>
          <w:lang w:val="en-GB"/>
        </w:rPr>
        <w:t>Masters by Course Work</w:t>
      </w:r>
      <w:r w:rsidRPr="00560D2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 w:rsidRPr="00560D27">
        <w:rPr>
          <w:rFonts w:ascii="Arial" w:eastAsia="Times New Roman" w:hAnsi="Arial" w:cs="Arial"/>
          <w:b/>
          <w:color w:val="FF0000"/>
          <w:sz w:val="24"/>
          <w:szCs w:val="24"/>
          <w:lang w:val="en-GB"/>
        </w:rPr>
        <w:t>Total credits for the qualification 192C)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5951"/>
      </w:tblGrid>
      <w:tr w:rsidR="00560D27" w:rsidRPr="00560D27" w:rsidTr="00F17729">
        <w:tc>
          <w:tcPr>
            <w:tcW w:w="2751" w:type="dxa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GB"/>
              </w:rPr>
            </w:pPr>
            <w:r w:rsidRPr="00560D27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GB"/>
              </w:rPr>
              <w:t>Compulsory Modules</w:t>
            </w:r>
          </w:p>
        </w:tc>
        <w:tc>
          <w:tcPr>
            <w:tcW w:w="6131" w:type="dxa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GB"/>
              </w:rPr>
            </w:pPr>
          </w:p>
        </w:tc>
      </w:tr>
      <w:tr w:rsidR="00560D27" w:rsidRPr="00560D27" w:rsidTr="00F17729">
        <w:tc>
          <w:tcPr>
            <w:tcW w:w="2751" w:type="dxa"/>
            <w:vAlign w:val="center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GB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MARK8RM</w:t>
            </w:r>
          </w:p>
        </w:tc>
        <w:tc>
          <w:tcPr>
            <w:tcW w:w="6131" w:type="dxa"/>
            <w:vAlign w:val="center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GB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Advanced Research Methodology </w:t>
            </w:r>
            <w:r w:rsidR="00F4594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in Marketing </w:t>
            </w: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16C</w:t>
            </w:r>
          </w:p>
        </w:tc>
      </w:tr>
      <w:tr w:rsidR="00560D27" w:rsidRPr="00560D27" w:rsidTr="00F17729">
        <w:tc>
          <w:tcPr>
            <w:tcW w:w="2751" w:type="dxa"/>
            <w:vAlign w:val="center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MARK8KO</w:t>
            </w:r>
          </w:p>
        </w:tc>
        <w:tc>
          <w:tcPr>
            <w:tcW w:w="6131" w:type="dxa"/>
            <w:vAlign w:val="center"/>
          </w:tcPr>
          <w:p w:rsidR="00560D27" w:rsidRPr="00560D27" w:rsidRDefault="00560D27" w:rsidP="00560D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Advanced Contemporary Issues in Marketing 1 (16C)</w:t>
            </w:r>
          </w:p>
        </w:tc>
      </w:tr>
      <w:tr w:rsidR="00560D27" w:rsidRPr="00560D27" w:rsidTr="00F17729">
        <w:tc>
          <w:tcPr>
            <w:tcW w:w="2751" w:type="dxa"/>
            <w:vAlign w:val="center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MARK8CI</w:t>
            </w:r>
          </w:p>
        </w:tc>
        <w:tc>
          <w:tcPr>
            <w:tcW w:w="6131" w:type="dxa"/>
            <w:vAlign w:val="center"/>
          </w:tcPr>
          <w:p w:rsidR="00560D27" w:rsidRPr="00560D27" w:rsidRDefault="00560D27" w:rsidP="00560D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Advanced Contemporary Issues in Marketing 2 (16C)</w:t>
            </w:r>
          </w:p>
        </w:tc>
      </w:tr>
      <w:tr w:rsidR="00F17729" w:rsidRPr="00560D27" w:rsidTr="00F17729">
        <w:tc>
          <w:tcPr>
            <w:tcW w:w="2751" w:type="dxa"/>
            <w:vAlign w:val="center"/>
          </w:tcPr>
          <w:p w:rsidR="00F17729" w:rsidRPr="00560D27" w:rsidRDefault="00F17729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MGNT8NO</w:t>
            </w:r>
          </w:p>
        </w:tc>
        <w:tc>
          <w:tcPr>
            <w:tcW w:w="6131" w:type="dxa"/>
            <w:vAlign w:val="center"/>
          </w:tcPr>
          <w:p w:rsidR="00F17729" w:rsidRPr="00560D27" w:rsidRDefault="00F17729" w:rsidP="00560D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Strategic Brand Management</w:t>
            </w:r>
          </w:p>
        </w:tc>
      </w:tr>
      <w:tr w:rsidR="00560D27" w:rsidRPr="00560D27" w:rsidTr="00F17729">
        <w:tc>
          <w:tcPr>
            <w:tcW w:w="2751" w:type="dxa"/>
            <w:vAlign w:val="center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MARK8FO</w:t>
            </w:r>
          </w:p>
        </w:tc>
        <w:tc>
          <w:tcPr>
            <w:tcW w:w="6131" w:type="dxa"/>
            <w:vAlign w:val="center"/>
          </w:tcPr>
          <w:p w:rsidR="00560D27" w:rsidRPr="00560D27" w:rsidRDefault="00560D27" w:rsidP="00560D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Advanced Market Research (16C)</w:t>
            </w:r>
          </w:p>
        </w:tc>
      </w:tr>
      <w:tr w:rsidR="00560D27" w:rsidRPr="00560D27" w:rsidTr="00F17729">
        <w:tc>
          <w:tcPr>
            <w:tcW w:w="2751" w:type="dxa"/>
            <w:vAlign w:val="center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MARK8TO</w:t>
            </w:r>
          </w:p>
        </w:tc>
        <w:tc>
          <w:tcPr>
            <w:tcW w:w="6131" w:type="dxa"/>
            <w:vAlign w:val="center"/>
          </w:tcPr>
          <w:p w:rsidR="00560D27" w:rsidRPr="00560D27" w:rsidRDefault="00560D27" w:rsidP="00560D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Dissertation in Marketing 96C</w:t>
            </w:r>
          </w:p>
        </w:tc>
      </w:tr>
      <w:tr w:rsidR="00560D27" w:rsidRPr="00560D27" w:rsidTr="00F17729">
        <w:tc>
          <w:tcPr>
            <w:tcW w:w="2751" w:type="dxa"/>
            <w:vAlign w:val="center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MARK8SS</w:t>
            </w:r>
          </w:p>
        </w:tc>
        <w:tc>
          <w:tcPr>
            <w:tcW w:w="6131" w:type="dxa"/>
            <w:vAlign w:val="center"/>
          </w:tcPr>
          <w:p w:rsidR="00560D27" w:rsidRPr="00560D27" w:rsidRDefault="00560D27" w:rsidP="00560D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Dissertation in Marketing  96C – </w:t>
            </w:r>
            <w:proofErr w:type="spellStart"/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Subseq</w:t>
            </w:r>
            <w:proofErr w:type="spellEnd"/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year</w:t>
            </w:r>
          </w:p>
        </w:tc>
      </w:tr>
    </w:tbl>
    <w:p w:rsidR="00560D27" w:rsidRPr="00560D27" w:rsidRDefault="00560D27" w:rsidP="00560D2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560D27" w:rsidRPr="00560D27" w:rsidRDefault="00560D27" w:rsidP="00560D2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5978"/>
      </w:tblGrid>
      <w:tr w:rsidR="00560D27" w:rsidRPr="00560D27" w:rsidTr="00F93C19">
        <w:tc>
          <w:tcPr>
            <w:tcW w:w="8656" w:type="dxa"/>
            <w:gridSpan w:val="2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GB"/>
              </w:rPr>
            </w:pPr>
            <w:r w:rsidRPr="00560D27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GB"/>
              </w:rPr>
              <w:t>Elective Modules from the School (Maximum of one module from this list)</w:t>
            </w:r>
          </w:p>
        </w:tc>
      </w:tr>
      <w:tr w:rsidR="00560D27" w:rsidRPr="00560D27" w:rsidTr="00F93C19">
        <w:tc>
          <w:tcPr>
            <w:tcW w:w="2678" w:type="dxa"/>
          </w:tcPr>
          <w:p w:rsidR="00560D27" w:rsidRPr="00560D27" w:rsidRDefault="00F17729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MARK8GO</w:t>
            </w: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ab/>
            </w:r>
          </w:p>
        </w:tc>
        <w:tc>
          <w:tcPr>
            <w:tcW w:w="5978" w:type="dxa"/>
          </w:tcPr>
          <w:p w:rsidR="00560D27" w:rsidRPr="00560D27" w:rsidRDefault="00F17729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GB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Business to Business Marketing (16C)</w:t>
            </w:r>
          </w:p>
        </w:tc>
      </w:tr>
      <w:tr w:rsidR="00560D27" w:rsidRPr="00560D27" w:rsidTr="00F93C19">
        <w:tc>
          <w:tcPr>
            <w:tcW w:w="2678" w:type="dxa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HRMG8EO</w:t>
            </w:r>
          </w:p>
        </w:tc>
        <w:tc>
          <w:tcPr>
            <w:tcW w:w="5978" w:type="dxa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GB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  <w:lang w:val="en-GB"/>
              </w:rPr>
              <w:t>Change Management  (16C)</w:t>
            </w:r>
          </w:p>
        </w:tc>
      </w:tr>
      <w:tr w:rsidR="00560D27" w:rsidRPr="00560D27" w:rsidTr="00F93C19">
        <w:tc>
          <w:tcPr>
            <w:tcW w:w="2678" w:type="dxa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HRMG8H0</w:t>
            </w:r>
          </w:p>
        </w:tc>
        <w:tc>
          <w:tcPr>
            <w:tcW w:w="5978" w:type="dxa"/>
          </w:tcPr>
          <w:p w:rsidR="00560D27" w:rsidRPr="00560D27" w:rsidRDefault="00560D27" w:rsidP="00560D27">
            <w:pPr>
              <w:spacing w:after="12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GB"/>
              </w:rPr>
            </w:pPr>
            <w:r w:rsidRPr="00560D27">
              <w:rPr>
                <w:rFonts w:ascii="Arial" w:eastAsia="Times New Roman" w:hAnsi="Arial" w:cs="Arial"/>
                <w:color w:val="FF0000"/>
                <w:sz w:val="24"/>
                <w:szCs w:val="24"/>
                <w:lang w:val="en-GB"/>
              </w:rPr>
              <w:t>Management Development (16C)</w:t>
            </w:r>
          </w:p>
        </w:tc>
      </w:tr>
    </w:tbl>
    <w:p w:rsidR="00F93C19" w:rsidRDefault="00F93C19" w:rsidP="001A0DC3">
      <w:pPr>
        <w:spacing w:line="240" w:lineRule="auto"/>
        <w:rPr>
          <w:rFonts w:ascii="Arial" w:hAnsi="Arial" w:cs="Arial"/>
          <w:lang w:val="en-GB"/>
        </w:rPr>
      </w:pPr>
      <w:r w:rsidRPr="004F4591">
        <w:rPr>
          <w:rFonts w:ascii="Arial" w:hAnsi="Arial" w:cs="Arial"/>
          <w:lang w:val="en-GB"/>
        </w:rPr>
        <w:t xml:space="preserve">. </w:t>
      </w:r>
    </w:p>
    <w:p w:rsidR="00283FFD" w:rsidRDefault="00F93C19" w:rsidP="00DB3FA7">
      <w:p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Please note that </w:t>
      </w:r>
      <w:r w:rsidR="00D96C5E">
        <w:rPr>
          <w:rFonts w:ascii="Arial" w:hAnsi="Arial" w:cs="Arial"/>
          <w:lang w:val="en-GB"/>
        </w:rPr>
        <w:t>p</w:t>
      </w:r>
      <w:r>
        <w:rPr>
          <w:rFonts w:ascii="Arial" w:hAnsi="Arial" w:cs="Arial"/>
          <w:lang w:val="en-GB"/>
        </w:rPr>
        <w:t>reviously students would have been able to opt for two H</w:t>
      </w:r>
      <w:r w:rsidR="001B7E86">
        <w:rPr>
          <w:rFonts w:ascii="Arial" w:hAnsi="Arial" w:cs="Arial"/>
          <w:lang w:val="en-GB"/>
        </w:rPr>
        <w:t xml:space="preserve">uman </w:t>
      </w:r>
      <w:r>
        <w:rPr>
          <w:rFonts w:ascii="Arial" w:hAnsi="Arial" w:cs="Arial"/>
          <w:lang w:val="en-GB"/>
        </w:rPr>
        <w:t>R</w:t>
      </w:r>
      <w:r w:rsidR="001B7E86">
        <w:rPr>
          <w:rFonts w:ascii="Arial" w:hAnsi="Arial" w:cs="Arial"/>
          <w:lang w:val="en-GB"/>
        </w:rPr>
        <w:t>esources</w:t>
      </w:r>
      <w:r>
        <w:rPr>
          <w:rFonts w:ascii="Arial" w:hAnsi="Arial" w:cs="Arial"/>
          <w:lang w:val="en-GB"/>
        </w:rPr>
        <w:t xml:space="preserve"> modules now </w:t>
      </w:r>
      <w:r w:rsidR="00D96C5E">
        <w:rPr>
          <w:rFonts w:ascii="Arial" w:hAnsi="Arial" w:cs="Arial"/>
          <w:lang w:val="en-GB"/>
        </w:rPr>
        <w:t xml:space="preserve">only one appropriate </w:t>
      </w:r>
      <w:r w:rsidR="001B7E86">
        <w:rPr>
          <w:rFonts w:ascii="Arial" w:hAnsi="Arial" w:cs="Arial"/>
          <w:lang w:val="en-GB"/>
        </w:rPr>
        <w:t xml:space="preserve">Human Resources module is available to students as an elective. </w:t>
      </w:r>
      <w:r>
        <w:rPr>
          <w:rFonts w:ascii="Arial" w:hAnsi="Arial" w:cs="Arial"/>
          <w:lang w:val="en-GB"/>
        </w:rPr>
        <w:t xml:space="preserve"> </w:t>
      </w:r>
      <w:r w:rsidR="00283FFD">
        <w:rPr>
          <w:rFonts w:ascii="Arial" w:hAnsi="Arial" w:cs="Arial"/>
          <w:lang w:val="en-GB"/>
        </w:rPr>
        <w:t xml:space="preserve">Strategic Brand Management is now </w:t>
      </w:r>
      <w:r w:rsidR="001B7E86">
        <w:rPr>
          <w:rFonts w:ascii="Arial" w:hAnsi="Arial" w:cs="Arial"/>
          <w:lang w:val="en-GB"/>
        </w:rPr>
        <w:t xml:space="preserve">a </w:t>
      </w:r>
      <w:r w:rsidR="00283FFD">
        <w:rPr>
          <w:rFonts w:ascii="Arial" w:hAnsi="Arial" w:cs="Arial"/>
          <w:lang w:val="en-GB"/>
        </w:rPr>
        <w:t xml:space="preserve">core </w:t>
      </w:r>
      <w:r w:rsidR="001B7E86">
        <w:rPr>
          <w:rFonts w:ascii="Arial" w:hAnsi="Arial" w:cs="Arial"/>
          <w:lang w:val="en-GB"/>
        </w:rPr>
        <w:t xml:space="preserve">module </w:t>
      </w:r>
      <w:r w:rsidR="00283FFD">
        <w:rPr>
          <w:rFonts w:ascii="Arial" w:hAnsi="Arial" w:cs="Arial"/>
          <w:lang w:val="en-GB"/>
        </w:rPr>
        <w:t xml:space="preserve">and Business to Business Marketing has been made an elective module. Strategic Brand Management </w:t>
      </w:r>
      <w:r w:rsidR="001B7E86">
        <w:rPr>
          <w:rFonts w:ascii="Arial" w:hAnsi="Arial" w:cs="Arial"/>
          <w:lang w:val="en-GB"/>
        </w:rPr>
        <w:t xml:space="preserve">comprises </w:t>
      </w:r>
      <w:r w:rsidR="00283FFD">
        <w:rPr>
          <w:rFonts w:ascii="Arial" w:hAnsi="Arial" w:cs="Arial"/>
          <w:lang w:val="en-GB"/>
        </w:rPr>
        <w:t xml:space="preserve">an essential and widely applicable </w:t>
      </w:r>
      <w:r w:rsidR="001B7E86">
        <w:rPr>
          <w:rFonts w:ascii="Arial" w:hAnsi="Arial" w:cs="Arial"/>
          <w:lang w:val="en-GB"/>
        </w:rPr>
        <w:t xml:space="preserve">body of knowledge </w:t>
      </w:r>
      <w:r w:rsidR="00535CFD">
        <w:rPr>
          <w:rFonts w:ascii="Arial" w:hAnsi="Arial" w:cs="Arial"/>
          <w:lang w:val="en-GB"/>
        </w:rPr>
        <w:t xml:space="preserve">that is required to gain a deeper understanding of several aspects of </w:t>
      </w:r>
      <w:r w:rsidR="00283FFD">
        <w:rPr>
          <w:rFonts w:ascii="Arial" w:hAnsi="Arial" w:cs="Arial"/>
          <w:lang w:val="en-GB"/>
        </w:rPr>
        <w:t>Marketing</w:t>
      </w:r>
      <w:r w:rsidR="001B7E86">
        <w:rPr>
          <w:rFonts w:ascii="Arial" w:hAnsi="Arial" w:cs="Arial"/>
          <w:lang w:val="en-GB"/>
        </w:rPr>
        <w:t xml:space="preserve"> </w:t>
      </w:r>
      <w:r w:rsidR="00535CFD">
        <w:rPr>
          <w:rFonts w:ascii="Arial" w:hAnsi="Arial" w:cs="Arial"/>
          <w:lang w:val="en-GB"/>
        </w:rPr>
        <w:t>theory and practice</w:t>
      </w:r>
      <w:r w:rsidR="00283FFD">
        <w:rPr>
          <w:rFonts w:ascii="Arial" w:hAnsi="Arial" w:cs="Arial"/>
          <w:lang w:val="en-GB"/>
        </w:rPr>
        <w:t>. Hence it is now a core module in the programme. Business to Business Marketing is a niche are</w:t>
      </w:r>
      <w:r w:rsidR="00343BBA">
        <w:rPr>
          <w:rFonts w:ascii="Arial" w:hAnsi="Arial" w:cs="Arial"/>
          <w:lang w:val="en-GB"/>
        </w:rPr>
        <w:t>a</w:t>
      </w:r>
      <w:r w:rsidR="00283FFD">
        <w:rPr>
          <w:rFonts w:ascii="Arial" w:hAnsi="Arial" w:cs="Arial"/>
          <w:lang w:val="en-GB"/>
        </w:rPr>
        <w:t xml:space="preserve"> of specialisation so it is now available as an elective module</w:t>
      </w:r>
      <w:r w:rsidR="00343BBA">
        <w:rPr>
          <w:rFonts w:ascii="Arial" w:hAnsi="Arial" w:cs="Arial"/>
          <w:lang w:val="en-GB"/>
        </w:rPr>
        <w:t xml:space="preserve"> and not a core module</w:t>
      </w:r>
      <w:r w:rsidR="00283FFD">
        <w:rPr>
          <w:rFonts w:ascii="Arial" w:hAnsi="Arial" w:cs="Arial"/>
          <w:lang w:val="en-GB"/>
        </w:rPr>
        <w:t xml:space="preserve">. </w:t>
      </w:r>
      <w:r w:rsidR="00343BBA">
        <w:rPr>
          <w:rFonts w:ascii="Arial" w:hAnsi="Arial" w:cs="Arial"/>
          <w:lang w:val="en-GB"/>
        </w:rPr>
        <w:t xml:space="preserve">Management Development module is relevant for those students that aspire to move up to managerial levels in Marketing. </w:t>
      </w:r>
      <w:r w:rsidR="00912C68">
        <w:rPr>
          <w:rFonts w:ascii="Arial" w:hAnsi="Arial" w:cs="Arial"/>
          <w:lang w:val="en-GB"/>
        </w:rPr>
        <w:t xml:space="preserve">It is essential for Marketers to embrace and cope with an ever changing business, political, technological, regulatory, economic and human dynamic environment, hence, a module in Change Management is offered as an elective in the degree programme. </w:t>
      </w:r>
      <w:r w:rsidR="00BE06AE">
        <w:rPr>
          <w:rFonts w:ascii="Arial" w:hAnsi="Arial" w:cs="Arial"/>
          <w:lang w:val="en-GB"/>
        </w:rPr>
        <w:t xml:space="preserve">All core and elective modules that are offered for this programme are relevant for the Master of Commerce in </w:t>
      </w:r>
      <w:proofErr w:type="gramStart"/>
      <w:r w:rsidR="00BE06AE">
        <w:rPr>
          <w:rFonts w:ascii="Arial" w:hAnsi="Arial" w:cs="Arial"/>
          <w:lang w:val="en-GB"/>
        </w:rPr>
        <w:t>Marketing</w:t>
      </w:r>
      <w:proofErr w:type="gramEnd"/>
      <w:r w:rsidR="00BE06AE">
        <w:rPr>
          <w:rFonts w:ascii="Arial" w:hAnsi="Arial" w:cs="Arial"/>
          <w:lang w:val="en-GB"/>
        </w:rPr>
        <w:t xml:space="preserve"> </w:t>
      </w:r>
      <w:r w:rsidR="00912C68">
        <w:rPr>
          <w:rFonts w:ascii="Arial" w:hAnsi="Arial" w:cs="Arial"/>
          <w:lang w:val="en-GB"/>
        </w:rPr>
        <w:t xml:space="preserve">qualification. </w:t>
      </w:r>
      <w:r w:rsidR="00343BBA">
        <w:rPr>
          <w:rFonts w:ascii="Arial" w:hAnsi="Arial" w:cs="Arial"/>
          <w:lang w:val="en-GB"/>
        </w:rPr>
        <w:t xml:space="preserve"> </w:t>
      </w:r>
      <w:r w:rsidR="00283FFD">
        <w:rPr>
          <w:rFonts w:ascii="Arial" w:hAnsi="Arial" w:cs="Arial"/>
          <w:lang w:val="en-GB"/>
        </w:rPr>
        <w:t xml:space="preserve"> </w:t>
      </w:r>
    </w:p>
    <w:p w:rsidR="003A3ABC" w:rsidRDefault="003A3ABC" w:rsidP="001A0DC3">
      <w:pPr>
        <w:spacing w:line="240" w:lineRule="auto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>Changes highlighted under the 2 relevant sections</w:t>
      </w:r>
    </w:p>
    <w:p w:rsidR="003A3ABC" w:rsidRPr="00DB3FA7" w:rsidRDefault="003A3ABC" w:rsidP="00DB3FA7">
      <w:pPr>
        <w:spacing w:after="120" w:line="240" w:lineRule="auto"/>
        <w:rPr>
          <w:rFonts w:ascii="Arial" w:hAnsi="Arial" w:cs="Arial"/>
          <w:b/>
          <w:lang w:val="en-GB"/>
        </w:rPr>
      </w:pPr>
      <w:r w:rsidRPr="00DB3FA7">
        <w:rPr>
          <w:rFonts w:ascii="Arial" w:hAnsi="Arial" w:cs="Arial"/>
          <w:b/>
          <w:lang w:val="en-GB"/>
        </w:rPr>
        <w:t>Explain the purpose of the programme.</w:t>
      </w:r>
    </w:p>
    <w:p w:rsidR="003A3ABC" w:rsidRDefault="003A3ABC" w:rsidP="00DB3FA7">
      <w:pPr>
        <w:tabs>
          <w:tab w:val="left" w:pos="0"/>
          <w:tab w:val="left" w:pos="540"/>
          <w:tab w:val="left" w:pos="900"/>
        </w:tabs>
        <w:spacing w:after="0"/>
        <w:jc w:val="both"/>
        <w:rPr>
          <w:rFonts w:ascii="Arial" w:hAnsi="Arial" w:cs="Arial"/>
          <w:lang w:val="en-GB"/>
        </w:rPr>
      </w:pPr>
      <w:r w:rsidRPr="003A3ABC">
        <w:rPr>
          <w:rFonts w:ascii="Arial" w:hAnsi="Arial" w:cs="Arial"/>
          <w:lang w:val="en-GB"/>
        </w:rPr>
        <w:t>The purpose of the Maste</w:t>
      </w:r>
      <w:r w:rsidR="00DB3FA7">
        <w:rPr>
          <w:rFonts w:ascii="Arial" w:hAnsi="Arial" w:cs="Arial"/>
          <w:lang w:val="en-GB"/>
        </w:rPr>
        <w:t>r</w:t>
      </w:r>
      <w:r w:rsidRPr="003A3ABC">
        <w:rPr>
          <w:rFonts w:ascii="Arial" w:hAnsi="Arial" w:cs="Arial"/>
          <w:lang w:val="en-GB"/>
        </w:rPr>
        <w:t xml:space="preserve"> </w:t>
      </w:r>
      <w:r w:rsidR="00DB3FA7">
        <w:rPr>
          <w:rFonts w:ascii="Arial" w:hAnsi="Arial" w:cs="Arial"/>
          <w:lang w:val="en-GB"/>
        </w:rPr>
        <w:t>of</w:t>
      </w:r>
      <w:r w:rsidRPr="003A3ABC">
        <w:rPr>
          <w:rFonts w:ascii="Arial" w:hAnsi="Arial" w:cs="Arial"/>
          <w:lang w:val="en-GB"/>
        </w:rPr>
        <w:t xml:space="preserve"> Commerce </w:t>
      </w:r>
      <w:r w:rsidR="00DB3FA7">
        <w:rPr>
          <w:rFonts w:ascii="Arial" w:hAnsi="Arial" w:cs="Arial"/>
          <w:lang w:val="en-GB"/>
        </w:rPr>
        <w:t xml:space="preserve">in </w:t>
      </w:r>
      <w:r w:rsidRPr="003A3ABC">
        <w:rPr>
          <w:rFonts w:ascii="Arial" w:hAnsi="Arial" w:cs="Arial"/>
          <w:lang w:val="en-GB"/>
        </w:rPr>
        <w:t xml:space="preserve">Marketing programme is to </w:t>
      </w:r>
      <w:r w:rsidR="003614B9">
        <w:rPr>
          <w:rFonts w:ascii="Arial" w:hAnsi="Arial" w:cs="Arial"/>
          <w:lang w:val="en-GB"/>
        </w:rPr>
        <w:t>deepen</w:t>
      </w:r>
      <w:r w:rsidRPr="003A3ABC">
        <w:rPr>
          <w:rFonts w:ascii="Arial" w:hAnsi="Arial" w:cs="Arial"/>
          <w:lang w:val="en-GB"/>
        </w:rPr>
        <w:t xml:space="preserve"> the students’ </w:t>
      </w:r>
      <w:r w:rsidR="00474EF7">
        <w:rPr>
          <w:rFonts w:ascii="Arial" w:hAnsi="Arial" w:cs="Arial"/>
          <w:lang w:val="en-GB"/>
        </w:rPr>
        <w:t>understanding</w:t>
      </w:r>
      <w:r w:rsidRPr="003A3ABC">
        <w:rPr>
          <w:rFonts w:ascii="Arial" w:hAnsi="Arial" w:cs="Arial"/>
          <w:lang w:val="en-GB"/>
        </w:rPr>
        <w:t xml:space="preserve"> </w:t>
      </w:r>
      <w:r w:rsidR="00094357">
        <w:rPr>
          <w:rFonts w:ascii="Arial" w:hAnsi="Arial" w:cs="Arial"/>
          <w:lang w:val="en-GB"/>
        </w:rPr>
        <w:t>of</w:t>
      </w:r>
      <w:r w:rsidR="00474EF7">
        <w:rPr>
          <w:rFonts w:ascii="Arial" w:hAnsi="Arial" w:cs="Arial"/>
          <w:lang w:val="en-GB"/>
        </w:rPr>
        <w:t xml:space="preserve"> existing and emerging </w:t>
      </w:r>
      <w:r w:rsidR="00CA551B">
        <w:rPr>
          <w:rFonts w:ascii="Arial" w:hAnsi="Arial" w:cs="Arial"/>
          <w:lang w:val="en-GB"/>
        </w:rPr>
        <w:t xml:space="preserve">theory and practice in the </w:t>
      </w:r>
      <w:r w:rsidR="00474EF7">
        <w:rPr>
          <w:rFonts w:ascii="Arial" w:hAnsi="Arial" w:cs="Arial"/>
          <w:lang w:val="en-GB"/>
        </w:rPr>
        <w:t xml:space="preserve">field of </w:t>
      </w:r>
      <w:r w:rsidR="00094357">
        <w:rPr>
          <w:rFonts w:ascii="Arial" w:hAnsi="Arial" w:cs="Arial"/>
          <w:lang w:val="en-GB"/>
        </w:rPr>
        <w:t xml:space="preserve">Marketing </w:t>
      </w:r>
      <w:r w:rsidR="00E467D0">
        <w:rPr>
          <w:rFonts w:ascii="Arial" w:hAnsi="Arial" w:cs="Arial"/>
          <w:lang w:val="en-GB"/>
        </w:rPr>
        <w:t>Re</w:t>
      </w:r>
      <w:r w:rsidR="00474EF7">
        <w:rPr>
          <w:rFonts w:ascii="Arial" w:hAnsi="Arial" w:cs="Arial"/>
          <w:lang w:val="en-GB"/>
        </w:rPr>
        <w:t xml:space="preserve">search, </w:t>
      </w:r>
      <w:r w:rsidR="00CA551B">
        <w:rPr>
          <w:rFonts w:ascii="Arial" w:hAnsi="Arial" w:cs="Arial"/>
          <w:lang w:val="en-GB"/>
        </w:rPr>
        <w:t>Strategic Marketing</w:t>
      </w:r>
      <w:r w:rsidR="001E34F6">
        <w:rPr>
          <w:rFonts w:ascii="Arial" w:hAnsi="Arial" w:cs="Arial"/>
          <w:lang w:val="en-GB"/>
        </w:rPr>
        <w:t xml:space="preserve"> and Marketing M</w:t>
      </w:r>
      <w:r w:rsidR="00CA551B">
        <w:rPr>
          <w:rFonts w:ascii="Arial" w:hAnsi="Arial" w:cs="Arial"/>
          <w:lang w:val="en-GB"/>
        </w:rPr>
        <w:t>ix strateg</w:t>
      </w:r>
      <w:r w:rsidR="001E34F6">
        <w:rPr>
          <w:rFonts w:ascii="Arial" w:hAnsi="Arial" w:cs="Arial"/>
          <w:lang w:val="en-GB"/>
        </w:rPr>
        <w:t xml:space="preserve">y formulation </w:t>
      </w:r>
      <w:r w:rsidRPr="003A3ABC">
        <w:rPr>
          <w:rFonts w:ascii="Arial" w:hAnsi="Arial" w:cs="Arial"/>
          <w:lang w:val="en-GB"/>
        </w:rPr>
        <w:t>within a</w:t>
      </w:r>
      <w:r w:rsidR="003614B9">
        <w:rPr>
          <w:rFonts w:ascii="Arial" w:hAnsi="Arial" w:cs="Arial"/>
          <w:lang w:val="en-GB"/>
        </w:rPr>
        <w:t>n</w:t>
      </w:r>
      <w:r w:rsidRPr="003A3ABC">
        <w:rPr>
          <w:rFonts w:ascii="Arial" w:hAnsi="Arial" w:cs="Arial"/>
          <w:lang w:val="en-GB"/>
        </w:rPr>
        <w:t xml:space="preserve"> </w:t>
      </w:r>
      <w:r w:rsidR="003614B9">
        <w:rPr>
          <w:rFonts w:ascii="Arial" w:hAnsi="Arial" w:cs="Arial"/>
          <w:lang w:val="en-GB"/>
        </w:rPr>
        <w:t xml:space="preserve">organisational and </w:t>
      </w:r>
      <w:r w:rsidR="00474EF7">
        <w:rPr>
          <w:rFonts w:ascii="Arial" w:hAnsi="Arial" w:cs="Arial"/>
          <w:lang w:val="en-GB"/>
        </w:rPr>
        <w:t xml:space="preserve">other </w:t>
      </w:r>
      <w:r w:rsidR="003614B9">
        <w:rPr>
          <w:rFonts w:ascii="Arial" w:hAnsi="Arial" w:cs="Arial"/>
          <w:lang w:val="en-GB"/>
        </w:rPr>
        <w:t xml:space="preserve">relevant </w:t>
      </w:r>
      <w:r w:rsidR="00F17729">
        <w:rPr>
          <w:rFonts w:ascii="Arial" w:hAnsi="Arial" w:cs="Arial"/>
          <w:lang w:val="en-GB"/>
        </w:rPr>
        <w:t>contex</w:t>
      </w:r>
      <w:r w:rsidR="003614B9">
        <w:rPr>
          <w:rFonts w:ascii="Arial" w:hAnsi="Arial" w:cs="Arial"/>
          <w:lang w:val="en-GB"/>
        </w:rPr>
        <w:t>t.</w:t>
      </w:r>
      <w:r w:rsidR="00F17729" w:rsidRPr="003A3ABC">
        <w:rPr>
          <w:rFonts w:ascii="Arial" w:hAnsi="Arial" w:cs="Arial"/>
          <w:lang w:val="en-GB"/>
        </w:rPr>
        <w:t xml:space="preserve"> </w:t>
      </w:r>
      <w:r w:rsidRPr="003A3ABC">
        <w:rPr>
          <w:rFonts w:ascii="Arial" w:hAnsi="Arial" w:cs="Arial"/>
          <w:lang w:val="en-GB"/>
        </w:rPr>
        <w:t xml:space="preserve">The programme will prepare students for </w:t>
      </w:r>
      <w:r w:rsidR="001E34F6">
        <w:rPr>
          <w:rFonts w:ascii="Arial" w:hAnsi="Arial" w:cs="Arial"/>
          <w:lang w:val="en-GB"/>
        </w:rPr>
        <w:t>contemporary</w:t>
      </w:r>
      <w:r w:rsidRPr="003A3ABC">
        <w:rPr>
          <w:rFonts w:ascii="Arial" w:hAnsi="Arial" w:cs="Arial"/>
          <w:lang w:val="en-GB"/>
        </w:rPr>
        <w:t xml:space="preserve"> </w:t>
      </w:r>
      <w:r w:rsidR="003614B9">
        <w:rPr>
          <w:rFonts w:ascii="Arial" w:hAnsi="Arial" w:cs="Arial"/>
          <w:lang w:val="en-GB"/>
        </w:rPr>
        <w:t xml:space="preserve">and future </w:t>
      </w:r>
      <w:r w:rsidRPr="003A3ABC">
        <w:rPr>
          <w:rFonts w:ascii="Arial" w:hAnsi="Arial" w:cs="Arial"/>
          <w:lang w:val="en-GB"/>
        </w:rPr>
        <w:t xml:space="preserve">careers in Marketing </w:t>
      </w:r>
      <w:r w:rsidR="00B70CA5">
        <w:rPr>
          <w:rFonts w:ascii="Arial" w:hAnsi="Arial" w:cs="Arial"/>
          <w:lang w:val="en-GB"/>
        </w:rPr>
        <w:t xml:space="preserve">and also </w:t>
      </w:r>
      <w:r w:rsidR="00CA551B">
        <w:rPr>
          <w:rFonts w:ascii="Arial" w:hAnsi="Arial" w:cs="Arial"/>
          <w:lang w:val="en-GB"/>
        </w:rPr>
        <w:t xml:space="preserve">provide the necessary skills </w:t>
      </w:r>
      <w:r w:rsidR="00912C68">
        <w:rPr>
          <w:rFonts w:ascii="Arial" w:hAnsi="Arial" w:cs="Arial"/>
          <w:lang w:val="en-GB"/>
        </w:rPr>
        <w:t xml:space="preserve">and inspiration </w:t>
      </w:r>
      <w:r w:rsidR="00CA551B">
        <w:rPr>
          <w:rFonts w:ascii="Arial" w:hAnsi="Arial" w:cs="Arial"/>
          <w:lang w:val="en-GB"/>
        </w:rPr>
        <w:t>to</w:t>
      </w:r>
      <w:r w:rsidR="003614B9">
        <w:rPr>
          <w:rFonts w:ascii="Arial" w:hAnsi="Arial" w:cs="Arial"/>
          <w:lang w:val="en-GB"/>
        </w:rPr>
        <w:t xml:space="preserve"> study for </w:t>
      </w:r>
      <w:r w:rsidR="00343BBA">
        <w:rPr>
          <w:rFonts w:ascii="Arial" w:hAnsi="Arial" w:cs="Arial"/>
          <w:lang w:val="en-GB"/>
        </w:rPr>
        <w:t>a Ph</w:t>
      </w:r>
      <w:r w:rsidRPr="003A3ABC">
        <w:rPr>
          <w:rFonts w:ascii="Arial" w:hAnsi="Arial" w:cs="Arial"/>
          <w:lang w:val="en-GB"/>
        </w:rPr>
        <w:t>D</w:t>
      </w:r>
      <w:r w:rsidR="003614B9">
        <w:rPr>
          <w:rFonts w:ascii="Arial" w:hAnsi="Arial" w:cs="Arial"/>
          <w:lang w:val="en-GB"/>
        </w:rPr>
        <w:t xml:space="preserve"> degree in the discipline</w:t>
      </w:r>
      <w:r w:rsidR="00474EF7">
        <w:rPr>
          <w:rFonts w:ascii="Arial" w:hAnsi="Arial" w:cs="Arial"/>
          <w:lang w:val="en-GB"/>
        </w:rPr>
        <w:t>.</w:t>
      </w:r>
      <w:r w:rsidR="00343BBA">
        <w:rPr>
          <w:rFonts w:ascii="Arial" w:hAnsi="Arial" w:cs="Arial"/>
          <w:lang w:val="en-GB"/>
        </w:rPr>
        <w:t xml:space="preserve"> </w:t>
      </w:r>
    </w:p>
    <w:p w:rsidR="00DB3FA7" w:rsidRDefault="00DB3FA7" w:rsidP="00DB3FA7">
      <w:pPr>
        <w:tabs>
          <w:tab w:val="left" w:pos="0"/>
          <w:tab w:val="left" w:pos="540"/>
          <w:tab w:val="left" w:pos="900"/>
        </w:tabs>
        <w:spacing w:after="0"/>
        <w:jc w:val="both"/>
        <w:rPr>
          <w:rFonts w:ascii="Arial" w:hAnsi="Arial" w:cs="Arial"/>
          <w:lang w:val="en-GB"/>
        </w:rPr>
      </w:pPr>
    </w:p>
    <w:p w:rsidR="005C34E2" w:rsidRPr="00DB3FA7" w:rsidRDefault="003A3ABC" w:rsidP="00DB3FA7">
      <w:pPr>
        <w:spacing w:after="120" w:line="240" w:lineRule="auto"/>
        <w:rPr>
          <w:rFonts w:ascii="Arial" w:hAnsi="Arial" w:cs="Arial"/>
          <w:b/>
          <w:lang w:val="en-GB"/>
        </w:rPr>
      </w:pPr>
      <w:r w:rsidRPr="00DB3FA7">
        <w:rPr>
          <w:rFonts w:ascii="Arial" w:hAnsi="Arial" w:cs="Arial"/>
          <w:b/>
          <w:lang w:val="en-GB"/>
        </w:rPr>
        <w:t>List the learning outcomes of this programme.</w:t>
      </w:r>
      <w:r w:rsidR="0093130D" w:rsidRPr="00DB3FA7">
        <w:rPr>
          <w:rFonts w:ascii="Arial" w:hAnsi="Arial" w:cs="Arial"/>
          <w:b/>
          <w:lang w:val="en-GB"/>
        </w:rPr>
        <w:t xml:space="preserve"> </w:t>
      </w:r>
    </w:p>
    <w:p w:rsidR="00F25AFC" w:rsidRDefault="0093130D">
      <w:pPr>
        <w:pStyle w:val="ListParagraph"/>
        <w:spacing w:after="120" w:line="240" w:lineRule="auto"/>
        <w:ind w:left="357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Students will be able to:</w:t>
      </w:r>
    </w:p>
    <w:p w:rsidR="003A3ABC" w:rsidRPr="00682C28" w:rsidRDefault="003A3ABC" w:rsidP="003A3A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 w:rsidRPr="00682C28">
        <w:rPr>
          <w:rFonts w:ascii="Arial" w:hAnsi="Arial" w:cs="Arial"/>
          <w:lang w:val="en-GB"/>
        </w:rPr>
        <w:t xml:space="preserve">Work effectively with others as a member of the team through being involved throughout the programme. </w:t>
      </w:r>
    </w:p>
    <w:p w:rsidR="003A3ABC" w:rsidRPr="00682C28" w:rsidRDefault="003A3ABC" w:rsidP="003A3A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 w:rsidRPr="00682C28">
        <w:rPr>
          <w:rFonts w:ascii="Arial" w:hAnsi="Arial" w:cs="Arial"/>
          <w:lang w:val="en-GB"/>
        </w:rPr>
        <w:t xml:space="preserve">Collect, analyse, organise and critically evaluate </w:t>
      </w:r>
      <w:r w:rsidR="0030044A">
        <w:rPr>
          <w:rFonts w:ascii="Arial" w:hAnsi="Arial" w:cs="Arial"/>
          <w:lang w:val="en-GB"/>
        </w:rPr>
        <w:t xml:space="preserve">Marketing </w:t>
      </w:r>
      <w:r w:rsidRPr="00682C28">
        <w:rPr>
          <w:rFonts w:ascii="Arial" w:hAnsi="Arial" w:cs="Arial"/>
          <w:lang w:val="en-GB"/>
        </w:rPr>
        <w:t xml:space="preserve">information in the </w:t>
      </w:r>
      <w:r w:rsidR="001679BB">
        <w:rPr>
          <w:rFonts w:ascii="Arial" w:hAnsi="Arial" w:cs="Arial"/>
          <w:lang w:val="en-GB"/>
        </w:rPr>
        <w:t xml:space="preserve">relevant </w:t>
      </w:r>
      <w:r w:rsidR="0030044A">
        <w:rPr>
          <w:rFonts w:ascii="Arial" w:hAnsi="Arial" w:cs="Arial"/>
          <w:lang w:val="en-GB"/>
        </w:rPr>
        <w:t>context</w:t>
      </w:r>
      <w:r w:rsidR="001679BB">
        <w:rPr>
          <w:rFonts w:ascii="Arial" w:hAnsi="Arial" w:cs="Arial"/>
          <w:lang w:val="en-GB"/>
        </w:rPr>
        <w:t>.</w:t>
      </w:r>
      <w:r w:rsidRPr="00682C28">
        <w:rPr>
          <w:rFonts w:ascii="Arial" w:hAnsi="Arial" w:cs="Arial"/>
          <w:lang w:val="en-GB"/>
        </w:rPr>
        <w:t xml:space="preserve"> </w:t>
      </w:r>
    </w:p>
    <w:p w:rsidR="003A3ABC" w:rsidRPr="00682C28" w:rsidRDefault="00BF1644" w:rsidP="003A3A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Understand an</w:t>
      </w:r>
      <w:r w:rsidR="00EE763D">
        <w:rPr>
          <w:rFonts w:ascii="Arial" w:hAnsi="Arial" w:cs="Arial"/>
          <w:lang w:val="en-GB"/>
        </w:rPr>
        <w:t>d</w:t>
      </w:r>
      <w:r>
        <w:rPr>
          <w:rFonts w:ascii="Arial" w:hAnsi="Arial" w:cs="Arial"/>
          <w:lang w:val="en-GB"/>
        </w:rPr>
        <w:t xml:space="preserve"> c</w:t>
      </w:r>
      <w:r w:rsidR="003A3ABC" w:rsidRPr="00682C28">
        <w:rPr>
          <w:rFonts w:ascii="Arial" w:hAnsi="Arial" w:cs="Arial"/>
          <w:lang w:val="en-GB"/>
        </w:rPr>
        <w:t xml:space="preserve">ommunicate effectively on </w:t>
      </w:r>
      <w:r>
        <w:rPr>
          <w:rFonts w:ascii="Arial" w:hAnsi="Arial" w:cs="Arial"/>
          <w:lang w:val="en-GB"/>
        </w:rPr>
        <w:t>technical, theoretical, practical, and conceptual</w:t>
      </w:r>
      <w:r w:rsidR="003A3ABC" w:rsidRPr="00682C28">
        <w:rPr>
          <w:rFonts w:ascii="Arial" w:hAnsi="Arial" w:cs="Arial"/>
          <w:lang w:val="en-GB"/>
        </w:rPr>
        <w:t xml:space="preserve"> issues related to the </w:t>
      </w:r>
      <w:r w:rsidR="003A3ABC">
        <w:rPr>
          <w:rFonts w:ascii="Arial" w:hAnsi="Arial" w:cs="Arial"/>
          <w:lang w:val="en-GB"/>
        </w:rPr>
        <w:t xml:space="preserve">Marketing </w:t>
      </w:r>
      <w:r w:rsidR="005629B6">
        <w:rPr>
          <w:rFonts w:ascii="Arial" w:hAnsi="Arial" w:cs="Arial"/>
          <w:lang w:val="en-GB"/>
        </w:rPr>
        <w:t>discipline.</w:t>
      </w:r>
      <w:r w:rsidR="003A3ABC" w:rsidRPr="00682C28">
        <w:rPr>
          <w:rFonts w:ascii="Arial" w:hAnsi="Arial" w:cs="Arial"/>
          <w:lang w:val="en-GB"/>
        </w:rPr>
        <w:t xml:space="preserve"> </w:t>
      </w:r>
    </w:p>
    <w:p w:rsidR="003A3ABC" w:rsidRDefault="00EE763D" w:rsidP="003A3ABC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Do research </w:t>
      </w:r>
      <w:r w:rsidR="005C34E2">
        <w:rPr>
          <w:rFonts w:ascii="Arial" w:hAnsi="Arial" w:cs="Arial"/>
          <w:lang w:val="en-GB"/>
        </w:rPr>
        <w:t>and critically apply</w:t>
      </w:r>
      <w:r w:rsidR="003A3ABC" w:rsidRPr="00346543">
        <w:rPr>
          <w:rFonts w:ascii="Arial" w:hAnsi="Arial" w:cs="Arial"/>
          <w:lang w:val="en-GB"/>
        </w:rPr>
        <w:t xml:space="preserve"> information of professional relevance</w:t>
      </w:r>
      <w:r w:rsidR="005C34E2">
        <w:rPr>
          <w:rFonts w:ascii="Arial" w:hAnsi="Arial" w:cs="Arial"/>
          <w:lang w:val="en-GB"/>
        </w:rPr>
        <w:t xml:space="preserve"> to Marketing processes and activities </w:t>
      </w:r>
      <w:r w:rsidR="001679BB">
        <w:rPr>
          <w:rFonts w:ascii="Arial" w:hAnsi="Arial" w:cs="Arial"/>
          <w:lang w:val="en-GB"/>
        </w:rPr>
        <w:t xml:space="preserve">of an organisation in an effective and efficient manner. </w:t>
      </w:r>
      <w:r w:rsidR="005C34E2">
        <w:rPr>
          <w:rFonts w:ascii="Arial" w:hAnsi="Arial" w:cs="Arial"/>
          <w:lang w:val="en-GB"/>
        </w:rPr>
        <w:t xml:space="preserve"> </w:t>
      </w:r>
    </w:p>
    <w:p w:rsidR="005629B6" w:rsidRDefault="003A3ABC" w:rsidP="003A3ABC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346543">
        <w:rPr>
          <w:rFonts w:ascii="Arial" w:hAnsi="Arial" w:cs="Arial"/>
          <w:lang w:val="en-GB"/>
        </w:rPr>
        <w:t xml:space="preserve">Use </w:t>
      </w:r>
      <w:r w:rsidR="001679BB">
        <w:rPr>
          <w:rFonts w:ascii="Arial" w:hAnsi="Arial" w:cs="Arial"/>
          <w:lang w:val="en-GB"/>
        </w:rPr>
        <w:t xml:space="preserve">relevant </w:t>
      </w:r>
      <w:r>
        <w:rPr>
          <w:rFonts w:ascii="Arial" w:hAnsi="Arial" w:cs="Arial"/>
          <w:lang w:val="en-GB"/>
        </w:rPr>
        <w:t xml:space="preserve">marketing </w:t>
      </w:r>
      <w:r w:rsidR="00380C2F">
        <w:rPr>
          <w:rFonts w:ascii="Arial" w:hAnsi="Arial" w:cs="Arial"/>
          <w:lang w:val="en-GB"/>
        </w:rPr>
        <w:t xml:space="preserve">theory </w:t>
      </w:r>
      <w:r w:rsidR="00BF1644">
        <w:rPr>
          <w:rFonts w:ascii="Arial" w:hAnsi="Arial" w:cs="Arial"/>
          <w:lang w:val="en-GB"/>
        </w:rPr>
        <w:t>appropriately to</w:t>
      </w:r>
      <w:r w:rsidR="0093130D">
        <w:rPr>
          <w:rFonts w:ascii="Arial" w:hAnsi="Arial" w:cs="Arial"/>
          <w:lang w:val="en-GB"/>
        </w:rPr>
        <w:t xml:space="preserve"> </w:t>
      </w:r>
      <w:r w:rsidR="001679BB">
        <w:rPr>
          <w:rFonts w:ascii="Arial" w:hAnsi="Arial" w:cs="Arial"/>
          <w:lang w:val="en-GB"/>
        </w:rPr>
        <w:t xml:space="preserve">effectively and efficiently achieve intended </w:t>
      </w:r>
      <w:r w:rsidR="0093130D">
        <w:rPr>
          <w:rFonts w:ascii="Arial" w:hAnsi="Arial" w:cs="Arial"/>
          <w:lang w:val="en-GB"/>
        </w:rPr>
        <w:t>marketing programme outcomes</w:t>
      </w:r>
      <w:r w:rsidR="001679BB">
        <w:rPr>
          <w:rFonts w:ascii="Arial" w:hAnsi="Arial" w:cs="Arial"/>
          <w:lang w:val="en-GB"/>
        </w:rPr>
        <w:t>.</w:t>
      </w:r>
      <w:bookmarkStart w:id="0" w:name="_GoBack"/>
      <w:bookmarkEnd w:id="0"/>
    </w:p>
    <w:p w:rsidR="00F25AFC" w:rsidRDefault="001C4B8B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lang w:val="en-GB"/>
        </w:rPr>
        <w:t>Engage in life long and advanced learning of the Marketing discipline</w:t>
      </w:r>
      <w:r w:rsidR="00BF1644">
        <w:rPr>
          <w:rFonts w:ascii="Arial" w:hAnsi="Arial" w:cs="Arial"/>
          <w:lang w:val="en-GB"/>
        </w:rPr>
        <w:t xml:space="preserve"> within the relevant academic and applied context</w:t>
      </w:r>
      <w:r w:rsidR="00343BBA">
        <w:rPr>
          <w:rFonts w:ascii="Arial" w:hAnsi="Arial" w:cs="Arial"/>
          <w:lang w:val="en-GB"/>
        </w:rPr>
        <w:t>.</w:t>
      </w:r>
      <w:r w:rsidR="00BF1644">
        <w:rPr>
          <w:rFonts w:ascii="Arial" w:hAnsi="Arial" w:cs="Arial"/>
          <w:lang w:val="en-GB"/>
        </w:rPr>
        <w:t xml:space="preserve">  </w:t>
      </w:r>
    </w:p>
    <w:p w:rsidR="00F25AFC" w:rsidRDefault="00F25AFC">
      <w:pPr>
        <w:pStyle w:val="ListParagraph"/>
        <w:ind w:left="360"/>
        <w:rPr>
          <w:rFonts w:ascii="Arial" w:hAnsi="Arial" w:cs="Arial"/>
          <w:color w:val="FF0000"/>
          <w:lang w:val="en-GB"/>
        </w:rPr>
      </w:pPr>
    </w:p>
    <w:p w:rsidR="003A3ABC" w:rsidRPr="00BF1644" w:rsidRDefault="001C4B8B" w:rsidP="003A3AB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lang w:val="en-GB"/>
        </w:rPr>
      </w:pPr>
      <w:r w:rsidRPr="001C4B8B">
        <w:rPr>
          <w:rFonts w:ascii="Arial" w:hAnsi="Arial" w:cs="Arial"/>
          <w:color w:val="FF0000"/>
          <w:lang w:val="en-GB"/>
        </w:rPr>
        <w:t xml:space="preserve">Explore educational and career opportunities through: </w:t>
      </w:r>
    </w:p>
    <w:p w:rsidR="003A3ABC" w:rsidRPr="00BF1644" w:rsidRDefault="001C4B8B" w:rsidP="003A3AB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FF0000"/>
          <w:lang w:val="en-GB"/>
        </w:rPr>
      </w:pPr>
      <w:r w:rsidRPr="001C4B8B">
        <w:rPr>
          <w:rFonts w:ascii="Arial" w:hAnsi="Arial" w:cs="Arial"/>
          <w:color w:val="FF0000"/>
          <w:lang w:val="en-GB"/>
        </w:rPr>
        <w:t xml:space="preserve">Understanding the nature of academic research in the marketing environment. </w:t>
      </w:r>
    </w:p>
    <w:p w:rsidR="003A3ABC" w:rsidRPr="00682C28" w:rsidRDefault="001C4B8B" w:rsidP="003A3AB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lang w:val="en-GB"/>
        </w:rPr>
      </w:pPr>
      <w:r w:rsidRPr="001C4B8B">
        <w:rPr>
          <w:rFonts w:ascii="Arial" w:hAnsi="Arial" w:cs="Arial"/>
          <w:color w:val="FF0000"/>
          <w:lang w:val="en-GB"/>
        </w:rPr>
        <w:t xml:space="preserve">Developing the skill to contribute to the strategic use and management of </w:t>
      </w:r>
      <w:r w:rsidR="003A3ABC">
        <w:rPr>
          <w:rFonts w:ascii="Arial" w:hAnsi="Arial" w:cs="Arial"/>
          <w:lang w:val="en-GB"/>
        </w:rPr>
        <w:t xml:space="preserve">marketing </w:t>
      </w:r>
      <w:r w:rsidR="003A3ABC" w:rsidRPr="00682C28">
        <w:rPr>
          <w:rFonts w:ascii="Arial" w:hAnsi="Arial" w:cs="Arial"/>
          <w:lang w:val="en-GB"/>
        </w:rPr>
        <w:t xml:space="preserve">resources in the business environment. </w:t>
      </w:r>
    </w:p>
    <w:p w:rsidR="003A3ABC" w:rsidRPr="00682C28" w:rsidRDefault="00D41680" w:rsidP="003A3AB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Developing an</w:t>
      </w:r>
      <w:r w:rsidR="003A3ABC">
        <w:rPr>
          <w:rFonts w:ascii="Arial" w:hAnsi="Arial" w:cs="Arial"/>
          <w:lang w:val="en-GB"/>
        </w:rPr>
        <w:t xml:space="preserve"> </w:t>
      </w:r>
      <w:r w:rsidR="003A3ABC" w:rsidRPr="00682C28">
        <w:rPr>
          <w:rFonts w:ascii="Arial" w:hAnsi="Arial" w:cs="Arial"/>
          <w:lang w:val="en-GB"/>
        </w:rPr>
        <w:t>awareness of the effect</w:t>
      </w:r>
      <w:r w:rsidR="00745D2F">
        <w:rPr>
          <w:rFonts w:ascii="Arial" w:hAnsi="Arial" w:cs="Arial"/>
          <w:lang w:val="en-GB"/>
        </w:rPr>
        <w:t>s</w:t>
      </w:r>
      <w:r w:rsidR="003A3ABC" w:rsidRPr="00682C28">
        <w:rPr>
          <w:rFonts w:ascii="Arial" w:hAnsi="Arial" w:cs="Arial"/>
          <w:lang w:val="en-GB"/>
        </w:rPr>
        <w:t xml:space="preserve"> of </w:t>
      </w:r>
      <w:r w:rsidR="003A3ABC">
        <w:rPr>
          <w:rFonts w:ascii="Arial" w:hAnsi="Arial" w:cs="Arial"/>
          <w:lang w:val="en-GB"/>
        </w:rPr>
        <w:t xml:space="preserve">marketing </w:t>
      </w:r>
      <w:r w:rsidR="003A3ABC" w:rsidRPr="00682C28">
        <w:rPr>
          <w:rFonts w:ascii="Arial" w:hAnsi="Arial" w:cs="Arial"/>
          <w:lang w:val="en-GB"/>
        </w:rPr>
        <w:t xml:space="preserve">on people. </w:t>
      </w:r>
    </w:p>
    <w:p w:rsidR="003A3ABC" w:rsidRDefault="00D41680" w:rsidP="003A3ABC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Demonstrating</w:t>
      </w:r>
      <w:r w:rsidR="003A3ABC">
        <w:rPr>
          <w:rFonts w:ascii="Arial" w:hAnsi="Arial" w:cs="Arial"/>
          <w:lang w:val="en-GB"/>
        </w:rPr>
        <w:t xml:space="preserve"> </w:t>
      </w:r>
      <w:r w:rsidR="003A3ABC" w:rsidRPr="00682C28">
        <w:rPr>
          <w:rFonts w:ascii="Arial" w:hAnsi="Arial" w:cs="Arial"/>
          <w:lang w:val="en-GB"/>
        </w:rPr>
        <w:t>the ability to develop and share knowledge within the framework of acceptable research methods. </w:t>
      </w:r>
    </w:p>
    <w:p w:rsidR="003A3ABC" w:rsidRDefault="00D41680" w:rsidP="003A3ABC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Understanding and manipulating</w:t>
      </w:r>
      <w:r w:rsidR="003A3ABC">
        <w:rPr>
          <w:rFonts w:ascii="Arial" w:hAnsi="Arial" w:cs="Arial"/>
          <w:lang w:val="en-GB"/>
        </w:rPr>
        <w:t xml:space="preserve"> </w:t>
      </w:r>
      <w:r w:rsidR="003A3ABC" w:rsidRPr="00346543">
        <w:rPr>
          <w:rFonts w:ascii="Arial" w:hAnsi="Arial" w:cs="Arial"/>
          <w:lang w:val="en-GB"/>
        </w:rPr>
        <w:t>qualitative and quantitative data wit</w:t>
      </w:r>
      <w:r w:rsidR="003A3ABC">
        <w:rPr>
          <w:rFonts w:ascii="Arial" w:hAnsi="Arial" w:cs="Arial"/>
          <w:lang w:val="en-GB"/>
        </w:rPr>
        <w:t>hin an area of specialisation.</w:t>
      </w:r>
    </w:p>
    <w:p w:rsidR="003A3ABC" w:rsidRDefault="00D41680" w:rsidP="003A3ABC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Designing</w:t>
      </w:r>
      <w:r w:rsidR="003A3ABC" w:rsidRPr="00346543">
        <w:rPr>
          <w:rFonts w:ascii="Arial" w:hAnsi="Arial" w:cs="Arial"/>
          <w:lang w:val="en-GB"/>
        </w:rPr>
        <w:t xml:space="preserve"> research </w:t>
      </w:r>
      <w:r>
        <w:rPr>
          <w:rFonts w:ascii="Arial" w:hAnsi="Arial" w:cs="Arial"/>
          <w:lang w:val="en-GB"/>
        </w:rPr>
        <w:t xml:space="preserve">studies </w:t>
      </w:r>
      <w:r w:rsidR="003A3ABC" w:rsidRPr="00346543">
        <w:rPr>
          <w:rFonts w:ascii="Arial" w:hAnsi="Arial" w:cs="Arial"/>
          <w:lang w:val="en-GB"/>
        </w:rPr>
        <w:t>in his or her area of spe</w:t>
      </w:r>
      <w:r w:rsidR="003A3ABC">
        <w:rPr>
          <w:rFonts w:ascii="Arial" w:hAnsi="Arial" w:cs="Arial"/>
          <w:lang w:val="en-GB"/>
        </w:rPr>
        <w:t>cialisation.</w:t>
      </w:r>
    </w:p>
    <w:p w:rsidR="003A3ABC" w:rsidRDefault="00D41680" w:rsidP="003A3ABC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Collecting data</w:t>
      </w:r>
      <w:r w:rsidR="003A3ABC">
        <w:rPr>
          <w:rFonts w:ascii="Arial" w:hAnsi="Arial" w:cs="Arial"/>
          <w:lang w:val="en-GB"/>
        </w:rPr>
        <w:t xml:space="preserve"> for </w:t>
      </w:r>
      <w:r w:rsidR="003A3ABC" w:rsidRPr="00346543">
        <w:rPr>
          <w:rFonts w:ascii="Arial" w:hAnsi="Arial" w:cs="Arial"/>
          <w:lang w:val="en-GB"/>
        </w:rPr>
        <w:t>research in his or her area of spe</w:t>
      </w:r>
      <w:r w:rsidR="003A3ABC">
        <w:rPr>
          <w:rFonts w:ascii="Arial" w:hAnsi="Arial" w:cs="Arial"/>
          <w:lang w:val="en-GB"/>
        </w:rPr>
        <w:t>cialisation.</w:t>
      </w:r>
    </w:p>
    <w:p w:rsidR="003A3ABC" w:rsidRPr="00346543" w:rsidRDefault="00D41680" w:rsidP="003A3ABC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Analysing and interpreting</w:t>
      </w:r>
      <w:r w:rsidR="003A3ABC">
        <w:rPr>
          <w:rFonts w:ascii="Arial" w:hAnsi="Arial" w:cs="Arial"/>
          <w:lang w:val="en-GB"/>
        </w:rPr>
        <w:t xml:space="preserve"> collected </w:t>
      </w:r>
      <w:r w:rsidR="00F33CB6">
        <w:rPr>
          <w:rFonts w:ascii="Arial" w:hAnsi="Arial" w:cs="Arial"/>
          <w:lang w:val="en-GB"/>
        </w:rPr>
        <w:t xml:space="preserve">data </w:t>
      </w:r>
      <w:r w:rsidR="003A3ABC">
        <w:rPr>
          <w:rFonts w:ascii="Arial" w:hAnsi="Arial" w:cs="Arial"/>
          <w:lang w:val="en-GB"/>
        </w:rPr>
        <w:t xml:space="preserve">for </w:t>
      </w:r>
      <w:r w:rsidR="003A3ABC" w:rsidRPr="00346543">
        <w:rPr>
          <w:rFonts w:ascii="Arial" w:hAnsi="Arial" w:cs="Arial"/>
          <w:lang w:val="en-GB"/>
        </w:rPr>
        <w:t xml:space="preserve">research in his or her area of </w:t>
      </w:r>
      <w:r w:rsidR="00F45948">
        <w:rPr>
          <w:rFonts w:ascii="Arial" w:hAnsi="Arial" w:cs="Arial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="003A3ABC" w:rsidRPr="00346543">
        <w:rPr>
          <w:rFonts w:ascii="Arial" w:hAnsi="Arial" w:cs="Arial"/>
          <w:lang w:val="en-GB"/>
        </w:rPr>
        <w:t>spe</w:t>
      </w:r>
      <w:r w:rsidR="003A3ABC">
        <w:rPr>
          <w:rFonts w:ascii="Arial" w:hAnsi="Arial" w:cs="Arial"/>
          <w:lang w:val="en-GB"/>
        </w:rPr>
        <w:t>cialisation</w:t>
      </w:r>
    </w:p>
    <w:p w:rsidR="003A3ABC" w:rsidRDefault="00D41680" w:rsidP="003A3ABC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Producing</w:t>
      </w:r>
      <w:r w:rsidR="003A3ABC">
        <w:rPr>
          <w:rFonts w:ascii="Arial" w:hAnsi="Arial" w:cs="Arial"/>
          <w:lang w:val="en-GB"/>
        </w:rPr>
        <w:t xml:space="preserve"> </w:t>
      </w:r>
      <w:r w:rsidR="003A3ABC" w:rsidRPr="00346543">
        <w:rPr>
          <w:rFonts w:ascii="Arial" w:hAnsi="Arial" w:cs="Arial"/>
          <w:lang w:val="en-GB"/>
        </w:rPr>
        <w:t>academic papers that reflect an ability to interrogate the professional literature</w:t>
      </w:r>
      <w:r w:rsidR="003A3ABC">
        <w:rPr>
          <w:rFonts w:ascii="Arial" w:hAnsi="Arial" w:cs="Arial"/>
          <w:lang w:val="en-GB"/>
        </w:rPr>
        <w:t xml:space="preserve"> and engage in critical debate.</w:t>
      </w:r>
    </w:p>
    <w:p w:rsidR="003A3ABC" w:rsidRPr="003A3ABC" w:rsidRDefault="003A3ABC" w:rsidP="003A3ABC">
      <w:pPr>
        <w:tabs>
          <w:tab w:val="left" w:pos="0"/>
          <w:tab w:val="left" w:pos="540"/>
          <w:tab w:val="left" w:pos="900"/>
        </w:tabs>
        <w:spacing w:line="360" w:lineRule="auto"/>
        <w:jc w:val="both"/>
        <w:rPr>
          <w:rFonts w:ascii="Arial" w:hAnsi="Arial" w:cs="Arial"/>
          <w:lang w:val="en-GB"/>
        </w:rPr>
      </w:pPr>
    </w:p>
    <w:p w:rsidR="00F93C19" w:rsidRDefault="00F93C19" w:rsidP="001A0DC3">
      <w:pPr>
        <w:spacing w:line="240" w:lineRule="auto"/>
        <w:rPr>
          <w:b/>
          <w:lang w:val="en-GB"/>
        </w:rPr>
      </w:pPr>
    </w:p>
    <w:p w:rsidR="001A0DC3" w:rsidRDefault="001A0DC3" w:rsidP="0018140F">
      <w:pP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sz w:val="29"/>
          <w:szCs w:val="29"/>
        </w:rPr>
      </w:pPr>
    </w:p>
    <w:p w:rsidR="001A0DC3" w:rsidRPr="006E593B" w:rsidRDefault="001A0DC3" w:rsidP="0018140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sectPr w:rsidR="001A0DC3" w:rsidRPr="006E593B" w:rsidSect="001C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64F10"/>
    <w:multiLevelType w:val="hybridMultilevel"/>
    <w:tmpl w:val="CEE83F70"/>
    <w:lvl w:ilvl="0" w:tplc="0409000F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F47F0"/>
    <w:multiLevelType w:val="hybridMultilevel"/>
    <w:tmpl w:val="4AEE07B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72F7"/>
    <w:multiLevelType w:val="hybridMultilevel"/>
    <w:tmpl w:val="466E5AF8"/>
    <w:lvl w:ilvl="0" w:tplc="1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1" w:tplc="1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50E1FF1"/>
    <w:multiLevelType w:val="hybridMultilevel"/>
    <w:tmpl w:val="8BF22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45445"/>
    <w:multiLevelType w:val="hybridMultilevel"/>
    <w:tmpl w:val="B65216F8"/>
    <w:lvl w:ilvl="0" w:tplc="DFC045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3B"/>
    <w:rsid w:val="0008715C"/>
    <w:rsid w:val="00094357"/>
    <w:rsid w:val="001679BB"/>
    <w:rsid w:val="0018140F"/>
    <w:rsid w:val="001A0DC3"/>
    <w:rsid w:val="001B7E86"/>
    <w:rsid w:val="001C3B20"/>
    <w:rsid w:val="001C4B8B"/>
    <w:rsid w:val="001E34F6"/>
    <w:rsid w:val="001F0468"/>
    <w:rsid w:val="00211ECD"/>
    <w:rsid w:val="00283FFD"/>
    <w:rsid w:val="002A6AE3"/>
    <w:rsid w:val="0030044A"/>
    <w:rsid w:val="00343BBA"/>
    <w:rsid w:val="003614B9"/>
    <w:rsid w:val="00380C2F"/>
    <w:rsid w:val="003A3ABC"/>
    <w:rsid w:val="003E23C5"/>
    <w:rsid w:val="004075C7"/>
    <w:rsid w:val="00457FFC"/>
    <w:rsid w:val="00474EF7"/>
    <w:rsid w:val="00513666"/>
    <w:rsid w:val="00535CFD"/>
    <w:rsid w:val="00560D27"/>
    <w:rsid w:val="005629B6"/>
    <w:rsid w:val="005C34E2"/>
    <w:rsid w:val="00683AE3"/>
    <w:rsid w:val="00695941"/>
    <w:rsid w:val="006E593B"/>
    <w:rsid w:val="00745D2F"/>
    <w:rsid w:val="0087204B"/>
    <w:rsid w:val="00912C68"/>
    <w:rsid w:val="0093130D"/>
    <w:rsid w:val="0094268C"/>
    <w:rsid w:val="00B70CA5"/>
    <w:rsid w:val="00BE06AE"/>
    <w:rsid w:val="00BF1644"/>
    <w:rsid w:val="00CA551B"/>
    <w:rsid w:val="00CB55E1"/>
    <w:rsid w:val="00D21CF0"/>
    <w:rsid w:val="00D41680"/>
    <w:rsid w:val="00D96C5E"/>
    <w:rsid w:val="00DB3FA7"/>
    <w:rsid w:val="00E467D0"/>
    <w:rsid w:val="00EE763D"/>
    <w:rsid w:val="00F162E9"/>
    <w:rsid w:val="00F17729"/>
    <w:rsid w:val="00F25AFC"/>
    <w:rsid w:val="00F33CB6"/>
    <w:rsid w:val="00F45948"/>
    <w:rsid w:val="00F9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697ED-3F9A-42F3-9984-DB5EA308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C3"/>
    <w:pPr>
      <w:ind w:left="720"/>
      <w:contextualSpacing/>
    </w:pPr>
  </w:style>
  <w:style w:type="table" w:styleId="TableGrid">
    <w:name w:val="Table Grid"/>
    <w:basedOn w:val="TableNormal"/>
    <w:uiPriority w:val="39"/>
    <w:rsid w:val="001A0DC3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F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Tarryn Zank</cp:lastModifiedBy>
  <cp:revision>3</cp:revision>
  <dcterms:created xsi:type="dcterms:W3CDTF">2015-11-06T08:10:00Z</dcterms:created>
  <dcterms:modified xsi:type="dcterms:W3CDTF">2015-11-06T08:13:00Z</dcterms:modified>
</cp:coreProperties>
</file>