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75DB" w:rsidRPr="001B7650" w:rsidRDefault="009975DB" w:rsidP="009975DB">
      <w:pPr>
        <w:spacing w:after="0" w:line="360" w:lineRule="auto"/>
        <w:ind w:right="-858"/>
        <w:rPr>
          <w:rFonts w:ascii="Tahoma" w:eastAsia="Times New Roman" w:hAnsi="Tahoma" w:cs="Tahoma"/>
          <w:b/>
          <w:sz w:val="24"/>
          <w:szCs w:val="24"/>
          <w:lang w:val="en-GB" w:eastAsia="en-GB"/>
        </w:rPr>
      </w:pPr>
      <w:r w:rsidRPr="001B7650">
        <w:rPr>
          <w:rFonts w:ascii="Times New Roman" w:eastAsia="Times New Roman" w:hAnsi="Times New Roman" w:cs="Times New Roman"/>
          <w:noProof/>
          <w:sz w:val="24"/>
          <w:szCs w:val="24"/>
          <w:lang w:eastAsia="en-ZA"/>
        </w:rPr>
        <w:drawing>
          <wp:anchor distT="0" distB="0" distL="114300" distR="114300" simplePos="0" relativeHeight="251659264" behindDoc="0" locked="0" layoutInCell="1" allowOverlap="1" wp14:anchorId="4C1B0BDA" wp14:editId="44A284EF">
            <wp:simplePos x="0" y="0"/>
            <wp:positionH relativeFrom="column">
              <wp:posOffset>1914525</wp:posOffset>
            </wp:positionH>
            <wp:positionV relativeFrom="paragraph">
              <wp:posOffset>9525</wp:posOffset>
            </wp:positionV>
            <wp:extent cx="2073275" cy="925195"/>
            <wp:effectExtent l="0" t="0" r="3175" b="8255"/>
            <wp:wrapSquare wrapText="bothSides"/>
            <wp:docPr id="1" name="Picture 1" descr="Description: WSU Nega_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WSU Nega_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73275" cy="925195"/>
                    </a:xfrm>
                    <a:prstGeom prst="rect">
                      <a:avLst/>
                    </a:prstGeom>
                    <a:noFill/>
                    <a:ln>
                      <a:noFill/>
                    </a:ln>
                  </pic:spPr>
                </pic:pic>
              </a:graphicData>
            </a:graphic>
          </wp:anchor>
        </w:drawing>
      </w:r>
      <w:r>
        <w:rPr>
          <w:b/>
        </w:rPr>
        <w:tab/>
      </w:r>
      <w:r w:rsidRPr="001B7650">
        <w:rPr>
          <w:rFonts w:ascii="Tahoma" w:eastAsia="Times New Roman" w:hAnsi="Tahoma" w:cs="Tahoma"/>
          <w:b/>
          <w:sz w:val="24"/>
          <w:szCs w:val="24"/>
          <w:lang w:val="en-GB" w:eastAsia="en-GB"/>
        </w:rPr>
        <w:br w:type="textWrapping" w:clear="all"/>
      </w:r>
    </w:p>
    <w:p w:rsidR="009975DB" w:rsidRPr="009975DB" w:rsidRDefault="009975DB" w:rsidP="009975DB">
      <w:pPr>
        <w:tabs>
          <w:tab w:val="left" w:pos="3990"/>
        </w:tabs>
        <w:spacing w:after="0" w:line="360" w:lineRule="auto"/>
        <w:ind w:right="-858"/>
        <w:jc w:val="center"/>
        <w:rPr>
          <w:rFonts w:ascii="Tahoma" w:eastAsia="Times New Roman" w:hAnsi="Tahoma" w:cs="Tahoma"/>
          <w:b/>
          <w:sz w:val="24"/>
          <w:szCs w:val="24"/>
          <w:lang w:val="en-GB" w:eastAsia="en-GB"/>
        </w:rPr>
      </w:pPr>
      <w:r w:rsidRPr="009975DB">
        <w:rPr>
          <w:rFonts w:ascii="Tahoma" w:eastAsia="Times New Roman" w:hAnsi="Tahoma" w:cs="Tahoma"/>
          <w:b/>
          <w:sz w:val="24"/>
          <w:szCs w:val="24"/>
          <w:lang w:val="en-GB" w:eastAsia="en-GB"/>
        </w:rPr>
        <w:t>WALTER SISULU UNIVERSITY (19)</w:t>
      </w:r>
    </w:p>
    <w:p w:rsidR="009975DB" w:rsidRPr="009975DB" w:rsidRDefault="009975DB" w:rsidP="009975DB">
      <w:pPr>
        <w:spacing w:after="0" w:line="360" w:lineRule="auto"/>
        <w:ind w:right="-858"/>
        <w:jc w:val="center"/>
        <w:rPr>
          <w:rFonts w:ascii="Tahoma" w:eastAsia="Times New Roman" w:hAnsi="Tahoma" w:cs="Tahoma"/>
          <w:b/>
          <w:sz w:val="24"/>
          <w:szCs w:val="24"/>
          <w:lang w:val="en-GB" w:eastAsia="en-GB"/>
        </w:rPr>
      </w:pPr>
    </w:p>
    <w:p w:rsidR="009975DB" w:rsidRPr="009975DB" w:rsidRDefault="009975DB" w:rsidP="009975DB">
      <w:pPr>
        <w:jc w:val="center"/>
        <w:rPr>
          <w:b/>
          <w:sz w:val="36"/>
        </w:rPr>
      </w:pPr>
      <w:r w:rsidRPr="009975DB">
        <w:rPr>
          <w:rFonts w:ascii="Tahoma" w:eastAsia="Times New Roman" w:hAnsi="Tahoma" w:cs="Tahoma"/>
          <w:b/>
          <w:sz w:val="24"/>
          <w:szCs w:val="24"/>
          <w:lang w:val="en-GB" w:eastAsia="en-GB"/>
        </w:rPr>
        <w:t>FACULTY OF NATURAL SCIENCES</w:t>
      </w:r>
    </w:p>
    <w:p w:rsidR="009975DB" w:rsidRDefault="009975DB" w:rsidP="009975DB">
      <w:pPr>
        <w:tabs>
          <w:tab w:val="left" w:pos="3990"/>
        </w:tabs>
        <w:rPr>
          <w:b/>
        </w:rPr>
      </w:pPr>
    </w:p>
    <w:p w:rsidR="009975DB" w:rsidRDefault="009975DB" w:rsidP="00BD4033">
      <w:pPr>
        <w:jc w:val="center"/>
        <w:rPr>
          <w:b/>
        </w:rPr>
      </w:pPr>
    </w:p>
    <w:p w:rsidR="00BD4033" w:rsidRPr="00F922AA" w:rsidRDefault="00BD4033" w:rsidP="00BD4033">
      <w:pPr>
        <w:jc w:val="center"/>
        <w:rPr>
          <w:b/>
        </w:rPr>
      </w:pPr>
      <w:r w:rsidRPr="00F922AA">
        <w:rPr>
          <w:b/>
        </w:rPr>
        <w:t xml:space="preserve">Master of Science in </w:t>
      </w:r>
      <w:r>
        <w:rPr>
          <w:b/>
        </w:rPr>
        <w:t>Geography</w:t>
      </w:r>
      <w:r w:rsidRPr="00F922AA">
        <w:rPr>
          <w:b/>
        </w:rPr>
        <w:t xml:space="preserve"> (MSC</w:t>
      </w:r>
      <w:r>
        <w:rPr>
          <w:b/>
        </w:rPr>
        <w:t>G</w:t>
      </w:r>
      <w:r w:rsidRPr="00F922AA">
        <w:rPr>
          <w:b/>
        </w:rPr>
        <w:t>)</w:t>
      </w:r>
    </w:p>
    <w:p w:rsidR="00BD4033" w:rsidRDefault="00BD4033" w:rsidP="00BD4033">
      <w:pPr>
        <w:rPr>
          <w:b/>
        </w:rPr>
      </w:pPr>
      <w:r>
        <w:rPr>
          <w:b/>
        </w:rPr>
        <w:t>Question 1:</w:t>
      </w:r>
    </w:p>
    <w:p w:rsidR="00BD4033" w:rsidRPr="000D3FED" w:rsidRDefault="00BD4033" w:rsidP="00BD4033">
      <w:r w:rsidRPr="000D3FED">
        <w:t>The institution needs to describe how the curriculum of this programme has been redesigned so that it aligns with the HEQSF, specifically in relation to the programme title (including the use of designators and/or qualifiers), intended purpose, exit level outcomes and assessment criteria for this programme.  It is not clear whether this is a masters by full dissertation or coursework and mini-dissertation.  Programme design details need to be clarified and more details provided in terms of modules, NQF levels and credits.</w:t>
      </w:r>
    </w:p>
    <w:p w:rsidR="00BD4033" w:rsidRDefault="00BD4033" w:rsidP="00BD4033">
      <w:pPr>
        <w:rPr>
          <w:b/>
        </w:rPr>
      </w:pPr>
      <w:r>
        <w:rPr>
          <w:b/>
        </w:rPr>
        <w:t>Response:</w:t>
      </w:r>
    </w:p>
    <w:p w:rsidR="00BD4033" w:rsidRDefault="00BD4033" w:rsidP="00BD4033">
      <w:r>
        <w:t>The Master of Science in Geography is based on a full approved dissertation whose duration is two years full time and three years part time.  The programme has been modified as follows:</w:t>
      </w:r>
    </w:p>
    <w:p w:rsidR="00BD4033" w:rsidRDefault="00BD4033" w:rsidP="00BD4033">
      <w:r>
        <w:t xml:space="preserve">The three modules GEO5101; GEO5102 and GEO5103 have been removed and replaced by one advanced research project GEO5101: DISSERTATION.  </w:t>
      </w:r>
    </w:p>
    <w:p w:rsidR="00BD4033" w:rsidRDefault="00BD4033" w:rsidP="00BD4033">
      <w:r>
        <w:t xml:space="preserve">The credits have also been changed from 240 to 180 as per SAQA requirements.  </w:t>
      </w:r>
    </w:p>
    <w:p w:rsidR="00BD4033" w:rsidRDefault="00BD4033" w:rsidP="00BD4033"/>
    <w:tbl>
      <w:tblPr>
        <w:tblW w:w="912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1278"/>
        <w:gridCol w:w="709"/>
        <w:gridCol w:w="994"/>
        <w:gridCol w:w="1132"/>
        <w:gridCol w:w="1559"/>
        <w:gridCol w:w="1839"/>
      </w:tblGrid>
      <w:tr w:rsidR="00BD4033" w:rsidTr="00184652">
        <w:tc>
          <w:tcPr>
            <w:tcW w:w="9120" w:type="dxa"/>
            <w:gridSpan w:val="7"/>
            <w:tcBorders>
              <w:top w:val="single" w:sz="4" w:space="0" w:color="auto"/>
              <w:left w:val="single" w:sz="4" w:space="0" w:color="auto"/>
              <w:bottom w:val="single" w:sz="4" w:space="0" w:color="auto"/>
              <w:right w:val="single" w:sz="4" w:space="0" w:color="auto"/>
            </w:tcBorders>
            <w:shd w:val="clear" w:color="auto" w:fill="BFBFBF"/>
            <w:hideMark/>
          </w:tcPr>
          <w:p w:rsidR="00BD4033" w:rsidRPr="00307806" w:rsidRDefault="00BD4033" w:rsidP="00184652">
            <w:pPr>
              <w:spacing w:line="276" w:lineRule="auto"/>
              <w:jc w:val="center"/>
              <w:rPr>
                <w:rFonts w:ascii="Calibri" w:hAnsi="Calibri" w:cs="Calibri"/>
                <w:b/>
                <w:sz w:val="20"/>
                <w:szCs w:val="20"/>
              </w:rPr>
            </w:pPr>
            <w:r w:rsidRPr="00307806">
              <w:rPr>
                <w:rFonts w:ascii="Calibri" w:hAnsi="Calibri" w:cs="Calibri"/>
                <w:b/>
                <w:sz w:val="20"/>
                <w:szCs w:val="20"/>
              </w:rPr>
              <w:t xml:space="preserve">Programme Details : </w:t>
            </w:r>
            <w:r>
              <w:rPr>
                <w:rFonts w:ascii="Calibri" w:hAnsi="Calibri" w:cs="Calibri"/>
                <w:b/>
                <w:sz w:val="20"/>
                <w:szCs w:val="20"/>
              </w:rPr>
              <w:t>Master of Science in Geography</w:t>
            </w:r>
          </w:p>
        </w:tc>
      </w:tr>
      <w:tr w:rsidR="00BD4033" w:rsidTr="00184652">
        <w:tc>
          <w:tcPr>
            <w:tcW w:w="1609"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sz w:val="20"/>
                <w:szCs w:val="20"/>
              </w:rPr>
            </w:pPr>
            <w:r w:rsidRPr="00307806">
              <w:rPr>
                <w:rFonts w:ascii="Calibri" w:hAnsi="Calibri" w:cs="Calibri"/>
                <w:sz w:val="20"/>
                <w:szCs w:val="20"/>
              </w:rPr>
              <w:t xml:space="preserve">Title of all modules </w:t>
            </w:r>
          </w:p>
        </w:tc>
        <w:tc>
          <w:tcPr>
            <w:tcW w:w="1278"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rPr>
                <w:rFonts w:ascii="Calibri" w:hAnsi="Calibri"/>
                <w:sz w:val="20"/>
                <w:szCs w:val="20"/>
              </w:rPr>
            </w:pPr>
            <w:r w:rsidRPr="00307806">
              <w:rPr>
                <w:rFonts w:ascii="Calibri" w:hAnsi="Calibri" w:cs="Calibri"/>
                <w:sz w:val="20"/>
                <w:szCs w:val="20"/>
              </w:rPr>
              <w:t>Compulsory (C)/Elective (E)</w:t>
            </w:r>
          </w:p>
        </w:tc>
        <w:tc>
          <w:tcPr>
            <w:tcW w:w="709"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sz w:val="20"/>
                <w:szCs w:val="20"/>
              </w:rPr>
            </w:pPr>
            <w:r w:rsidRPr="00307806">
              <w:rPr>
                <w:rFonts w:ascii="Calibri" w:hAnsi="Calibri" w:cs="Calibri"/>
                <w:sz w:val="20"/>
                <w:szCs w:val="20"/>
              </w:rPr>
              <w:t>NQF level</w:t>
            </w:r>
          </w:p>
        </w:tc>
        <w:tc>
          <w:tcPr>
            <w:tcW w:w="994"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sz w:val="20"/>
                <w:szCs w:val="20"/>
              </w:rPr>
            </w:pPr>
            <w:r w:rsidRPr="00307806">
              <w:rPr>
                <w:rFonts w:ascii="Calibri" w:hAnsi="Calibri" w:cs="Calibri"/>
                <w:sz w:val="20"/>
                <w:szCs w:val="20"/>
              </w:rPr>
              <w:t>Credits</w:t>
            </w:r>
          </w:p>
        </w:tc>
        <w:tc>
          <w:tcPr>
            <w:tcW w:w="1132"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sz w:val="20"/>
                <w:szCs w:val="20"/>
              </w:rPr>
            </w:pPr>
            <w:r w:rsidRPr="00307806">
              <w:rPr>
                <w:rFonts w:ascii="Calibri" w:hAnsi="Calibri" w:cs="Calibri"/>
                <w:sz w:val="20"/>
                <w:szCs w:val="20"/>
              </w:rPr>
              <w:t>No. of contact hours</w:t>
            </w:r>
          </w:p>
        </w:tc>
        <w:tc>
          <w:tcPr>
            <w:tcW w:w="1559"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cs="Calibri"/>
                <w:sz w:val="20"/>
                <w:szCs w:val="20"/>
              </w:rPr>
            </w:pPr>
            <w:r w:rsidRPr="00307806">
              <w:rPr>
                <w:rFonts w:ascii="Calibri" w:hAnsi="Calibri" w:cs="Calibri"/>
                <w:sz w:val="20"/>
                <w:szCs w:val="20"/>
              </w:rPr>
              <w:t>Mode of delivery</w:t>
            </w:r>
          </w:p>
        </w:tc>
        <w:tc>
          <w:tcPr>
            <w:tcW w:w="1839" w:type="dxa"/>
            <w:tcBorders>
              <w:top w:val="single" w:sz="4" w:space="0" w:color="auto"/>
              <w:left w:val="single" w:sz="4" w:space="0" w:color="auto"/>
              <w:bottom w:val="single" w:sz="4" w:space="0" w:color="auto"/>
              <w:right w:val="single" w:sz="4" w:space="0" w:color="auto"/>
            </w:tcBorders>
            <w:hideMark/>
          </w:tcPr>
          <w:p w:rsidR="00BD4033" w:rsidRPr="00307806" w:rsidRDefault="00BD4033" w:rsidP="00184652">
            <w:pPr>
              <w:spacing w:line="276" w:lineRule="auto"/>
              <w:jc w:val="center"/>
              <w:rPr>
                <w:rFonts w:ascii="Calibri" w:hAnsi="Calibri"/>
                <w:sz w:val="20"/>
                <w:szCs w:val="20"/>
              </w:rPr>
            </w:pPr>
            <w:r w:rsidRPr="00307806">
              <w:rPr>
                <w:rFonts w:ascii="Calibri" w:hAnsi="Calibri" w:cs="Calibri"/>
                <w:sz w:val="20"/>
                <w:szCs w:val="20"/>
              </w:rPr>
              <w:t>Module status</w:t>
            </w:r>
            <w:r>
              <w:rPr>
                <w:rFonts w:ascii="Calibri" w:hAnsi="Calibri" w:cs="Calibri"/>
                <w:sz w:val="20"/>
                <w:szCs w:val="20"/>
              </w:rPr>
              <w:t xml:space="preserve">: Removed/Added/Modified/ </w:t>
            </w:r>
            <w:r w:rsidRPr="00307806">
              <w:rPr>
                <w:rFonts w:ascii="Calibri" w:hAnsi="Calibri" w:cs="Calibri"/>
                <w:sz w:val="20"/>
                <w:szCs w:val="20"/>
              </w:rPr>
              <w:t>Unchang</w:t>
            </w:r>
            <w:r>
              <w:rPr>
                <w:rFonts w:ascii="Calibri" w:hAnsi="Calibri" w:cs="Calibri"/>
                <w:sz w:val="20"/>
                <w:szCs w:val="20"/>
              </w:rPr>
              <w:t>ed</w:t>
            </w:r>
          </w:p>
        </w:tc>
      </w:tr>
      <w:tr w:rsidR="00BD4033" w:rsidTr="00184652">
        <w:tc>
          <w:tcPr>
            <w:tcW w:w="1609" w:type="dxa"/>
            <w:tcBorders>
              <w:top w:val="single" w:sz="4" w:space="0" w:color="auto"/>
              <w:left w:val="single" w:sz="4" w:space="0" w:color="auto"/>
              <w:bottom w:val="single" w:sz="4" w:space="0" w:color="auto"/>
              <w:right w:val="single" w:sz="4" w:space="0" w:color="auto"/>
            </w:tcBorders>
          </w:tcPr>
          <w:p w:rsidR="00BD4033" w:rsidRDefault="00BD4033" w:rsidP="00184652">
            <w:pPr>
              <w:spacing w:line="276" w:lineRule="auto"/>
              <w:rPr>
                <w:rFonts w:ascii="Calibri" w:hAnsi="Calibri"/>
                <w:sz w:val="20"/>
                <w:szCs w:val="20"/>
              </w:rPr>
            </w:pPr>
            <w:r>
              <w:rPr>
                <w:rFonts w:ascii="Calibri" w:hAnsi="Calibri"/>
                <w:sz w:val="20"/>
                <w:szCs w:val="20"/>
              </w:rPr>
              <w:t>Approved Proposal</w:t>
            </w:r>
          </w:p>
          <w:p w:rsidR="00BD4033" w:rsidRPr="00307806" w:rsidRDefault="00BD4033" w:rsidP="00184652">
            <w:pPr>
              <w:spacing w:line="276" w:lineRule="auto"/>
              <w:rPr>
                <w:rFonts w:ascii="Calibri" w:hAnsi="Calibri"/>
                <w:sz w:val="20"/>
                <w:szCs w:val="20"/>
              </w:rPr>
            </w:pPr>
            <w:r>
              <w:rPr>
                <w:rFonts w:ascii="Calibri" w:hAnsi="Calibri"/>
                <w:sz w:val="20"/>
                <w:szCs w:val="20"/>
              </w:rPr>
              <w:t>GEO5101</w:t>
            </w:r>
          </w:p>
        </w:tc>
        <w:tc>
          <w:tcPr>
            <w:tcW w:w="1278"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9</w:t>
            </w:r>
          </w:p>
        </w:tc>
        <w:tc>
          <w:tcPr>
            <w:tcW w:w="994"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40</w:t>
            </w:r>
          </w:p>
        </w:tc>
        <w:tc>
          <w:tcPr>
            <w:tcW w:w="1132"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400 notional hours</w:t>
            </w:r>
          </w:p>
        </w:tc>
        <w:tc>
          <w:tcPr>
            <w:tcW w:w="155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 xml:space="preserve">Removed </w:t>
            </w:r>
          </w:p>
        </w:tc>
      </w:tr>
      <w:tr w:rsidR="00BD4033" w:rsidTr="00184652">
        <w:tc>
          <w:tcPr>
            <w:tcW w:w="160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Dissertation GEO5101</w:t>
            </w:r>
          </w:p>
        </w:tc>
        <w:tc>
          <w:tcPr>
            <w:tcW w:w="1278"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9</w:t>
            </w:r>
          </w:p>
        </w:tc>
        <w:tc>
          <w:tcPr>
            <w:tcW w:w="994"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180</w:t>
            </w:r>
          </w:p>
        </w:tc>
        <w:tc>
          <w:tcPr>
            <w:tcW w:w="1132"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1800 notional hours</w:t>
            </w:r>
          </w:p>
        </w:tc>
        <w:tc>
          <w:tcPr>
            <w:tcW w:w="155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Contact</w:t>
            </w:r>
          </w:p>
        </w:tc>
        <w:tc>
          <w:tcPr>
            <w:tcW w:w="183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Modified</w:t>
            </w:r>
          </w:p>
        </w:tc>
      </w:tr>
      <w:tr w:rsidR="00BD4033" w:rsidTr="00184652">
        <w:tc>
          <w:tcPr>
            <w:tcW w:w="1609" w:type="dxa"/>
            <w:tcBorders>
              <w:top w:val="single" w:sz="4" w:space="0" w:color="auto"/>
              <w:left w:val="single" w:sz="4" w:space="0" w:color="auto"/>
              <w:bottom w:val="single" w:sz="4" w:space="0" w:color="auto"/>
              <w:right w:val="single" w:sz="4" w:space="0" w:color="auto"/>
            </w:tcBorders>
          </w:tcPr>
          <w:p w:rsidR="00BD4033" w:rsidRDefault="00BD4033" w:rsidP="00184652">
            <w:pPr>
              <w:spacing w:line="276" w:lineRule="auto"/>
              <w:rPr>
                <w:rFonts w:ascii="Calibri" w:hAnsi="Calibri"/>
                <w:sz w:val="20"/>
                <w:szCs w:val="20"/>
              </w:rPr>
            </w:pPr>
            <w:r>
              <w:rPr>
                <w:rFonts w:ascii="Calibri" w:hAnsi="Calibri"/>
                <w:sz w:val="20"/>
                <w:szCs w:val="20"/>
              </w:rPr>
              <w:lastRenderedPageBreak/>
              <w:t xml:space="preserve">Presentation at Congress </w:t>
            </w:r>
          </w:p>
          <w:p w:rsidR="00BD4033" w:rsidRPr="00307806" w:rsidRDefault="00BD4033" w:rsidP="00184652">
            <w:pPr>
              <w:spacing w:line="276" w:lineRule="auto"/>
              <w:rPr>
                <w:rFonts w:ascii="Calibri" w:hAnsi="Calibri"/>
                <w:sz w:val="20"/>
                <w:szCs w:val="20"/>
              </w:rPr>
            </w:pPr>
            <w:r>
              <w:rPr>
                <w:rFonts w:ascii="Calibri" w:hAnsi="Calibri"/>
                <w:sz w:val="20"/>
                <w:szCs w:val="20"/>
              </w:rPr>
              <w:t>ZOO5103</w:t>
            </w:r>
          </w:p>
        </w:tc>
        <w:tc>
          <w:tcPr>
            <w:tcW w:w="1278"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C</w:t>
            </w:r>
          </w:p>
        </w:tc>
        <w:tc>
          <w:tcPr>
            <w:tcW w:w="70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9</w:t>
            </w:r>
          </w:p>
        </w:tc>
        <w:tc>
          <w:tcPr>
            <w:tcW w:w="994" w:type="dxa"/>
            <w:tcBorders>
              <w:top w:val="single" w:sz="4" w:space="0" w:color="auto"/>
              <w:left w:val="single" w:sz="4" w:space="0" w:color="auto"/>
              <w:bottom w:val="single" w:sz="4" w:space="0" w:color="auto"/>
              <w:right w:val="single" w:sz="4" w:space="0" w:color="auto"/>
            </w:tcBorders>
          </w:tcPr>
          <w:p w:rsidR="00BD4033" w:rsidRPr="00FC1D0F" w:rsidRDefault="00BD4033" w:rsidP="00184652">
            <w:pPr>
              <w:rPr>
                <w:rFonts w:ascii="Calibri" w:hAnsi="Calibri"/>
                <w:sz w:val="20"/>
                <w:szCs w:val="20"/>
              </w:rPr>
            </w:pPr>
            <w:r>
              <w:rPr>
                <w:rFonts w:ascii="Calibri" w:hAnsi="Calibri"/>
                <w:sz w:val="20"/>
                <w:szCs w:val="20"/>
              </w:rPr>
              <w:t>20</w:t>
            </w:r>
          </w:p>
        </w:tc>
        <w:tc>
          <w:tcPr>
            <w:tcW w:w="1132"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200 notional hours</w:t>
            </w:r>
          </w:p>
        </w:tc>
        <w:tc>
          <w:tcPr>
            <w:tcW w:w="155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 xml:space="preserve">Contact </w:t>
            </w:r>
          </w:p>
        </w:tc>
        <w:tc>
          <w:tcPr>
            <w:tcW w:w="1839" w:type="dxa"/>
            <w:tcBorders>
              <w:top w:val="single" w:sz="4" w:space="0" w:color="auto"/>
              <w:left w:val="single" w:sz="4" w:space="0" w:color="auto"/>
              <w:bottom w:val="single" w:sz="4" w:space="0" w:color="auto"/>
              <w:right w:val="single" w:sz="4" w:space="0" w:color="auto"/>
            </w:tcBorders>
          </w:tcPr>
          <w:p w:rsidR="00BD4033" w:rsidRPr="00307806" w:rsidRDefault="00BD4033" w:rsidP="00184652">
            <w:pPr>
              <w:spacing w:line="276" w:lineRule="auto"/>
              <w:rPr>
                <w:rFonts w:ascii="Calibri" w:hAnsi="Calibri"/>
                <w:sz w:val="20"/>
                <w:szCs w:val="20"/>
              </w:rPr>
            </w:pPr>
            <w:r>
              <w:rPr>
                <w:rFonts w:ascii="Calibri" w:hAnsi="Calibri"/>
                <w:sz w:val="20"/>
                <w:szCs w:val="20"/>
              </w:rPr>
              <w:t>Removed</w:t>
            </w:r>
          </w:p>
        </w:tc>
      </w:tr>
    </w:tbl>
    <w:p w:rsidR="00BD4033" w:rsidRDefault="00BD4033" w:rsidP="00BD4033">
      <w:pPr>
        <w:rPr>
          <w:b/>
        </w:rPr>
      </w:pPr>
    </w:p>
    <w:p w:rsidR="00BD4033" w:rsidRDefault="00BD4033" w:rsidP="00BD4033">
      <w:pPr>
        <w:rPr>
          <w:b/>
        </w:rPr>
      </w:pPr>
    </w:p>
    <w:p w:rsidR="00BD4033" w:rsidRDefault="00BD4033" w:rsidP="00BD4033">
      <w:pPr>
        <w:rPr>
          <w:b/>
        </w:rPr>
      </w:pPr>
      <w:r>
        <w:rPr>
          <w:b/>
        </w:rPr>
        <w:t>Assessment Approach</w:t>
      </w:r>
    </w:p>
    <w:p w:rsidR="00BD4033" w:rsidRDefault="00BD4033" w:rsidP="00BD4033">
      <w:r>
        <w:t>Since the MSc programme is based on an approved dissertation and as such focuses on designing, implementation and writing up of a scientific research project, assessment involves:</w:t>
      </w:r>
    </w:p>
    <w:p w:rsidR="00BD4033" w:rsidRDefault="00BD4033" w:rsidP="00BD4033">
      <w:r w:rsidRPr="00182A47">
        <w:rPr>
          <w:b/>
        </w:rPr>
        <w:t>Literature survey:</w:t>
      </w:r>
      <w:r>
        <w:t xml:space="preserve"> To assess that the candidate understands the title of the dissertation and can translate it into a rigorous research plan, the candidate carries out a comprehensive literature survey which culminates to the successful presentation of the research proposal.</w:t>
      </w:r>
    </w:p>
    <w:p w:rsidR="00BD4033" w:rsidRDefault="00BD4033" w:rsidP="00BD4033">
      <w:r w:rsidRPr="006358DD">
        <w:rPr>
          <w:b/>
        </w:rPr>
        <w:t>Project implementation:</w:t>
      </w:r>
      <w:r>
        <w:t xml:space="preserve"> To assess that the candidate can successfully execute the project with the resources available (e.g. time, money, </w:t>
      </w:r>
      <w:proofErr w:type="spellStart"/>
      <w:r>
        <w:t>etc</w:t>
      </w:r>
      <w:proofErr w:type="spellEnd"/>
      <w:r>
        <w:t>), progress is monitored through preparation, submission and presentation of progress reports.</w:t>
      </w:r>
    </w:p>
    <w:p w:rsidR="00BD4033" w:rsidRDefault="00BD4033" w:rsidP="00BD4033">
      <w:r w:rsidRPr="006358DD">
        <w:rPr>
          <w:b/>
        </w:rPr>
        <w:t>Presentation of results/findings:</w:t>
      </w:r>
      <w:r>
        <w:t xml:space="preserve"> To assess that the candidate is able to communicate scientific concepts clearly to a scientific audience, the candidate prepares and submits the final write-up of the findings in the form of a dissertation and presents results in local and/or international conferences.</w:t>
      </w:r>
    </w:p>
    <w:p w:rsidR="00BD4033" w:rsidRDefault="00BD4033" w:rsidP="00BD4033">
      <w:r>
        <w:t>Finally the dissertation is marked by the internal examiner and two external examiners.</w:t>
      </w:r>
    </w:p>
    <w:p w:rsidR="00BD4033" w:rsidRDefault="00BD4033" w:rsidP="00BD4033">
      <w:r>
        <w:t>The time allocated to Independent self-study has been increased to 60% as students need to devote more time on research.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61"/>
        <w:gridCol w:w="756"/>
        <w:gridCol w:w="999"/>
      </w:tblGrid>
      <w:tr w:rsidR="00BD4033" w:rsidRPr="00A512E1" w:rsidTr="00184652">
        <w:trPr>
          <w:cantSplit/>
          <w:trHeight w:val="699"/>
        </w:trPr>
        <w:tc>
          <w:tcPr>
            <w:tcW w:w="7261" w:type="dxa"/>
            <w:tcBorders>
              <w:top w:val="single" w:sz="4" w:space="0" w:color="auto"/>
              <w:left w:val="single" w:sz="4" w:space="0" w:color="auto"/>
              <w:bottom w:val="single" w:sz="4" w:space="0" w:color="auto"/>
              <w:right w:val="single" w:sz="4" w:space="0" w:color="auto"/>
            </w:tcBorders>
            <w:shd w:val="clear" w:color="auto" w:fill="C0C0C0"/>
            <w:hideMark/>
          </w:tcPr>
          <w:p w:rsidR="00BD4033" w:rsidRPr="00A512E1" w:rsidRDefault="00BD4033" w:rsidP="00184652">
            <w:pPr>
              <w:spacing w:after="0" w:line="240" w:lineRule="auto"/>
              <w:jc w:val="center"/>
              <w:rPr>
                <w:rFonts w:ascii="Calibri" w:eastAsia="Times New Roman" w:hAnsi="Calibri" w:cs="Calibri"/>
                <w:b/>
                <w:color w:val="000000"/>
                <w:sz w:val="20"/>
                <w:szCs w:val="20"/>
                <w:lang w:val="en-GB"/>
              </w:rPr>
            </w:pPr>
            <w:r w:rsidRPr="00A512E1">
              <w:rPr>
                <w:rFonts w:ascii="Calibri" w:eastAsia="Times New Roman" w:hAnsi="Calibri" w:cs="Calibri"/>
                <w:b/>
                <w:color w:val="000000"/>
                <w:sz w:val="20"/>
                <w:szCs w:val="20"/>
                <w:lang w:val="en-GB"/>
              </w:rPr>
              <w:t>Types of learning activities</w:t>
            </w:r>
          </w:p>
        </w:tc>
        <w:tc>
          <w:tcPr>
            <w:tcW w:w="756" w:type="dxa"/>
            <w:tcBorders>
              <w:top w:val="single" w:sz="4" w:space="0" w:color="auto"/>
              <w:left w:val="single" w:sz="4" w:space="0" w:color="auto"/>
              <w:bottom w:val="single" w:sz="4" w:space="0" w:color="auto"/>
              <w:right w:val="single" w:sz="4" w:space="0" w:color="auto"/>
            </w:tcBorders>
            <w:shd w:val="clear" w:color="auto" w:fill="C0C0C0"/>
            <w:hideMark/>
          </w:tcPr>
          <w:p w:rsidR="00BD4033" w:rsidRPr="00A512E1" w:rsidRDefault="00BD4033" w:rsidP="00184652">
            <w:pPr>
              <w:spacing w:after="0" w:line="240" w:lineRule="auto"/>
              <w:jc w:val="center"/>
              <w:rPr>
                <w:rFonts w:ascii="Calibri" w:eastAsia="Times New Roman" w:hAnsi="Calibri" w:cs="Calibri"/>
                <w:b/>
                <w:color w:val="000000"/>
                <w:sz w:val="20"/>
                <w:szCs w:val="20"/>
                <w:lang w:val="en-GB"/>
              </w:rPr>
            </w:pPr>
            <w:r w:rsidRPr="00A512E1">
              <w:rPr>
                <w:rFonts w:ascii="Calibri" w:eastAsia="Times New Roman" w:hAnsi="Calibri" w:cs="Calibri"/>
                <w:b/>
                <w:color w:val="000000"/>
                <w:sz w:val="20"/>
                <w:szCs w:val="20"/>
                <w:lang w:val="en-GB"/>
              </w:rPr>
              <w:t>Hours</w:t>
            </w:r>
          </w:p>
        </w:tc>
        <w:tc>
          <w:tcPr>
            <w:tcW w:w="999" w:type="dxa"/>
            <w:tcBorders>
              <w:top w:val="single" w:sz="4" w:space="0" w:color="auto"/>
              <w:left w:val="single" w:sz="4" w:space="0" w:color="auto"/>
              <w:bottom w:val="single" w:sz="4" w:space="0" w:color="auto"/>
              <w:right w:val="single" w:sz="4" w:space="0" w:color="auto"/>
            </w:tcBorders>
            <w:shd w:val="clear" w:color="auto" w:fill="C0C0C0"/>
            <w:hideMark/>
          </w:tcPr>
          <w:p w:rsidR="00BD4033" w:rsidRPr="00A512E1" w:rsidRDefault="00BD4033" w:rsidP="00184652">
            <w:pPr>
              <w:spacing w:after="0" w:line="240" w:lineRule="auto"/>
              <w:jc w:val="center"/>
              <w:rPr>
                <w:rFonts w:ascii="Calibri" w:eastAsia="Times New Roman" w:hAnsi="Calibri" w:cs="Calibri"/>
                <w:b/>
                <w:color w:val="000000"/>
                <w:sz w:val="20"/>
                <w:szCs w:val="20"/>
                <w:lang w:val="en-GB"/>
              </w:rPr>
            </w:pPr>
            <w:r w:rsidRPr="00A512E1">
              <w:rPr>
                <w:rFonts w:ascii="Calibri" w:eastAsia="Times New Roman" w:hAnsi="Calibri" w:cs="Calibri"/>
                <w:b/>
                <w:color w:val="000000"/>
                <w:sz w:val="20"/>
                <w:szCs w:val="20"/>
                <w:lang w:val="en-GB"/>
              </w:rPr>
              <w:t>% Learning time</w:t>
            </w:r>
          </w:p>
        </w:tc>
      </w:tr>
      <w:tr w:rsidR="00BD4033" w:rsidRPr="00A512E1" w:rsidTr="00184652">
        <w:trPr>
          <w:trHeight w:val="546"/>
        </w:trPr>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Direct contact time (Lectures, face to face, limited interaction or technology-assisted, tutorials, Syndicate groups)</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N/A</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N/A</w:t>
            </w:r>
          </w:p>
        </w:tc>
      </w:tr>
      <w:tr w:rsidR="00BD4033" w:rsidRPr="00A512E1" w:rsidTr="00184652">
        <w:trPr>
          <w:trHeight w:val="601"/>
        </w:trPr>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 xml:space="preserve">WIL (Practical experiential learning, </w:t>
            </w:r>
            <w:r w:rsidRPr="00A512E1">
              <w:rPr>
                <w:rFonts w:ascii="Calibri" w:eastAsia="Times New Roman" w:hAnsi="Calibri" w:cs="Calibri"/>
                <w:b/>
                <w:color w:val="000000"/>
                <w:sz w:val="20"/>
                <w:szCs w:val="20"/>
                <w:lang w:val="en-GB"/>
              </w:rPr>
              <w:t>simulated learning, laboratory work</w:t>
            </w:r>
            <w:r w:rsidRPr="00A512E1">
              <w:rPr>
                <w:rFonts w:ascii="Calibri" w:eastAsia="Times New Roman" w:hAnsi="Calibri" w:cs="Calibri"/>
                <w:color w:val="000000"/>
                <w:sz w:val="20"/>
                <w:szCs w:val="20"/>
                <w:lang w:val="en-GB"/>
              </w:rPr>
              <w:t xml:space="preserve"> , </w:t>
            </w:r>
            <w:proofErr w:type="spellStart"/>
            <w:r w:rsidRPr="00A512E1">
              <w:rPr>
                <w:rFonts w:ascii="Calibri" w:eastAsia="Times New Roman" w:hAnsi="Calibri" w:cs="Calibri"/>
                <w:color w:val="000000"/>
                <w:sz w:val="20"/>
                <w:szCs w:val="20"/>
                <w:lang w:val="en-GB"/>
              </w:rPr>
              <w:t>practicals</w:t>
            </w:r>
            <w:proofErr w:type="spellEnd"/>
            <w:r w:rsidRPr="00A512E1">
              <w:rPr>
                <w:rFonts w:ascii="Calibri" w:eastAsia="Times New Roman" w:hAnsi="Calibri" w:cs="Calibri"/>
                <w:color w:val="000000"/>
                <w:sz w:val="20"/>
                <w:szCs w:val="20"/>
                <w:lang w:val="en-GB"/>
              </w:rPr>
              <w:t xml:space="preserve"> etc. excluding workplace-based learning) </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200</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11.11%</w:t>
            </w:r>
          </w:p>
        </w:tc>
      </w:tr>
      <w:tr w:rsidR="00BD4033" w:rsidRPr="00A512E1" w:rsidTr="00184652">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 xml:space="preserve">WIL (Workplace-based learning only) </w:t>
            </w:r>
            <w:r w:rsidRPr="00A512E1">
              <w:rPr>
                <w:rFonts w:ascii="Calibri" w:eastAsia="Times New Roman" w:hAnsi="Calibri" w:cs="Calibri"/>
                <w:b/>
                <w:color w:val="000000"/>
                <w:sz w:val="20"/>
                <w:szCs w:val="20"/>
                <w:lang w:val="en-GB"/>
              </w:rPr>
              <w:t>*    N/A</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N/A</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N/A</w:t>
            </w:r>
          </w:p>
        </w:tc>
      </w:tr>
      <w:tr w:rsidR="00BD4033" w:rsidRPr="00A512E1" w:rsidTr="00184652">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Independent self-study of standard texts and references and specially prepared materials (study guides, books, journal articles, case studies, multi-media)</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1080</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60%</w:t>
            </w:r>
          </w:p>
        </w:tc>
      </w:tr>
      <w:tr w:rsidR="00BD4033" w:rsidRPr="00A512E1" w:rsidTr="00184652">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 xml:space="preserve">Assessment ( Examinations, tests, assignments , </w:t>
            </w:r>
            <w:r w:rsidRPr="00A512E1">
              <w:rPr>
                <w:rFonts w:ascii="Calibri" w:eastAsia="Times New Roman" w:hAnsi="Calibri" w:cs="Calibri"/>
                <w:b/>
                <w:color w:val="000000"/>
                <w:sz w:val="20"/>
                <w:szCs w:val="20"/>
                <w:lang w:val="en-GB"/>
              </w:rPr>
              <w:t>presentations, Field work reports</w:t>
            </w:r>
            <w:r w:rsidRPr="00A512E1">
              <w:rPr>
                <w:rFonts w:ascii="Calibri" w:eastAsia="Times New Roman" w:hAnsi="Calibri" w:cs="Calibri"/>
                <w:color w:val="000000"/>
                <w:sz w:val="20"/>
                <w:szCs w:val="20"/>
                <w:lang w:val="en-GB"/>
              </w:rPr>
              <w:t>, Practical tests )</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88</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4.88%</w:t>
            </w:r>
          </w:p>
        </w:tc>
      </w:tr>
      <w:tr w:rsidR="00BD4033" w:rsidRPr="00A512E1" w:rsidTr="00184652">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Other (specify) Consultation</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432</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24%</w:t>
            </w:r>
          </w:p>
        </w:tc>
      </w:tr>
      <w:tr w:rsidR="00BD4033" w:rsidRPr="00A512E1" w:rsidTr="00184652">
        <w:tc>
          <w:tcPr>
            <w:tcW w:w="7261" w:type="dxa"/>
            <w:tcBorders>
              <w:top w:val="single" w:sz="4" w:space="0" w:color="auto"/>
              <w:left w:val="single" w:sz="4" w:space="0" w:color="auto"/>
              <w:bottom w:val="single" w:sz="4" w:space="0" w:color="auto"/>
              <w:right w:val="single" w:sz="4" w:space="0" w:color="auto"/>
            </w:tcBorders>
            <w:hideMark/>
          </w:tcPr>
          <w:p w:rsidR="00BD4033" w:rsidRPr="00A512E1" w:rsidRDefault="00BD4033" w:rsidP="00184652">
            <w:pPr>
              <w:spacing w:after="240" w:line="240" w:lineRule="auto"/>
              <w:rPr>
                <w:rFonts w:ascii="Calibri" w:eastAsia="Times New Roman" w:hAnsi="Calibri" w:cs="Calibri"/>
                <w:b/>
                <w:color w:val="000000"/>
                <w:sz w:val="20"/>
                <w:szCs w:val="20"/>
                <w:lang w:val="en-GB"/>
              </w:rPr>
            </w:pPr>
            <w:r w:rsidRPr="00A512E1">
              <w:rPr>
                <w:rFonts w:ascii="Calibri" w:eastAsia="Times New Roman" w:hAnsi="Calibri" w:cs="Calibri"/>
                <w:b/>
                <w:color w:val="000000"/>
                <w:sz w:val="20"/>
                <w:szCs w:val="20"/>
                <w:lang w:val="en-GB"/>
              </w:rPr>
              <w:t>Total</w:t>
            </w:r>
          </w:p>
        </w:tc>
        <w:tc>
          <w:tcPr>
            <w:tcW w:w="756"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1800</w:t>
            </w:r>
          </w:p>
        </w:tc>
        <w:tc>
          <w:tcPr>
            <w:tcW w:w="999" w:type="dxa"/>
            <w:tcBorders>
              <w:top w:val="single" w:sz="4" w:space="0" w:color="auto"/>
              <w:left w:val="single" w:sz="4" w:space="0" w:color="auto"/>
              <w:bottom w:val="single" w:sz="4" w:space="0" w:color="auto"/>
              <w:right w:val="single" w:sz="4" w:space="0" w:color="auto"/>
            </w:tcBorders>
          </w:tcPr>
          <w:p w:rsidR="00BD4033" w:rsidRPr="00A512E1" w:rsidRDefault="00BD4033" w:rsidP="00184652">
            <w:pPr>
              <w:spacing w:after="240" w:line="240" w:lineRule="auto"/>
              <w:rPr>
                <w:rFonts w:ascii="Calibri" w:eastAsia="Times New Roman" w:hAnsi="Calibri" w:cs="Calibri"/>
                <w:color w:val="000000"/>
                <w:sz w:val="20"/>
                <w:szCs w:val="20"/>
                <w:lang w:val="en-GB"/>
              </w:rPr>
            </w:pPr>
            <w:r w:rsidRPr="00A512E1">
              <w:rPr>
                <w:rFonts w:ascii="Calibri" w:eastAsia="Times New Roman" w:hAnsi="Calibri" w:cs="Calibri"/>
                <w:color w:val="000000"/>
                <w:sz w:val="20"/>
                <w:szCs w:val="20"/>
                <w:lang w:val="en-GB"/>
              </w:rPr>
              <w:t>100%</w:t>
            </w:r>
          </w:p>
        </w:tc>
      </w:tr>
    </w:tbl>
    <w:p w:rsidR="00BD4033" w:rsidRDefault="00BD4033" w:rsidP="00BD4033">
      <w:pPr>
        <w:spacing w:after="0" w:line="240" w:lineRule="auto"/>
        <w:rPr>
          <w:rFonts w:ascii="Calibri" w:eastAsia="Times New Roman" w:hAnsi="Calibri" w:cs="Times New Roman"/>
          <w:b/>
          <w:sz w:val="20"/>
          <w:szCs w:val="20"/>
          <w:lang w:val="en-GB"/>
        </w:rPr>
      </w:pPr>
    </w:p>
    <w:p w:rsidR="00BD4033" w:rsidRDefault="00BD4033" w:rsidP="00BD4033">
      <w:pPr>
        <w:spacing w:after="0" w:line="240" w:lineRule="auto"/>
        <w:rPr>
          <w:rFonts w:ascii="Calibri" w:eastAsia="Times New Roman" w:hAnsi="Calibri" w:cs="Times New Roman"/>
          <w:b/>
          <w:sz w:val="20"/>
          <w:szCs w:val="20"/>
          <w:lang w:val="en-GB"/>
        </w:rPr>
      </w:pPr>
      <w:bookmarkStart w:id="0" w:name="_GoBack"/>
      <w:bookmarkEnd w:id="0"/>
    </w:p>
    <w:p w:rsidR="00BD4033" w:rsidRDefault="009975DB" w:rsidP="009975DB">
      <w:pPr>
        <w:tabs>
          <w:tab w:val="left" w:pos="3735"/>
        </w:tabs>
        <w:spacing w:after="0" w:line="240" w:lineRule="auto"/>
        <w:jc w:val="center"/>
        <w:rPr>
          <w:rFonts w:ascii="Calibri" w:eastAsia="Times New Roman" w:hAnsi="Calibri" w:cs="Times New Roman"/>
          <w:b/>
          <w:sz w:val="20"/>
          <w:szCs w:val="20"/>
          <w:lang w:val="en-GB"/>
        </w:rPr>
      </w:pPr>
      <w:r>
        <w:rPr>
          <w:rFonts w:ascii="Calibri" w:eastAsia="Times New Roman" w:hAnsi="Calibri" w:cs="Times New Roman"/>
          <w:b/>
          <w:sz w:val="20"/>
          <w:szCs w:val="20"/>
          <w:lang w:val="en-GB"/>
        </w:rPr>
        <w:t>--000OOO000--</w:t>
      </w:r>
    </w:p>
    <w:p w:rsidR="00BD4033" w:rsidRDefault="00BD4033" w:rsidP="00BD4033">
      <w:pPr>
        <w:spacing w:after="0" w:line="240" w:lineRule="auto"/>
        <w:rPr>
          <w:rFonts w:ascii="Calibri" w:eastAsia="Times New Roman" w:hAnsi="Calibri" w:cs="Times New Roman"/>
          <w:b/>
          <w:sz w:val="20"/>
          <w:szCs w:val="20"/>
          <w:lang w:val="en-GB"/>
        </w:rPr>
      </w:pPr>
    </w:p>
    <w:p w:rsidR="00BD4033" w:rsidRDefault="00BD4033" w:rsidP="00BD4033">
      <w:pPr>
        <w:spacing w:after="0" w:line="240" w:lineRule="auto"/>
        <w:rPr>
          <w:rFonts w:ascii="Calibri" w:eastAsia="Times New Roman" w:hAnsi="Calibri" w:cs="Times New Roman"/>
          <w:b/>
          <w:sz w:val="20"/>
          <w:szCs w:val="20"/>
          <w:lang w:val="en-GB"/>
        </w:rPr>
      </w:pPr>
    </w:p>
    <w:p w:rsidR="00BD4033" w:rsidRDefault="00BD4033" w:rsidP="00BD4033">
      <w:pPr>
        <w:spacing w:after="0" w:line="240" w:lineRule="auto"/>
        <w:rPr>
          <w:rFonts w:ascii="Calibri" w:eastAsia="Times New Roman" w:hAnsi="Calibri" w:cs="Times New Roman"/>
          <w:b/>
          <w:sz w:val="20"/>
          <w:szCs w:val="20"/>
          <w:lang w:val="en-GB"/>
        </w:rPr>
      </w:pPr>
    </w:p>
    <w:p w:rsidR="00BD4033" w:rsidRPr="0068299A" w:rsidRDefault="00BD4033" w:rsidP="00BD4033">
      <w:pPr>
        <w:rPr>
          <w:b/>
        </w:rPr>
      </w:pPr>
    </w:p>
    <w:p w:rsidR="004C4E9E" w:rsidRDefault="000F6B35"/>
    <w:sectPr w:rsidR="004C4E9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D4033"/>
    <w:rsid w:val="000F6B35"/>
    <w:rsid w:val="001078B8"/>
    <w:rsid w:val="003A3CEF"/>
    <w:rsid w:val="009975DB"/>
    <w:rsid w:val="00BD4033"/>
    <w:rsid w:val="00EA0CC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4E567-616B-4B02-A877-50667F37BF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40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759F89-08B5-4175-960B-D1FE314E53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512</Words>
  <Characters>2920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Mabovula</dc:creator>
  <cp:keywords/>
  <dc:description/>
  <cp:lastModifiedBy>Dr. Mabovula</cp:lastModifiedBy>
  <cp:revision>5</cp:revision>
  <dcterms:created xsi:type="dcterms:W3CDTF">2015-04-17T14:23:00Z</dcterms:created>
  <dcterms:modified xsi:type="dcterms:W3CDTF">2015-04-22T11:28:00Z</dcterms:modified>
</cp:coreProperties>
</file>