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9850B" w14:textId="77777777" w:rsidR="00BA1846" w:rsidRPr="00506C46" w:rsidRDefault="00BA1846" w:rsidP="00BA1846">
      <w:pPr>
        <w:jc w:val="center"/>
        <w:rPr>
          <w:b/>
          <w:sz w:val="32"/>
          <w:szCs w:val="32"/>
        </w:rPr>
      </w:pPr>
      <w:r w:rsidRPr="00506C46">
        <w:rPr>
          <w:b/>
          <w:sz w:val="32"/>
          <w:szCs w:val="32"/>
        </w:rPr>
        <w:t>Helderberg College</w:t>
      </w:r>
    </w:p>
    <w:p w14:paraId="2C51D64E" w14:textId="77777777" w:rsidR="00BA1846" w:rsidRPr="00506C46" w:rsidRDefault="00BA1846" w:rsidP="00BA1846">
      <w:pPr>
        <w:jc w:val="center"/>
        <w:rPr>
          <w:b/>
          <w:sz w:val="32"/>
          <w:szCs w:val="32"/>
        </w:rPr>
      </w:pPr>
      <w:r w:rsidRPr="00506C46">
        <w:rPr>
          <w:b/>
          <w:sz w:val="32"/>
          <w:szCs w:val="32"/>
        </w:rPr>
        <w:t xml:space="preserve">B Com </w:t>
      </w:r>
      <w:r w:rsidR="00A15EF2" w:rsidRPr="00506C46">
        <w:rPr>
          <w:b/>
          <w:sz w:val="32"/>
          <w:szCs w:val="32"/>
        </w:rPr>
        <w:t>(</w:t>
      </w:r>
      <w:r w:rsidRPr="00506C46">
        <w:rPr>
          <w:b/>
          <w:sz w:val="32"/>
          <w:szCs w:val="32"/>
        </w:rPr>
        <w:t>Accounting</w:t>
      </w:r>
      <w:r w:rsidR="00A15EF2" w:rsidRPr="00506C46">
        <w:rPr>
          <w:b/>
          <w:sz w:val="32"/>
          <w:szCs w:val="32"/>
        </w:rPr>
        <w:t>)</w:t>
      </w:r>
      <w:r w:rsidRPr="00506C46">
        <w:rPr>
          <w:b/>
          <w:sz w:val="32"/>
          <w:szCs w:val="32"/>
        </w:rPr>
        <w:t xml:space="preserve"> Representation </w:t>
      </w:r>
      <w:r w:rsidR="00843F35" w:rsidRPr="00506C46">
        <w:rPr>
          <w:b/>
          <w:sz w:val="32"/>
          <w:szCs w:val="32"/>
        </w:rPr>
        <w:t xml:space="preserve">for </w:t>
      </w:r>
      <w:r w:rsidRPr="00506C46">
        <w:rPr>
          <w:b/>
          <w:sz w:val="32"/>
          <w:szCs w:val="32"/>
        </w:rPr>
        <w:t xml:space="preserve">HEQSF Re-alignment </w:t>
      </w:r>
    </w:p>
    <w:p w14:paraId="5A9749F9" w14:textId="6CAD0950" w:rsidR="00BA1846" w:rsidRPr="00506C46" w:rsidRDefault="0043738E" w:rsidP="00BA184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24</w:t>
      </w:r>
      <w:r w:rsidR="00747C56">
        <w:rPr>
          <w:b/>
          <w:sz w:val="32"/>
          <w:szCs w:val="32"/>
        </w:rPr>
        <w:t xml:space="preserve"> </w:t>
      </w:r>
      <w:r w:rsidR="00BA1846" w:rsidRPr="00506C46">
        <w:rPr>
          <w:b/>
          <w:sz w:val="32"/>
          <w:szCs w:val="32"/>
        </w:rPr>
        <w:t>April 2015</w:t>
      </w:r>
    </w:p>
    <w:p w14:paraId="78FDB4EA" w14:textId="77777777" w:rsidR="00BA1846" w:rsidRPr="00B43917" w:rsidRDefault="004C342F" w:rsidP="00BA1846">
      <w:pPr>
        <w:rPr>
          <w:rFonts w:ascii="Arial" w:hAnsi="Arial" w:cs="Arial"/>
          <w:b/>
          <w:sz w:val="24"/>
          <w:szCs w:val="24"/>
        </w:rPr>
      </w:pPr>
      <w:r w:rsidRPr="00B43917">
        <w:rPr>
          <w:rFonts w:ascii="Arial" w:hAnsi="Arial" w:cs="Arial"/>
          <w:b/>
          <w:sz w:val="24"/>
          <w:szCs w:val="24"/>
          <w:u w:val="single"/>
        </w:rPr>
        <w:t>Review Comment</w:t>
      </w:r>
      <w:r w:rsidR="00BA1846" w:rsidRPr="00B43917">
        <w:rPr>
          <w:rFonts w:ascii="Arial" w:hAnsi="Arial" w:cs="Arial"/>
          <w:b/>
          <w:sz w:val="24"/>
          <w:szCs w:val="24"/>
        </w:rPr>
        <w:t>:</w:t>
      </w:r>
    </w:p>
    <w:p w14:paraId="38125E95" w14:textId="6C062932" w:rsidR="00BA1846" w:rsidRPr="006C6C83" w:rsidRDefault="00BA1846" w:rsidP="00A15EF2">
      <w:pPr>
        <w:ind w:right="850"/>
        <w:jc w:val="both"/>
        <w:rPr>
          <w:rFonts w:ascii="Arial" w:hAnsi="Arial" w:cs="Arial"/>
          <w:i/>
          <w:sz w:val="24"/>
          <w:szCs w:val="24"/>
        </w:rPr>
      </w:pPr>
      <w:r w:rsidRPr="006C6C83">
        <w:rPr>
          <w:rFonts w:ascii="Arial" w:hAnsi="Arial" w:cs="Arial"/>
          <w:sz w:val="24"/>
          <w:szCs w:val="24"/>
        </w:rPr>
        <w:t>“</w:t>
      </w:r>
      <w:r w:rsidRPr="006C6C83">
        <w:rPr>
          <w:rFonts w:ascii="Arial" w:hAnsi="Arial" w:cs="Arial"/>
          <w:i/>
          <w:sz w:val="24"/>
          <w:szCs w:val="24"/>
        </w:rPr>
        <w:t>This is a four year Bachelor's programme with credits over 500 (refer to question 2). However, the NQF Exit Level is only 7 and not 8 as required for a Bachelor's Degree over 480 credits. The issue is that the programme is aligned with the requirements of SAICA accredited B Com which is normally based on a minimum of 360 credits which exit levels set at 7. The programme should be aligned to a three year Bachelor degree by reducing the credits or alternatively to a four year degree by increasing the NQF exit levels to 8. The last option is only applicable if the level of the e</w:t>
      </w:r>
      <w:r w:rsidR="0043738E">
        <w:rPr>
          <w:rFonts w:ascii="Arial" w:hAnsi="Arial" w:cs="Arial"/>
          <w:i/>
          <w:sz w:val="24"/>
          <w:szCs w:val="24"/>
        </w:rPr>
        <w:t>xit modules are at a level of 8</w:t>
      </w:r>
      <w:r w:rsidRPr="006C6C83">
        <w:rPr>
          <w:rFonts w:ascii="Arial" w:hAnsi="Arial" w:cs="Arial"/>
          <w:i/>
          <w:sz w:val="24"/>
          <w:szCs w:val="24"/>
        </w:rPr>
        <w:t>”</w:t>
      </w:r>
      <w:r w:rsidR="0043738E">
        <w:rPr>
          <w:rFonts w:ascii="Arial" w:hAnsi="Arial" w:cs="Arial"/>
          <w:i/>
          <w:sz w:val="24"/>
          <w:szCs w:val="24"/>
        </w:rPr>
        <w:t>.</w:t>
      </w:r>
    </w:p>
    <w:p w14:paraId="33C3516C" w14:textId="77777777" w:rsidR="006F67FA" w:rsidRDefault="006F67FA" w:rsidP="006F67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According to the review comment</w:t>
      </w:r>
      <w:r w:rsidR="000F2203">
        <w:rPr>
          <w:rFonts w:ascii="Arial" w:hAnsi="Arial" w:cs="Arial"/>
          <w:sz w:val="24"/>
          <w:szCs w:val="24"/>
        </w:rPr>
        <w:t xml:space="preserve"> </w:t>
      </w:r>
      <w:r w:rsidR="00BA1846" w:rsidRPr="006C6C83">
        <w:rPr>
          <w:rFonts w:ascii="Arial" w:hAnsi="Arial" w:cs="Arial"/>
          <w:sz w:val="24"/>
          <w:szCs w:val="24"/>
        </w:rPr>
        <w:t>above</w:t>
      </w:r>
      <w:r>
        <w:rPr>
          <w:rFonts w:ascii="Arial" w:hAnsi="Arial" w:cs="Arial"/>
          <w:sz w:val="24"/>
          <w:szCs w:val="24"/>
        </w:rPr>
        <w:t xml:space="preserve"> </w:t>
      </w:r>
      <w:r w:rsidR="00821F23">
        <w:rPr>
          <w:rFonts w:ascii="Arial" w:hAnsi="Arial" w:cs="Arial"/>
          <w:sz w:val="24"/>
          <w:szCs w:val="24"/>
        </w:rPr>
        <w:t xml:space="preserve">it is our understanding that </w:t>
      </w:r>
      <w:r>
        <w:rPr>
          <w:rFonts w:ascii="Arial" w:hAnsi="Arial" w:cs="Arial"/>
          <w:sz w:val="24"/>
          <w:szCs w:val="24"/>
        </w:rPr>
        <w:t xml:space="preserve">the reasons for having the B Com </w:t>
      </w:r>
      <w:r w:rsidR="00BA1846" w:rsidRPr="006C6C83">
        <w:rPr>
          <w:rFonts w:ascii="Arial" w:hAnsi="Arial" w:cs="Arial"/>
          <w:sz w:val="24"/>
          <w:szCs w:val="24"/>
        </w:rPr>
        <w:t>re-categorized</w:t>
      </w:r>
      <w:r>
        <w:rPr>
          <w:rFonts w:ascii="Arial" w:hAnsi="Arial" w:cs="Arial"/>
          <w:sz w:val="24"/>
          <w:szCs w:val="24"/>
        </w:rPr>
        <w:t xml:space="preserve"> is that:</w:t>
      </w:r>
      <w:r w:rsidR="00BA1846" w:rsidRPr="006C6C83">
        <w:rPr>
          <w:rFonts w:ascii="Arial" w:hAnsi="Arial" w:cs="Arial"/>
          <w:sz w:val="24"/>
          <w:szCs w:val="24"/>
        </w:rPr>
        <w:t xml:space="preserve"> </w:t>
      </w:r>
    </w:p>
    <w:p w14:paraId="67176729" w14:textId="0A27211D" w:rsidR="00A04597" w:rsidRDefault="00320841" w:rsidP="006E5987">
      <w:pPr>
        <w:pStyle w:val="ListParagraph"/>
        <w:numPr>
          <w:ilvl w:val="0"/>
          <w:numId w:val="4"/>
        </w:numPr>
        <w:ind w:hanging="720"/>
        <w:rPr>
          <w:rFonts w:ascii="Arial" w:hAnsi="Arial" w:cs="Arial"/>
          <w:sz w:val="24"/>
          <w:szCs w:val="24"/>
        </w:rPr>
      </w:pPr>
      <w:r w:rsidRPr="005756A3">
        <w:rPr>
          <w:rFonts w:ascii="Arial" w:hAnsi="Arial" w:cs="Arial"/>
          <w:sz w:val="24"/>
          <w:szCs w:val="24"/>
        </w:rPr>
        <w:t>The programme</w:t>
      </w:r>
      <w:r w:rsidR="00AA1B78">
        <w:rPr>
          <w:rFonts w:ascii="Arial" w:hAnsi="Arial" w:cs="Arial"/>
          <w:sz w:val="24"/>
          <w:szCs w:val="24"/>
        </w:rPr>
        <w:t xml:space="preserve"> </w:t>
      </w:r>
      <w:r w:rsidRPr="005756A3">
        <w:rPr>
          <w:rFonts w:ascii="Arial" w:hAnsi="Arial" w:cs="Arial"/>
          <w:sz w:val="24"/>
          <w:szCs w:val="24"/>
        </w:rPr>
        <w:t xml:space="preserve">is </w:t>
      </w:r>
      <w:r w:rsidR="00A301C5">
        <w:rPr>
          <w:rFonts w:ascii="Arial" w:hAnsi="Arial" w:cs="Arial"/>
          <w:sz w:val="24"/>
          <w:szCs w:val="24"/>
        </w:rPr>
        <w:t xml:space="preserve">a four year degree with over 500 credits with an exit at NQF level 7 and as such it </w:t>
      </w:r>
      <w:r w:rsidRPr="00C76F3F">
        <w:rPr>
          <w:rFonts w:ascii="Arial" w:hAnsi="Arial" w:cs="Arial"/>
          <w:sz w:val="24"/>
          <w:szCs w:val="24"/>
        </w:rPr>
        <w:t>is not acceptable as it should be pegged at level 8; and</w:t>
      </w:r>
    </w:p>
    <w:p w14:paraId="4D30BC36" w14:textId="77777777" w:rsidR="00C76F3F" w:rsidRPr="00C76F3F" w:rsidRDefault="00C76F3F" w:rsidP="005756A3">
      <w:pPr>
        <w:pStyle w:val="ListParagraph"/>
        <w:rPr>
          <w:rFonts w:ascii="Arial" w:hAnsi="Arial" w:cs="Arial"/>
          <w:sz w:val="24"/>
          <w:szCs w:val="24"/>
        </w:rPr>
      </w:pPr>
    </w:p>
    <w:p w14:paraId="5338099F" w14:textId="1C9D22F1" w:rsidR="00A04597" w:rsidRPr="005756A3" w:rsidRDefault="00320841" w:rsidP="006E5987">
      <w:pPr>
        <w:pStyle w:val="ListParagraph"/>
        <w:numPr>
          <w:ilvl w:val="0"/>
          <w:numId w:val="4"/>
        </w:numPr>
        <w:ind w:hanging="720"/>
        <w:rPr>
          <w:rFonts w:ascii="Arial" w:hAnsi="Arial" w:cs="Arial"/>
          <w:sz w:val="24"/>
          <w:szCs w:val="24"/>
        </w:rPr>
      </w:pPr>
      <w:r w:rsidRPr="005756A3">
        <w:rPr>
          <w:rFonts w:ascii="Arial" w:hAnsi="Arial" w:cs="Arial"/>
          <w:sz w:val="24"/>
          <w:szCs w:val="24"/>
        </w:rPr>
        <w:t>This programme is aligned with SAICA accredited B Com degrees which are normally 360 credit degrees at NQF level 7, and this programme should either be aligned with the latter or with a four</w:t>
      </w:r>
      <w:r w:rsidR="00C76F3F" w:rsidRPr="005756A3">
        <w:rPr>
          <w:rFonts w:ascii="Arial" w:hAnsi="Arial" w:cs="Arial"/>
          <w:sz w:val="24"/>
          <w:szCs w:val="24"/>
        </w:rPr>
        <w:t>-</w:t>
      </w:r>
      <w:r w:rsidRPr="005756A3">
        <w:rPr>
          <w:rFonts w:ascii="Arial" w:hAnsi="Arial" w:cs="Arial"/>
          <w:sz w:val="24"/>
          <w:szCs w:val="24"/>
        </w:rPr>
        <w:t>year programme pegged at NQF level 8.</w:t>
      </w:r>
    </w:p>
    <w:p w14:paraId="27D5EEC8" w14:textId="77777777" w:rsidR="00A04597" w:rsidRPr="005756A3" w:rsidRDefault="00A04597" w:rsidP="005756A3">
      <w:pPr>
        <w:pStyle w:val="ListParagraph"/>
        <w:rPr>
          <w:rFonts w:ascii="Arial" w:hAnsi="Arial" w:cs="Arial"/>
          <w:sz w:val="24"/>
          <w:szCs w:val="24"/>
        </w:rPr>
      </w:pPr>
    </w:p>
    <w:p w14:paraId="55363636" w14:textId="77777777" w:rsidR="00A04597" w:rsidRPr="006E5987" w:rsidRDefault="00661F54" w:rsidP="006E5987">
      <w:pPr>
        <w:pStyle w:val="ListParagraph"/>
        <w:ind w:left="765" w:hanging="765"/>
        <w:rPr>
          <w:rFonts w:ascii="Arial" w:hAnsi="Arial" w:cs="Arial"/>
          <w:b/>
          <w:sz w:val="24"/>
          <w:szCs w:val="24"/>
          <w:u w:val="single"/>
        </w:rPr>
      </w:pPr>
      <w:r w:rsidRPr="006E5987">
        <w:rPr>
          <w:rFonts w:ascii="Arial" w:hAnsi="Arial" w:cs="Arial"/>
          <w:b/>
          <w:sz w:val="24"/>
          <w:szCs w:val="24"/>
          <w:u w:val="single"/>
        </w:rPr>
        <w:t>REPRESENTATION ADDRESSING REVIEW COMMENT (a)</w:t>
      </w:r>
    </w:p>
    <w:p w14:paraId="1BCAA15E" w14:textId="77777777" w:rsidR="00BA1846" w:rsidRPr="006C6C83" w:rsidRDefault="006C6C83" w:rsidP="00BA1846">
      <w:pPr>
        <w:rPr>
          <w:rFonts w:ascii="Arial" w:hAnsi="Arial" w:cs="Arial"/>
          <w:sz w:val="24"/>
          <w:szCs w:val="24"/>
        </w:rPr>
      </w:pPr>
      <w:r w:rsidRPr="00D36927">
        <w:rPr>
          <w:rFonts w:ascii="Arial" w:hAnsi="Arial" w:cs="Arial"/>
          <w:sz w:val="24"/>
          <w:szCs w:val="24"/>
        </w:rPr>
        <w:t>T</w:t>
      </w:r>
      <w:r w:rsidR="00BA1846" w:rsidRPr="00D36927">
        <w:rPr>
          <w:rFonts w:ascii="Arial" w:hAnsi="Arial" w:cs="Arial"/>
          <w:sz w:val="24"/>
          <w:szCs w:val="24"/>
        </w:rPr>
        <w:t>he H</w:t>
      </w:r>
      <w:r w:rsidR="00446F9F" w:rsidRPr="00D36927">
        <w:rPr>
          <w:rFonts w:ascii="Arial" w:hAnsi="Arial" w:cs="Arial"/>
          <w:sz w:val="24"/>
          <w:szCs w:val="24"/>
        </w:rPr>
        <w:t xml:space="preserve">igher Education Qualifications </w:t>
      </w:r>
      <w:r w:rsidR="00BA1846" w:rsidRPr="00D36927">
        <w:rPr>
          <w:rFonts w:ascii="Arial" w:hAnsi="Arial" w:cs="Arial"/>
          <w:sz w:val="24"/>
          <w:szCs w:val="24"/>
        </w:rPr>
        <w:t>S</w:t>
      </w:r>
      <w:r w:rsidR="00446F9F" w:rsidRPr="00D36927">
        <w:rPr>
          <w:rFonts w:ascii="Arial" w:hAnsi="Arial" w:cs="Arial"/>
          <w:sz w:val="24"/>
          <w:szCs w:val="24"/>
        </w:rPr>
        <w:t>ub-</w:t>
      </w:r>
      <w:r w:rsidR="00BA1846" w:rsidRPr="00D36927">
        <w:rPr>
          <w:rFonts w:ascii="Arial" w:hAnsi="Arial" w:cs="Arial"/>
          <w:sz w:val="24"/>
          <w:szCs w:val="24"/>
        </w:rPr>
        <w:t>F</w:t>
      </w:r>
      <w:r w:rsidR="00446F9F" w:rsidRPr="00D36927">
        <w:rPr>
          <w:rFonts w:ascii="Arial" w:hAnsi="Arial" w:cs="Arial"/>
          <w:sz w:val="24"/>
          <w:szCs w:val="24"/>
        </w:rPr>
        <w:t>ramework (HEQSF)</w:t>
      </w:r>
      <w:r w:rsidR="00551C9A" w:rsidRPr="00D36927">
        <w:rPr>
          <w:rFonts w:ascii="Arial" w:hAnsi="Arial" w:cs="Arial"/>
          <w:sz w:val="24"/>
          <w:szCs w:val="24"/>
        </w:rPr>
        <w:t>,</w:t>
      </w:r>
      <w:r w:rsidR="00BA1846" w:rsidRPr="00D36927">
        <w:rPr>
          <w:rFonts w:ascii="Arial" w:hAnsi="Arial" w:cs="Arial"/>
          <w:sz w:val="24"/>
          <w:szCs w:val="24"/>
        </w:rPr>
        <w:t xml:space="preserve"> </w:t>
      </w:r>
      <w:r w:rsidR="00551C9A" w:rsidRPr="00D36927">
        <w:rPr>
          <w:rFonts w:ascii="Arial" w:hAnsi="Arial" w:cs="Arial"/>
          <w:sz w:val="24"/>
          <w:szCs w:val="24"/>
        </w:rPr>
        <w:t xml:space="preserve">as </w:t>
      </w:r>
      <w:r w:rsidR="00551C9A" w:rsidRPr="006E5987">
        <w:rPr>
          <w:rFonts w:ascii="Arial" w:hAnsi="Arial" w:cs="Arial"/>
          <w:sz w:val="24"/>
          <w:szCs w:val="24"/>
        </w:rPr>
        <w:t>published</w:t>
      </w:r>
      <w:r w:rsidR="00320841" w:rsidRPr="006E5987">
        <w:rPr>
          <w:rFonts w:ascii="Arial" w:hAnsi="Arial" w:cs="Arial"/>
          <w:sz w:val="24"/>
          <w:szCs w:val="24"/>
        </w:rPr>
        <w:t xml:space="preserve"> by the CHE in 2013, makes provision for a Ba</w:t>
      </w:r>
      <w:r w:rsidR="00446F9F" w:rsidRPr="006E5987">
        <w:rPr>
          <w:rFonts w:ascii="Arial" w:hAnsi="Arial" w:cs="Arial"/>
          <w:sz w:val="24"/>
          <w:szCs w:val="24"/>
        </w:rPr>
        <w:t>chelor’s</w:t>
      </w:r>
      <w:r w:rsidR="00BA1846" w:rsidRPr="006C6C83">
        <w:rPr>
          <w:rFonts w:ascii="Arial" w:hAnsi="Arial" w:cs="Arial"/>
          <w:sz w:val="24"/>
          <w:szCs w:val="24"/>
        </w:rPr>
        <w:t xml:space="preserve"> degree wit</w:t>
      </w:r>
      <w:r w:rsidR="00551C9A">
        <w:rPr>
          <w:rFonts w:ascii="Arial" w:hAnsi="Arial" w:cs="Arial"/>
          <w:sz w:val="24"/>
          <w:szCs w:val="24"/>
        </w:rPr>
        <w:t>h 480 credits pegged at level 7</w:t>
      </w:r>
      <w:r w:rsidR="00BA1846" w:rsidRPr="006C6C83">
        <w:rPr>
          <w:rFonts w:ascii="Arial" w:hAnsi="Arial" w:cs="Arial"/>
          <w:sz w:val="24"/>
          <w:szCs w:val="24"/>
        </w:rPr>
        <w:t>.  It reads as follows:</w:t>
      </w:r>
    </w:p>
    <w:p w14:paraId="479D4E44" w14:textId="063E6BB6" w:rsidR="00446F9F" w:rsidRDefault="00BA1846" w:rsidP="00BA1846">
      <w:pPr>
        <w:spacing w:after="0"/>
        <w:rPr>
          <w:rFonts w:ascii="Arial" w:hAnsi="Arial" w:cs="Arial"/>
          <w:i/>
          <w:sz w:val="24"/>
          <w:szCs w:val="24"/>
        </w:rPr>
      </w:pPr>
      <w:r w:rsidRPr="006C6C83">
        <w:rPr>
          <w:rFonts w:ascii="Arial" w:hAnsi="Arial" w:cs="Arial"/>
          <w:sz w:val="24"/>
          <w:szCs w:val="24"/>
        </w:rPr>
        <w:t>“</w:t>
      </w:r>
      <w:r w:rsidRPr="006C6C83">
        <w:rPr>
          <w:rFonts w:ascii="Arial" w:hAnsi="Arial" w:cs="Arial"/>
          <w:i/>
          <w:sz w:val="24"/>
          <w:szCs w:val="24"/>
        </w:rPr>
        <w:t>There are two types of Bachelor's Degrees, namely general and professionally-oriented Bachelor's</w:t>
      </w:r>
      <w:r w:rsidR="006C6C83">
        <w:rPr>
          <w:rFonts w:ascii="Arial" w:hAnsi="Arial" w:cs="Arial"/>
          <w:i/>
          <w:sz w:val="24"/>
          <w:szCs w:val="24"/>
        </w:rPr>
        <w:t xml:space="preserve"> </w:t>
      </w:r>
      <w:r w:rsidRPr="006C6C83">
        <w:rPr>
          <w:rFonts w:ascii="Arial" w:hAnsi="Arial" w:cs="Arial"/>
          <w:i/>
          <w:sz w:val="24"/>
          <w:szCs w:val="24"/>
        </w:rPr>
        <w:t>Degrees. Both types of degree may be structured as a 360-credit qualification with an exit at level 7</w:t>
      </w:r>
      <w:r w:rsidR="006C6C83">
        <w:rPr>
          <w:rFonts w:ascii="Arial" w:hAnsi="Arial" w:cs="Arial"/>
          <w:i/>
          <w:sz w:val="24"/>
          <w:szCs w:val="24"/>
        </w:rPr>
        <w:t xml:space="preserve"> </w:t>
      </w:r>
      <w:r w:rsidRPr="006C6C83">
        <w:rPr>
          <w:rFonts w:ascii="Arial" w:hAnsi="Arial" w:cs="Arial"/>
          <w:i/>
          <w:sz w:val="24"/>
          <w:szCs w:val="24"/>
        </w:rPr>
        <w:t>or as a 480-credit qualification with an exit at level 8 on the National Qualifications Framework</w:t>
      </w:r>
      <w:r w:rsidR="0049504C">
        <w:rPr>
          <w:rFonts w:ascii="Arial" w:hAnsi="Arial" w:cs="Arial"/>
          <w:i/>
          <w:sz w:val="24"/>
          <w:szCs w:val="24"/>
        </w:rPr>
        <w:t xml:space="preserve"> </w:t>
      </w:r>
      <w:r w:rsidR="0049504C">
        <w:rPr>
          <w:rFonts w:ascii="Arial" w:hAnsi="Arial" w:cs="Arial"/>
          <w:b/>
          <w:i/>
          <w:sz w:val="24"/>
          <w:szCs w:val="24"/>
        </w:rPr>
        <w:t>(I</w:t>
      </w:r>
      <w:r w:rsidR="0049504C" w:rsidRPr="000F2203">
        <w:rPr>
          <w:rFonts w:ascii="Arial" w:hAnsi="Arial" w:cs="Arial"/>
          <w:b/>
          <w:i/>
          <w:sz w:val="24"/>
          <w:szCs w:val="24"/>
        </w:rPr>
        <w:t xml:space="preserve">t </w:t>
      </w:r>
      <w:r w:rsidR="0049504C">
        <w:rPr>
          <w:rFonts w:ascii="Arial" w:hAnsi="Arial" w:cs="Arial"/>
          <w:b/>
          <w:i/>
          <w:sz w:val="24"/>
          <w:szCs w:val="24"/>
        </w:rPr>
        <w:t xml:space="preserve">is </w:t>
      </w:r>
      <w:r w:rsidR="0049504C" w:rsidRPr="000F2203">
        <w:rPr>
          <w:rFonts w:ascii="Arial" w:hAnsi="Arial" w:cs="Arial"/>
          <w:b/>
          <w:i/>
          <w:sz w:val="24"/>
          <w:szCs w:val="24"/>
        </w:rPr>
        <w:t>possible to structure a 480-credit Bachelor's deg</w:t>
      </w:r>
      <w:r w:rsidR="006E5987">
        <w:rPr>
          <w:rFonts w:ascii="Arial" w:hAnsi="Arial" w:cs="Arial"/>
          <w:b/>
          <w:i/>
          <w:sz w:val="24"/>
          <w:szCs w:val="24"/>
        </w:rPr>
        <w:t>ree with an exit at NQF level 7</w:t>
      </w:r>
      <w:r w:rsidR="0049504C">
        <w:rPr>
          <w:rFonts w:ascii="Arial" w:hAnsi="Arial" w:cs="Arial"/>
          <w:i/>
          <w:sz w:val="24"/>
          <w:szCs w:val="24"/>
        </w:rPr>
        <w:t>)</w:t>
      </w:r>
      <w:r w:rsidR="00446F9F">
        <w:rPr>
          <w:rFonts w:ascii="Arial" w:hAnsi="Arial" w:cs="Arial"/>
          <w:i/>
          <w:sz w:val="24"/>
          <w:szCs w:val="24"/>
        </w:rPr>
        <w:t>”</w:t>
      </w:r>
      <w:r w:rsidR="00F96290">
        <w:rPr>
          <w:rFonts w:ascii="Arial" w:hAnsi="Arial" w:cs="Arial"/>
          <w:i/>
          <w:sz w:val="24"/>
          <w:szCs w:val="24"/>
        </w:rPr>
        <w:t xml:space="preserve"> (p. 32)</w:t>
      </w:r>
      <w:r w:rsidRPr="006C6C83">
        <w:rPr>
          <w:rFonts w:ascii="Arial" w:hAnsi="Arial" w:cs="Arial"/>
          <w:i/>
          <w:sz w:val="24"/>
          <w:szCs w:val="24"/>
        </w:rPr>
        <w:t xml:space="preserve">. </w:t>
      </w:r>
    </w:p>
    <w:p w14:paraId="78D06C9A" w14:textId="77777777" w:rsidR="00446F9F" w:rsidRDefault="00446F9F" w:rsidP="00BA1846">
      <w:pPr>
        <w:spacing w:after="0"/>
        <w:rPr>
          <w:rFonts w:ascii="Arial" w:hAnsi="Arial" w:cs="Arial"/>
          <w:i/>
          <w:sz w:val="24"/>
          <w:szCs w:val="24"/>
        </w:rPr>
      </w:pPr>
    </w:p>
    <w:p w14:paraId="273E06E8" w14:textId="450C491A" w:rsidR="00BA1846" w:rsidRDefault="00BA1846" w:rsidP="00BA1846">
      <w:pPr>
        <w:spacing w:after="0"/>
        <w:rPr>
          <w:rFonts w:ascii="Arial" w:eastAsia="Times New Roman" w:hAnsi="Arial" w:cs="Arial"/>
          <w:sz w:val="24"/>
          <w:szCs w:val="24"/>
          <w:lang w:eastAsia="en-ZA"/>
        </w:rPr>
      </w:pPr>
      <w:r w:rsidRPr="006C6C83">
        <w:rPr>
          <w:rFonts w:ascii="Arial" w:hAnsi="Arial" w:cs="Arial"/>
          <w:sz w:val="24"/>
          <w:szCs w:val="24"/>
        </w:rPr>
        <w:t>The institution</w:t>
      </w:r>
      <w:r w:rsidR="000F2203">
        <w:rPr>
          <w:rFonts w:ascii="Arial" w:hAnsi="Arial" w:cs="Arial"/>
          <w:sz w:val="24"/>
          <w:szCs w:val="24"/>
        </w:rPr>
        <w:t xml:space="preserve"> </w:t>
      </w:r>
      <w:r w:rsidR="00551C9A">
        <w:rPr>
          <w:rFonts w:ascii="Arial" w:hAnsi="Arial" w:cs="Arial"/>
          <w:sz w:val="24"/>
          <w:szCs w:val="24"/>
        </w:rPr>
        <w:t>opted</w:t>
      </w:r>
      <w:r w:rsidRPr="006C6C83">
        <w:rPr>
          <w:rFonts w:ascii="Arial" w:hAnsi="Arial" w:cs="Arial"/>
          <w:sz w:val="24"/>
          <w:szCs w:val="24"/>
        </w:rPr>
        <w:t xml:space="preserve"> to </w:t>
      </w:r>
      <w:r w:rsidR="00551C9A">
        <w:rPr>
          <w:rFonts w:ascii="Arial" w:hAnsi="Arial" w:cs="Arial"/>
          <w:sz w:val="24"/>
          <w:szCs w:val="24"/>
        </w:rPr>
        <w:t xml:space="preserve">continue to </w:t>
      </w:r>
      <w:r w:rsidRPr="006C6C83">
        <w:rPr>
          <w:rFonts w:ascii="Arial" w:hAnsi="Arial" w:cs="Arial"/>
          <w:sz w:val="24"/>
          <w:szCs w:val="24"/>
        </w:rPr>
        <w:t>offer a four-year Ba</w:t>
      </w:r>
      <w:r w:rsidR="00AE5089">
        <w:rPr>
          <w:rFonts w:ascii="Arial" w:hAnsi="Arial" w:cs="Arial"/>
          <w:sz w:val="24"/>
          <w:szCs w:val="24"/>
        </w:rPr>
        <w:t>chelor’s degree since there is</w:t>
      </w:r>
      <w:r w:rsidRPr="006C6C83">
        <w:rPr>
          <w:rFonts w:ascii="Arial" w:hAnsi="Arial" w:cs="Arial"/>
          <w:sz w:val="24"/>
          <w:szCs w:val="24"/>
        </w:rPr>
        <w:t xml:space="preserve"> provision</w:t>
      </w:r>
      <w:r w:rsidR="00307107">
        <w:rPr>
          <w:rFonts w:ascii="Arial" w:hAnsi="Arial" w:cs="Arial"/>
          <w:sz w:val="24"/>
          <w:szCs w:val="24"/>
        </w:rPr>
        <w:t xml:space="preserve"> for it</w:t>
      </w:r>
      <w:r w:rsidRPr="006C6C83">
        <w:rPr>
          <w:rFonts w:ascii="Arial" w:hAnsi="Arial" w:cs="Arial"/>
          <w:sz w:val="24"/>
          <w:szCs w:val="24"/>
        </w:rPr>
        <w:t xml:space="preserve"> in the </w:t>
      </w:r>
      <w:r w:rsidR="000F2203">
        <w:rPr>
          <w:rFonts w:ascii="Arial" w:hAnsi="Arial" w:cs="Arial"/>
          <w:sz w:val="24"/>
          <w:szCs w:val="24"/>
        </w:rPr>
        <w:t xml:space="preserve">HEQSF </w:t>
      </w:r>
      <w:r w:rsidRPr="006C6C83">
        <w:rPr>
          <w:rFonts w:ascii="Arial" w:hAnsi="Arial" w:cs="Arial"/>
          <w:sz w:val="24"/>
          <w:szCs w:val="24"/>
        </w:rPr>
        <w:t xml:space="preserve">document.  Furthermore, the </w:t>
      </w:r>
      <w:r w:rsidR="00491814">
        <w:rPr>
          <w:rFonts w:ascii="Arial" w:hAnsi="Arial" w:cs="Arial"/>
          <w:sz w:val="24"/>
          <w:szCs w:val="24"/>
        </w:rPr>
        <w:t>initial</w:t>
      </w:r>
      <w:r w:rsidRPr="006C6C83">
        <w:rPr>
          <w:rFonts w:ascii="Arial" w:hAnsi="Arial" w:cs="Arial"/>
          <w:sz w:val="24"/>
          <w:szCs w:val="24"/>
        </w:rPr>
        <w:t xml:space="preserve"> accreditation of the degree </w:t>
      </w:r>
      <w:r w:rsidR="00A3580B" w:rsidRPr="006C6C83">
        <w:rPr>
          <w:rFonts w:ascii="Arial" w:hAnsi="Arial" w:cs="Arial"/>
          <w:sz w:val="24"/>
          <w:szCs w:val="24"/>
        </w:rPr>
        <w:t>by</w:t>
      </w:r>
      <w:r w:rsidR="00AE5089">
        <w:rPr>
          <w:rFonts w:ascii="Arial" w:hAnsi="Arial" w:cs="Arial"/>
          <w:sz w:val="24"/>
          <w:szCs w:val="24"/>
        </w:rPr>
        <w:t xml:space="preserve"> the</w:t>
      </w:r>
      <w:r w:rsidR="00A3580B" w:rsidRPr="006C6C83">
        <w:rPr>
          <w:rFonts w:ascii="Arial" w:hAnsi="Arial" w:cs="Arial"/>
          <w:sz w:val="24"/>
          <w:szCs w:val="24"/>
        </w:rPr>
        <w:t xml:space="preserve"> CHE in 2004 was </w:t>
      </w:r>
      <w:r w:rsidRPr="006C6C83">
        <w:rPr>
          <w:rFonts w:ascii="Arial" w:hAnsi="Arial" w:cs="Arial"/>
          <w:sz w:val="24"/>
          <w:szCs w:val="24"/>
        </w:rPr>
        <w:t xml:space="preserve">with the condition that the degree be </w:t>
      </w:r>
      <w:r w:rsidR="00A3580B" w:rsidRPr="006C6C83">
        <w:rPr>
          <w:rFonts w:ascii="Arial" w:hAnsi="Arial" w:cs="Arial"/>
          <w:sz w:val="24"/>
          <w:szCs w:val="24"/>
        </w:rPr>
        <w:t xml:space="preserve">maintained </w:t>
      </w:r>
      <w:r w:rsidRPr="006C6C83">
        <w:rPr>
          <w:rFonts w:ascii="Arial" w:hAnsi="Arial" w:cs="Arial"/>
          <w:sz w:val="24"/>
          <w:szCs w:val="24"/>
        </w:rPr>
        <w:t>as a four-year degree</w:t>
      </w:r>
      <w:r w:rsidR="00C76F3F">
        <w:rPr>
          <w:rFonts w:ascii="Arial" w:hAnsi="Arial" w:cs="Arial"/>
          <w:sz w:val="24"/>
          <w:szCs w:val="24"/>
        </w:rPr>
        <w:t>: “</w:t>
      </w:r>
      <w:r w:rsidR="00C76F3F" w:rsidRPr="005756A3">
        <w:rPr>
          <w:rFonts w:ascii="Arial" w:hAnsi="Arial" w:cs="Arial"/>
          <w:i/>
          <w:sz w:val="24"/>
          <w:szCs w:val="24"/>
        </w:rPr>
        <w:t xml:space="preserve">The BBA - ACC degree programme should continue to be offered as a four-year programme” </w:t>
      </w:r>
      <w:r w:rsidR="006E5987">
        <w:rPr>
          <w:rFonts w:ascii="Arial" w:hAnsi="Arial" w:cs="Arial"/>
          <w:sz w:val="24"/>
          <w:szCs w:val="24"/>
        </w:rPr>
        <w:t>(</w:t>
      </w:r>
      <w:r w:rsidR="00C76F3F" w:rsidRPr="006E5987">
        <w:rPr>
          <w:rFonts w:ascii="Arial" w:hAnsi="Arial" w:cs="Arial"/>
          <w:sz w:val="24"/>
          <w:szCs w:val="24"/>
        </w:rPr>
        <w:t>12 December 2003</w:t>
      </w:r>
      <w:r w:rsidR="006E5987">
        <w:rPr>
          <w:rFonts w:ascii="Arial" w:hAnsi="Arial" w:cs="Arial"/>
          <w:sz w:val="24"/>
          <w:szCs w:val="24"/>
        </w:rPr>
        <w:t>, p. 3</w:t>
      </w:r>
      <w:r w:rsidR="00C76F3F" w:rsidRPr="006E5987">
        <w:rPr>
          <w:rFonts w:ascii="Arial" w:hAnsi="Arial" w:cs="Arial"/>
          <w:sz w:val="24"/>
          <w:szCs w:val="24"/>
        </w:rPr>
        <w:t>)</w:t>
      </w:r>
      <w:r w:rsidRPr="006E5987">
        <w:rPr>
          <w:rFonts w:ascii="Arial" w:hAnsi="Arial" w:cs="Arial"/>
          <w:sz w:val="24"/>
          <w:szCs w:val="24"/>
        </w:rPr>
        <w:t>.</w:t>
      </w:r>
      <w:r w:rsidRPr="006C6C83">
        <w:rPr>
          <w:rFonts w:ascii="Arial" w:hAnsi="Arial" w:cs="Arial"/>
          <w:sz w:val="24"/>
          <w:szCs w:val="24"/>
        </w:rPr>
        <w:t xml:space="preserve"> </w:t>
      </w:r>
      <w:r w:rsidR="00A3580B" w:rsidRPr="006C6C83">
        <w:rPr>
          <w:rFonts w:ascii="Arial" w:hAnsi="Arial" w:cs="Arial"/>
          <w:sz w:val="24"/>
          <w:szCs w:val="24"/>
        </w:rPr>
        <w:t xml:space="preserve"> 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>The institution always seeks to abide by condit</w:t>
      </w:r>
      <w:r w:rsidR="00AE5089">
        <w:rPr>
          <w:rFonts w:ascii="Arial" w:eastAsia="Times New Roman" w:hAnsi="Arial" w:cs="Arial"/>
          <w:sz w:val="24"/>
          <w:szCs w:val="24"/>
          <w:lang w:eastAsia="en-ZA"/>
        </w:rPr>
        <w:t>ions set by the HEQC</w:t>
      </w:r>
      <w:r w:rsidR="006E5987">
        <w:rPr>
          <w:rFonts w:ascii="Arial" w:eastAsia="Times New Roman" w:hAnsi="Arial" w:cs="Arial"/>
          <w:sz w:val="24"/>
          <w:szCs w:val="24"/>
          <w:lang w:eastAsia="en-ZA"/>
        </w:rPr>
        <w:t>,</w:t>
      </w:r>
      <w:r w:rsidR="00AE5089">
        <w:rPr>
          <w:rFonts w:ascii="Arial" w:eastAsia="Times New Roman" w:hAnsi="Arial" w:cs="Arial"/>
          <w:sz w:val="24"/>
          <w:szCs w:val="24"/>
          <w:lang w:eastAsia="en-ZA"/>
        </w:rPr>
        <w:t xml:space="preserve"> and assumed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 that </w:t>
      </w:r>
      <w:r w:rsidR="00AE5089">
        <w:rPr>
          <w:rFonts w:ascii="Arial" w:eastAsia="Times New Roman" w:hAnsi="Arial" w:cs="Arial"/>
          <w:sz w:val="24"/>
          <w:szCs w:val="24"/>
          <w:lang w:eastAsia="en-ZA"/>
        </w:rPr>
        <w:t xml:space="preserve">this would remain </w:t>
      </w:r>
      <w:r w:rsidR="00491814">
        <w:rPr>
          <w:rFonts w:ascii="Arial" w:eastAsia="Times New Roman" w:hAnsi="Arial" w:cs="Arial"/>
          <w:sz w:val="24"/>
          <w:szCs w:val="24"/>
          <w:lang w:eastAsia="en-ZA"/>
        </w:rPr>
        <w:t>binding</w:t>
      </w:r>
      <w:r w:rsidR="00AE5089">
        <w:rPr>
          <w:rFonts w:ascii="Arial" w:eastAsia="Times New Roman" w:hAnsi="Arial" w:cs="Arial"/>
          <w:sz w:val="24"/>
          <w:szCs w:val="24"/>
          <w:lang w:eastAsia="en-ZA"/>
        </w:rPr>
        <w:t xml:space="preserve"> for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 the re-alignment process.</w:t>
      </w:r>
    </w:p>
    <w:p w14:paraId="208837B9" w14:textId="77777777" w:rsidR="00A3580B" w:rsidRPr="006C6C83" w:rsidRDefault="00AE5089" w:rsidP="00BA1846">
      <w:pPr>
        <w:spacing w:after="0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lastRenderedPageBreak/>
        <w:t>Please find below further motivation</w:t>
      </w:r>
      <w:r w:rsidR="00843F35">
        <w:rPr>
          <w:rFonts w:ascii="Arial" w:eastAsia="Times New Roman" w:hAnsi="Arial" w:cs="Arial"/>
          <w:sz w:val="24"/>
          <w:szCs w:val="24"/>
          <w:lang w:eastAsia="en-ZA"/>
        </w:rPr>
        <w:t xml:space="preserve"> for offering</w:t>
      </w:r>
      <w:r w:rsidR="00C620CB">
        <w:rPr>
          <w:rFonts w:ascii="Arial" w:eastAsia="Times New Roman" w:hAnsi="Arial" w:cs="Arial"/>
          <w:sz w:val="24"/>
          <w:szCs w:val="24"/>
          <w:lang w:eastAsia="en-ZA"/>
        </w:rPr>
        <w:t xml:space="preserve"> the programme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 as a four-year degree:</w:t>
      </w:r>
    </w:p>
    <w:p w14:paraId="24CE6643" w14:textId="77777777" w:rsidR="00A3580B" w:rsidRPr="006C6C83" w:rsidRDefault="00A3580B" w:rsidP="00BA1846">
      <w:pPr>
        <w:spacing w:after="0"/>
        <w:rPr>
          <w:rFonts w:ascii="Arial" w:eastAsia="Times New Roman" w:hAnsi="Arial" w:cs="Arial"/>
          <w:sz w:val="24"/>
          <w:szCs w:val="24"/>
          <w:lang w:eastAsia="en-ZA"/>
        </w:rPr>
      </w:pPr>
    </w:p>
    <w:p w14:paraId="1D35D8B5" w14:textId="77777777" w:rsidR="00A3580B" w:rsidRPr="006C6C83" w:rsidRDefault="00AE5089" w:rsidP="00AE5089">
      <w:pPr>
        <w:pStyle w:val="ListParagraph"/>
        <w:numPr>
          <w:ilvl w:val="0"/>
          <w:numId w:val="2"/>
        </w:numPr>
        <w:ind w:left="0" w:firstLine="0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sz w:val="24"/>
          <w:szCs w:val="24"/>
          <w:lang w:eastAsia="en-ZA"/>
        </w:rPr>
        <w:t>Underprepared S</w:t>
      </w:r>
      <w:r w:rsidR="00A3580B" w:rsidRPr="006C6C83">
        <w:rPr>
          <w:rFonts w:ascii="Arial" w:eastAsia="Times New Roman" w:hAnsi="Arial" w:cs="Arial"/>
          <w:b/>
          <w:sz w:val="24"/>
          <w:szCs w:val="24"/>
          <w:lang w:eastAsia="en-ZA"/>
        </w:rPr>
        <w:t>tudents</w:t>
      </w:r>
    </w:p>
    <w:p w14:paraId="35C74C5B" w14:textId="77777777" w:rsidR="00A3580B" w:rsidRPr="006C6C83" w:rsidRDefault="00A3580B" w:rsidP="00AE5089">
      <w:pPr>
        <w:pStyle w:val="ListParagraph"/>
        <w:ind w:left="0"/>
        <w:rPr>
          <w:rFonts w:ascii="Arial" w:eastAsia="Times New Roman" w:hAnsi="Arial" w:cs="Arial"/>
          <w:b/>
          <w:sz w:val="24"/>
          <w:szCs w:val="24"/>
          <w:lang w:eastAsia="en-ZA"/>
        </w:rPr>
      </w:pPr>
    </w:p>
    <w:p w14:paraId="39C9062B" w14:textId="4B5C0602" w:rsidR="00A3580B" w:rsidRPr="006C6C83" w:rsidRDefault="00C620CB" w:rsidP="00AE5089">
      <w:pPr>
        <w:pStyle w:val="ListParagraph"/>
        <w:ind w:left="0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 xml:space="preserve">A </w:t>
      </w:r>
      <w:r w:rsidR="00307107">
        <w:rPr>
          <w:rFonts w:ascii="Arial" w:eastAsia="Times New Roman" w:hAnsi="Arial" w:cs="Arial"/>
          <w:sz w:val="24"/>
          <w:szCs w:val="24"/>
          <w:lang w:eastAsia="en-ZA"/>
        </w:rPr>
        <w:t>significant</w:t>
      </w:r>
      <w:r w:rsidR="00AA1B78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ZA"/>
        </w:rPr>
        <w:t>number</w:t>
      </w:r>
      <w:r w:rsidR="00AE5089">
        <w:rPr>
          <w:rFonts w:ascii="Arial" w:eastAsia="Times New Roman" w:hAnsi="Arial" w:cs="Arial"/>
          <w:sz w:val="24"/>
          <w:szCs w:val="24"/>
          <w:lang w:eastAsia="en-ZA"/>
        </w:rPr>
        <w:t xml:space="preserve"> of students who </w:t>
      </w:r>
      <w:r>
        <w:rPr>
          <w:rFonts w:ascii="Arial" w:eastAsia="Times New Roman" w:hAnsi="Arial" w:cs="Arial"/>
          <w:sz w:val="24"/>
          <w:szCs w:val="24"/>
          <w:lang w:eastAsia="en-ZA"/>
        </w:rPr>
        <w:t>enrol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 for this programme have limited prior knowledge of commerce subjects and are underprepared in mathematics, language a</w:t>
      </w:r>
      <w:r w:rsidR="00AE5089">
        <w:rPr>
          <w:rFonts w:ascii="Arial" w:eastAsia="Times New Roman" w:hAnsi="Arial" w:cs="Arial"/>
          <w:sz w:val="24"/>
          <w:szCs w:val="24"/>
          <w:lang w:eastAsia="en-ZA"/>
        </w:rPr>
        <w:t>nd concept</w:t>
      </w:r>
      <w:r>
        <w:rPr>
          <w:rFonts w:ascii="Arial" w:eastAsia="Times New Roman" w:hAnsi="Arial" w:cs="Arial"/>
          <w:sz w:val="24"/>
          <w:szCs w:val="24"/>
          <w:lang w:eastAsia="en-ZA"/>
        </w:rPr>
        <w:t>ualizing skills.  T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hese students also come from previously disadvantaged backgrounds and schools. As a result, support modules have been included as part of the programme design </w:t>
      </w:r>
      <w:r w:rsidR="00AE5089">
        <w:rPr>
          <w:rFonts w:ascii="Arial" w:eastAsia="Times New Roman" w:hAnsi="Arial" w:cs="Arial"/>
          <w:sz w:val="24"/>
          <w:szCs w:val="24"/>
          <w:lang w:eastAsia="en-ZA"/>
        </w:rPr>
        <w:t xml:space="preserve">in order 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>to build a good knowledge and skills base.</w:t>
      </w:r>
      <w:r w:rsidR="006E5987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AE5089">
        <w:rPr>
          <w:rFonts w:ascii="Arial" w:eastAsia="Times New Roman" w:hAnsi="Arial" w:cs="Arial"/>
          <w:sz w:val="24"/>
          <w:szCs w:val="24"/>
          <w:lang w:eastAsia="en-ZA"/>
        </w:rPr>
        <w:t xml:space="preserve">These modules include Academic Writing 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>(16 credits) and Bus</w:t>
      </w:r>
      <w:r w:rsidR="00AE5089">
        <w:rPr>
          <w:rFonts w:ascii="Arial" w:eastAsia="Times New Roman" w:hAnsi="Arial" w:cs="Arial"/>
          <w:sz w:val="24"/>
          <w:szCs w:val="24"/>
          <w:lang w:eastAsia="en-ZA"/>
        </w:rPr>
        <w:t xml:space="preserve">iness Mathematics (12 credits). These two modules 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>help improve</w:t>
      </w:r>
      <w:r w:rsidR="00AE5089">
        <w:rPr>
          <w:rFonts w:ascii="Arial" w:eastAsia="Times New Roman" w:hAnsi="Arial" w:cs="Arial"/>
          <w:sz w:val="24"/>
          <w:szCs w:val="24"/>
          <w:lang w:eastAsia="en-ZA"/>
        </w:rPr>
        <w:t xml:space="preserve"> language, mathematical,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 and conceptualization skills. In addition</w:t>
      </w:r>
      <w:r w:rsidR="00AE5089">
        <w:rPr>
          <w:rFonts w:ascii="Arial" w:eastAsia="Times New Roman" w:hAnsi="Arial" w:cs="Arial"/>
          <w:sz w:val="24"/>
          <w:szCs w:val="24"/>
          <w:lang w:eastAsia="en-ZA"/>
        </w:rPr>
        <w:t>, modules which enhance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 comput</w:t>
      </w:r>
      <w:r w:rsidR="00AE5089">
        <w:rPr>
          <w:rFonts w:ascii="Arial" w:eastAsia="Times New Roman" w:hAnsi="Arial" w:cs="Arial"/>
          <w:sz w:val="24"/>
          <w:szCs w:val="24"/>
          <w:lang w:eastAsia="en-ZA"/>
        </w:rPr>
        <w:t>er proficiency are included, i.e.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 End User Computing I and II (20 credits) and Intermediate Excel (12 credits). </w:t>
      </w:r>
      <w:r w:rsidR="00AA1B78">
        <w:rPr>
          <w:rFonts w:ascii="Arial" w:eastAsia="Times New Roman" w:hAnsi="Arial" w:cs="Arial"/>
          <w:sz w:val="24"/>
          <w:szCs w:val="24"/>
          <w:lang w:eastAsia="en-ZA"/>
        </w:rPr>
        <w:t>All</w:t>
      </w:r>
      <w:r w:rsidR="00307107">
        <w:rPr>
          <w:rFonts w:ascii="Arial" w:eastAsia="Times New Roman" w:hAnsi="Arial" w:cs="Arial"/>
          <w:sz w:val="24"/>
          <w:szCs w:val="24"/>
          <w:lang w:eastAsia="en-ZA"/>
        </w:rPr>
        <w:t xml:space="preserve"> t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>hese modules</w:t>
      </w:r>
      <w:r w:rsidR="00AA1B78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A50F75">
        <w:rPr>
          <w:rFonts w:ascii="Arial" w:eastAsia="Times New Roman" w:hAnsi="Arial" w:cs="Arial"/>
          <w:sz w:val="24"/>
          <w:szCs w:val="24"/>
          <w:lang w:eastAsia="en-ZA"/>
        </w:rPr>
        <w:t xml:space="preserve">may not </w:t>
      </w:r>
      <w:r w:rsidR="00307107">
        <w:rPr>
          <w:rFonts w:ascii="Arial" w:eastAsia="Times New Roman" w:hAnsi="Arial" w:cs="Arial"/>
          <w:sz w:val="24"/>
          <w:szCs w:val="24"/>
          <w:lang w:eastAsia="en-ZA"/>
        </w:rPr>
        <w:t xml:space="preserve">necessarily 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>be included in a</w:t>
      </w:r>
      <w:r w:rsidR="00307107">
        <w:rPr>
          <w:rFonts w:ascii="Arial" w:eastAsia="Times New Roman" w:hAnsi="Arial" w:cs="Arial"/>
          <w:sz w:val="24"/>
          <w:szCs w:val="24"/>
          <w:lang w:eastAsia="en-ZA"/>
        </w:rPr>
        <w:t xml:space="preserve"> typical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 B Com </w:t>
      </w:r>
      <w:r w:rsidR="006E5987">
        <w:rPr>
          <w:rFonts w:ascii="Arial" w:eastAsia="Times New Roman" w:hAnsi="Arial" w:cs="Arial"/>
          <w:sz w:val="24"/>
          <w:szCs w:val="24"/>
          <w:lang w:eastAsia="en-ZA"/>
        </w:rPr>
        <w:t>degree programme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>.</w:t>
      </w:r>
    </w:p>
    <w:p w14:paraId="6FFE618E" w14:textId="77777777" w:rsidR="00A3580B" w:rsidRPr="006C6C83" w:rsidRDefault="00A3580B" w:rsidP="00A3580B">
      <w:pPr>
        <w:pStyle w:val="ListParagraph"/>
        <w:rPr>
          <w:rFonts w:ascii="Arial" w:eastAsia="Times New Roman" w:hAnsi="Arial" w:cs="Arial"/>
          <w:sz w:val="24"/>
          <w:szCs w:val="24"/>
          <w:lang w:eastAsia="en-ZA"/>
        </w:rPr>
      </w:pPr>
    </w:p>
    <w:p w14:paraId="0CF17ECC" w14:textId="77777777" w:rsidR="00AE5089" w:rsidRPr="00AE5089" w:rsidRDefault="00AE5089" w:rsidP="00AE5089">
      <w:pPr>
        <w:pStyle w:val="ListParagraph"/>
        <w:numPr>
          <w:ilvl w:val="0"/>
          <w:numId w:val="2"/>
        </w:numPr>
        <w:ind w:left="0" w:firstLine="0"/>
        <w:rPr>
          <w:rFonts w:ascii="Arial" w:eastAsia="Times New Roman" w:hAnsi="Arial" w:cs="Arial"/>
          <w:i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sz w:val="24"/>
          <w:szCs w:val="24"/>
          <w:lang w:eastAsia="en-ZA"/>
        </w:rPr>
        <w:t>Preparedness for Employment</w:t>
      </w:r>
    </w:p>
    <w:p w14:paraId="279A157A" w14:textId="77777777" w:rsidR="00AE5089" w:rsidRPr="00AE5089" w:rsidRDefault="00A3580B" w:rsidP="00AE5089">
      <w:pPr>
        <w:pStyle w:val="ListParagraph"/>
        <w:ind w:left="0"/>
        <w:rPr>
          <w:rFonts w:ascii="Arial" w:eastAsia="Times New Roman" w:hAnsi="Arial" w:cs="Arial"/>
          <w:i/>
          <w:sz w:val="24"/>
          <w:szCs w:val="24"/>
          <w:lang w:eastAsia="en-ZA"/>
        </w:rPr>
      </w:pPr>
      <w:r w:rsidRPr="006C6C83">
        <w:rPr>
          <w:rFonts w:ascii="Arial" w:eastAsia="Times New Roman" w:hAnsi="Arial" w:cs="Arial"/>
          <w:b/>
          <w:sz w:val="24"/>
          <w:szCs w:val="24"/>
          <w:lang w:eastAsia="en-ZA"/>
        </w:rPr>
        <w:t xml:space="preserve">  </w:t>
      </w:r>
    </w:p>
    <w:p w14:paraId="5D36BA17" w14:textId="3532E3C9" w:rsidR="00A3580B" w:rsidRPr="006C6C83" w:rsidRDefault="00C620CB" w:rsidP="00AE5089">
      <w:pPr>
        <w:pStyle w:val="ListParagraph"/>
        <w:ind w:left="0"/>
        <w:rPr>
          <w:rFonts w:ascii="Arial" w:eastAsia="Times New Roman" w:hAnsi="Arial" w:cs="Arial"/>
          <w:i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The curriculum of the</w:t>
      </w:r>
      <w:r w:rsidR="00A50F75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>program</w:t>
      </w:r>
      <w:r w:rsidR="00A50F75">
        <w:rPr>
          <w:rFonts w:ascii="Arial" w:eastAsia="Times New Roman" w:hAnsi="Arial" w:cs="Arial"/>
          <w:sz w:val="24"/>
          <w:szCs w:val="24"/>
          <w:lang w:eastAsia="en-ZA"/>
        </w:rPr>
        <w:t>me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 has been designed to p</w:t>
      </w:r>
      <w:r w:rsidR="00A50F75">
        <w:rPr>
          <w:rFonts w:ascii="Arial" w:eastAsia="Times New Roman" w:hAnsi="Arial" w:cs="Arial"/>
          <w:sz w:val="24"/>
          <w:szCs w:val="24"/>
          <w:lang w:eastAsia="en-ZA"/>
        </w:rPr>
        <w:t xml:space="preserve">rovide a well-rounded and broad-based education that equips 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>graduates with the knowledge base and skill</w:t>
      </w:r>
      <w:r w:rsidR="00A50F75">
        <w:rPr>
          <w:rFonts w:ascii="Arial" w:eastAsia="Times New Roman" w:hAnsi="Arial" w:cs="Arial"/>
          <w:sz w:val="24"/>
          <w:szCs w:val="24"/>
          <w:lang w:eastAsia="en-ZA"/>
        </w:rPr>
        <w:t>s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 required to take up employment </w:t>
      </w:r>
      <w:r w:rsidR="006E5987">
        <w:rPr>
          <w:rFonts w:ascii="Arial" w:eastAsia="Times New Roman" w:hAnsi="Arial" w:cs="Arial"/>
          <w:sz w:val="24"/>
          <w:szCs w:val="24"/>
          <w:lang w:eastAsia="en-ZA"/>
        </w:rPr>
        <w:t xml:space="preserve">as well-qualified accountants. 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>Therefore, additional practical m</w:t>
      </w:r>
      <w:r w:rsidR="00A50F75">
        <w:rPr>
          <w:rFonts w:ascii="Arial" w:eastAsia="Times New Roman" w:hAnsi="Arial" w:cs="Arial"/>
          <w:sz w:val="24"/>
          <w:szCs w:val="24"/>
          <w:lang w:eastAsia="en-ZA"/>
        </w:rPr>
        <w:t>odules (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>Pastel, I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nternational 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>F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inancial 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>R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eporting 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>S</w:t>
      </w:r>
      <w:r>
        <w:rPr>
          <w:rFonts w:ascii="Arial" w:eastAsia="Times New Roman" w:hAnsi="Arial" w:cs="Arial"/>
          <w:sz w:val="24"/>
          <w:szCs w:val="24"/>
          <w:lang w:eastAsia="en-ZA"/>
        </w:rPr>
        <w:t>ystems / IFRS for SME’s</w:t>
      </w:r>
      <w:r w:rsidR="00A50F75">
        <w:rPr>
          <w:rFonts w:ascii="Arial" w:eastAsia="Times New Roman" w:hAnsi="Arial" w:cs="Arial"/>
          <w:sz w:val="24"/>
          <w:szCs w:val="24"/>
          <w:lang w:eastAsia="en-ZA"/>
        </w:rPr>
        <w:t>), and management modules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986A0B">
        <w:rPr>
          <w:rFonts w:ascii="Arial" w:eastAsia="Times New Roman" w:hAnsi="Arial" w:cs="Arial"/>
          <w:sz w:val="24"/>
          <w:szCs w:val="24"/>
          <w:lang w:eastAsia="en-ZA"/>
        </w:rPr>
        <w:t xml:space="preserve">such as 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>Business Strategy</w:t>
      </w:r>
      <w:r w:rsidR="00A50F75">
        <w:rPr>
          <w:rFonts w:ascii="Arial" w:eastAsia="Times New Roman" w:hAnsi="Arial" w:cs="Arial"/>
          <w:sz w:val="24"/>
          <w:szCs w:val="24"/>
          <w:lang w:eastAsia="en-ZA"/>
        </w:rPr>
        <w:t xml:space="preserve"> were</w:t>
      </w:r>
      <w:r w:rsidR="006E5987">
        <w:rPr>
          <w:rFonts w:ascii="Arial" w:eastAsia="Times New Roman" w:hAnsi="Arial" w:cs="Arial"/>
          <w:sz w:val="24"/>
          <w:szCs w:val="24"/>
          <w:lang w:eastAsia="en-ZA"/>
        </w:rPr>
        <w:t xml:space="preserve"> included</w:t>
      </w:r>
      <w:r w:rsidR="00AA1B78">
        <w:rPr>
          <w:rFonts w:ascii="Arial" w:eastAsia="Times New Roman" w:hAnsi="Arial" w:cs="Arial"/>
          <w:sz w:val="24"/>
          <w:szCs w:val="24"/>
          <w:lang w:eastAsia="en-ZA"/>
        </w:rPr>
        <w:t xml:space="preserve">. 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This approach aligns well with the </w:t>
      </w:r>
      <w:r w:rsidR="00A50F75">
        <w:rPr>
          <w:rFonts w:ascii="Arial" w:eastAsia="Times New Roman" w:hAnsi="Arial" w:cs="Arial"/>
          <w:sz w:val="24"/>
          <w:szCs w:val="24"/>
          <w:lang w:eastAsia="en-ZA"/>
        </w:rPr>
        <w:t xml:space="preserve">purpose and characteristics of 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a general Bachelor’s degree as stated in the </w:t>
      </w:r>
      <w:r w:rsidR="00A50F75">
        <w:rPr>
          <w:rFonts w:ascii="Arial" w:eastAsia="Times New Roman" w:hAnsi="Arial" w:cs="Arial"/>
          <w:sz w:val="24"/>
          <w:szCs w:val="24"/>
          <w:lang w:eastAsia="en-ZA"/>
        </w:rPr>
        <w:t>HEQSF document: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A3580B" w:rsidRPr="006C6C83">
        <w:rPr>
          <w:rFonts w:ascii="Arial" w:eastAsia="Times New Roman" w:hAnsi="Arial" w:cs="Arial"/>
          <w:b/>
          <w:sz w:val="24"/>
          <w:szCs w:val="24"/>
          <w:lang w:eastAsia="en-ZA"/>
        </w:rPr>
        <w:t>“</w:t>
      </w:r>
      <w:r w:rsidR="00A3580B" w:rsidRPr="006C6C83">
        <w:rPr>
          <w:rFonts w:ascii="Arial" w:eastAsia="Times New Roman" w:hAnsi="Arial" w:cs="Arial"/>
          <w:i/>
          <w:sz w:val="24"/>
          <w:szCs w:val="24"/>
          <w:lang w:eastAsia="en-ZA"/>
        </w:rPr>
        <w:t>The general Bachelor's Degree emphasises general principles and theory as preparation for entry into general employment or for a postgraduate prog</w:t>
      </w:r>
      <w:r w:rsidR="00A50F75">
        <w:rPr>
          <w:rFonts w:ascii="Arial" w:eastAsia="Times New Roman" w:hAnsi="Arial" w:cs="Arial"/>
          <w:i/>
          <w:sz w:val="24"/>
          <w:szCs w:val="24"/>
          <w:lang w:eastAsia="en-ZA"/>
        </w:rPr>
        <w:t>r</w:t>
      </w:r>
      <w:r w:rsidR="00A3580B" w:rsidRPr="006C6C83">
        <w:rPr>
          <w:rFonts w:ascii="Arial" w:eastAsia="Times New Roman" w:hAnsi="Arial" w:cs="Arial"/>
          <w:i/>
          <w:sz w:val="24"/>
          <w:szCs w:val="24"/>
          <w:lang w:eastAsia="en-ZA"/>
        </w:rPr>
        <w:t>amme</w:t>
      </w:r>
      <w:r w:rsidR="00A50F75">
        <w:rPr>
          <w:rFonts w:ascii="Arial" w:eastAsia="Times New Roman" w:hAnsi="Arial" w:cs="Arial"/>
          <w:i/>
          <w:sz w:val="24"/>
          <w:szCs w:val="24"/>
          <w:lang w:eastAsia="en-ZA"/>
        </w:rPr>
        <w:t xml:space="preserve"> (p. 32)</w:t>
      </w:r>
      <w:r w:rsidR="00A3580B" w:rsidRPr="006C6C83">
        <w:rPr>
          <w:rFonts w:ascii="Arial" w:eastAsia="Times New Roman" w:hAnsi="Arial" w:cs="Arial"/>
          <w:i/>
          <w:sz w:val="24"/>
          <w:szCs w:val="24"/>
          <w:lang w:eastAsia="en-ZA"/>
        </w:rPr>
        <w:t>”</w:t>
      </w:r>
      <w:r w:rsidR="00A50F75">
        <w:rPr>
          <w:rFonts w:ascii="Arial" w:eastAsia="Times New Roman" w:hAnsi="Arial" w:cs="Arial"/>
          <w:i/>
          <w:sz w:val="24"/>
          <w:szCs w:val="24"/>
          <w:lang w:eastAsia="en-ZA"/>
        </w:rPr>
        <w:t>.</w:t>
      </w:r>
    </w:p>
    <w:p w14:paraId="178DFD38" w14:textId="77777777" w:rsidR="00A3580B" w:rsidRPr="006C6C83" w:rsidRDefault="00A3580B" w:rsidP="00A3580B">
      <w:pPr>
        <w:pStyle w:val="ListParagraph"/>
        <w:rPr>
          <w:rFonts w:ascii="Arial" w:eastAsia="Times New Roman" w:hAnsi="Arial" w:cs="Arial"/>
          <w:b/>
          <w:sz w:val="24"/>
          <w:szCs w:val="24"/>
          <w:lang w:eastAsia="en-ZA"/>
        </w:rPr>
      </w:pPr>
    </w:p>
    <w:p w14:paraId="3D38004C" w14:textId="77777777" w:rsidR="00A3580B" w:rsidRPr="006C6C83" w:rsidRDefault="00A3580B" w:rsidP="00AE5089">
      <w:pPr>
        <w:pStyle w:val="ListParagraph"/>
        <w:numPr>
          <w:ilvl w:val="0"/>
          <w:numId w:val="2"/>
        </w:numPr>
        <w:ind w:left="0" w:firstLine="0"/>
        <w:rPr>
          <w:rFonts w:ascii="Arial" w:eastAsia="Times New Roman" w:hAnsi="Arial" w:cs="Arial"/>
          <w:sz w:val="24"/>
          <w:szCs w:val="24"/>
          <w:lang w:eastAsia="en-ZA"/>
        </w:rPr>
      </w:pPr>
      <w:r w:rsidRPr="006C6C83">
        <w:rPr>
          <w:rFonts w:ascii="Arial" w:eastAsia="Times New Roman" w:hAnsi="Arial" w:cs="Arial"/>
          <w:b/>
          <w:sz w:val="24"/>
          <w:szCs w:val="24"/>
          <w:lang w:eastAsia="en-ZA"/>
        </w:rPr>
        <w:t>Ethical values</w:t>
      </w:r>
    </w:p>
    <w:p w14:paraId="28702ADE" w14:textId="77777777" w:rsidR="00A3580B" w:rsidRPr="006C6C83" w:rsidRDefault="00A3580B" w:rsidP="00AE5089">
      <w:pPr>
        <w:pStyle w:val="ListParagraph"/>
        <w:ind w:left="0"/>
        <w:rPr>
          <w:rFonts w:ascii="Arial" w:eastAsia="Times New Roman" w:hAnsi="Arial" w:cs="Arial"/>
          <w:b/>
          <w:sz w:val="24"/>
          <w:szCs w:val="24"/>
          <w:lang w:eastAsia="en-ZA"/>
        </w:rPr>
      </w:pPr>
    </w:p>
    <w:p w14:paraId="7CC4E58F" w14:textId="511B0F41" w:rsidR="00A15EF2" w:rsidRDefault="00A50F75" w:rsidP="00AE5089">
      <w:pPr>
        <w:pStyle w:val="ListParagraph"/>
        <w:ind w:left="0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The mission of Helderberg College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 is to provide a </w:t>
      </w:r>
      <w:r w:rsidRPr="006C6C83">
        <w:rPr>
          <w:rFonts w:ascii="Arial" w:eastAsia="Times New Roman" w:hAnsi="Arial" w:cs="Arial"/>
          <w:sz w:val="24"/>
          <w:szCs w:val="24"/>
          <w:lang w:eastAsia="en-ZA"/>
        </w:rPr>
        <w:t>holistic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 education programme.  Central to this approach is training students in morality and to </w:t>
      </w:r>
      <w:r>
        <w:rPr>
          <w:rFonts w:ascii="Arial" w:eastAsia="Times New Roman" w:hAnsi="Arial" w:cs="Arial"/>
          <w:sz w:val="24"/>
          <w:szCs w:val="24"/>
          <w:lang w:eastAsia="en-ZA"/>
        </w:rPr>
        <w:t>enable the internalization of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 ethical values so that the graduates are not just driven by the knowledge of their discipline but </w:t>
      </w:r>
      <w:r w:rsidR="00307107">
        <w:rPr>
          <w:rFonts w:ascii="Arial" w:eastAsia="Times New Roman" w:hAnsi="Arial" w:cs="Arial"/>
          <w:sz w:val="24"/>
          <w:szCs w:val="24"/>
          <w:lang w:eastAsia="en-ZA"/>
        </w:rPr>
        <w:t xml:space="preserve">are 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>also committed to</w:t>
      </w:r>
      <w:r w:rsidR="00821F23">
        <w:rPr>
          <w:rFonts w:ascii="Arial" w:eastAsia="Times New Roman" w:hAnsi="Arial" w:cs="Arial"/>
          <w:sz w:val="24"/>
          <w:szCs w:val="24"/>
          <w:lang w:eastAsia="en-ZA"/>
        </w:rPr>
        <w:t xml:space="preserve"> their decisions be</w:t>
      </w:r>
      <w:r w:rsidR="00DA3974">
        <w:rPr>
          <w:rFonts w:ascii="Arial" w:eastAsia="Times New Roman" w:hAnsi="Arial" w:cs="Arial"/>
          <w:sz w:val="24"/>
          <w:szCs w:val="24"/>
          <w:lang w:eastAsia="en-ZA"/>
        </w:rPr>
        <w:t>ing</w:t>
      </w:r>
      <w:r w:rsidR="00821F23">
        <w:rPr>
          <w:rFonts w:ascii="Arial" w:eastAsia="Times New Roman" w:hAnsi="Arial" w:cs="Arial"/>
          <w:sz w:val="24"/>
          <w:szCs w:val="24"/>
          <w:lang w:eastAsia="en-ZA"/>
        </w:rPr>
        <w:t xml:space="preserve"> governed by</w:t>
      </w:r>
      <w:r w:rsidR="00AF6E6F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50011A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values, 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>ethics,</w:t>
      </w:r>
      <w:r w:rsidR="00C620CB">
        <w:rPr>
          <w:rFonts w:ascii="Arial" w:eastAsia="Times New Roman" w:hAnsi="Arial" w:cs="Arial"/>
          <w:sz w:val="24"/>
          <w:szCs w:val="24"/>
          <w:lang w:eastAsia="en-ZA"/>
        </w:rPr>
        <w:t xml:space="preserve"> and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 integrity</w:t>
      </w:r>
      <w:r w:rsidR="002376DF">
        <w:rPr>
          <w:rFonts w:ascii="Arial" w:eastAsia="Times New Roman" w:hAnsi="Arial" w:cs="Arial"/>
          <w:sz w:val="24"/>
          <w:szCs w:val="24"/>
          <w:lang w:eastAsia="en-ZA"/>
        </w:rPr>
        <w:t>, as well as strength of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character. To this end </w:t>
      </w:r>
      <w:r w:rsidR="00491814">
        <w:rPr>
          <w:rFonts w:ascii="Arial" w:eastAsia="Times New Roman" w:hAnsi="Arial" w:cs="Arial"/>
          <w:sz w:val="24"/>
          <w:szCs w:val="24"/>
          <w:lang w:eastAsia="en-ZA"/>
        </w:rPr>
        <w:t xml:space="preserve">value-based modules have been included and a module 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in 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>Business Ethics is offered in the final year of the programme.</w:t>
      </w:r>
    </w:p>
    <w:p w14:paraId="7691BC20" w14:textId="77777777" w:rsidR="00AA1B78" w:rsidRDefault="00AA1B78" w:rsidP="00AE5089">
      <w:pPr>
        <w:pStyle w:val="ListParagraph"/>
        <w:ind w:left="0"/>
        <w:rPr>
          <w:rFonts w:ascii="Arial" w:eastAsia="Times New Roman" w:hAnsi="Arial" w:cs="Arial"/>
          <w:sz w:val="24"/>
          <w:szCs w:val="24"/>
          <w:lang w:eastAsia="en-ZA"/>
        </w:rPr>
      </w:pPr>
    </w:p>
    <w:p w14:paraId="28A7A260" w14:textId="77777777" w:rsidR="00A3580B" w:rsidRPr="006C6C83" w:rsidRDefault="002376DF" w:rsidP="00AE5089">
      <w:pPr>
        <w:pStyle w:val="ListParagraph"/>
        <w:numPr>
          <w:ilvl w:val="0"/>
          <w:numId w:val="2"/>
        </w:numPr>
        <w:ind w:left="0" w:firstLine="0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sz w:val="24"/>
          <w:szCs w:val="24"/>
          <w:lang w:eastAsia="en-ZA"/>
        </w:rPr>
        <w:t>Preparedness for Post-g</w:t>
      </w:r>
      <w:r w:rsidR="00A3580B" w:rsidRPr="006C6C83">
        <w:rPr>
          <w:rFonts w:ascii="Arial" w:eastAsia="Times New Roman" w:hAnsi="Arial" w:cs="Arial"/>
          <w:b/>
          <w:sz w:val="24"/>
          <w:szCs w:val="24"/>
          <w:lang w:eastAsia="en-ZA"/>
        </w:rPr>
        <w:t>raduate study</w:t>
      </w:r>
    </w:p>
    <w:p w14:paraId="420D076E" w14:textId="77777777" w:rsidR="00A50F75" w:rsidRDefault="00A50F75" w:rsidP="00AE5089">
      <w:pPr>
        <w:pStyle w:val="ListParagraph"/>
        <w:ind w:left="0"/>
        <w:rPr>
          <w:rFonts w:ascii="Arial" w:eastAsia="Times New Roman" w:hAnsi="Arial" w:cs="Arial"/>
          <w:sz w:val="24"/>
          <w:szCs w:val="24"/>
          <w:lang w:eastAsia="en-ZA"/>
        </w:rPr>
      </w:pPr>
    </w:p>
    <w:p w14:paraId="08E2D68A" w14:textId="16020452" w:rsidR="00A3580B" w:rsidRPr="006C6C83" w:rsidRDefault="00A50F75" w:rsidP="00AE5089">
      <w:pPr>
        <w:pStyle w:val="ListParagraph"/>
        <w:ind w:left="0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T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he programme is a </w:t>
      </w:r>
      <w:r w:rsidR="00A3580B" w:rsidRPr="002376DF">
        <w:rPr>
          <w:rFonts w:ascii="Arial" w:eastAsia="Times New Roman" w:hAnsi="Arial" w:cs="Arial"/>
          <w:sz w:val="24"/>
          <w:szCs w:val="24"/>
          <w:lang w:eastAsia="en-ZA"/>
        </w:rPr>
        <w:t xml:space="preserve">general-oriented </w:t>
      </w:r>
      <w:r w:rsidR="006E5987">
        <w:rPr>
          <w:rFonts w:ascii="Arial" w:eastAsia="Times New Roman" w:hAnsi="Arial" w:cs="Arial"/>
          <w:sz w:val="24"/>
          <w:szCs w:val="24"/>
          <w:lang w:eastAsia="en-ZA"/>
        </w:rPr>
        <w:t>b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>achelor’s de</w:t>
      </w:r>
      <w:r>
        <w:rPr>
          <w:rFonts w:ascii="Arial" w:eastAsia="Times New Roman" w:hAnsi="Arial" w:cs="Arial"/>
          <w:sz w:val="24"/>
          <w:szCs w:val="24"/>
          <w:lang w:eastAsia="en-ZA"/>
        </w:rPr>
        <w:t>gree</w:t>
      </w:r>
      <w:r w:rsidR="00D36927">
        <w:rPr>
          <w:rFonts w:ascii="Arial" w:eastAsia="Times New Roman" w:hAnsi="Arial" w:cs="Arial"/>
          <w:sz w:val="24"/>
          <w:szCs w:val="24"/>
          <w:lang w:eastAsia="en-ZA"/>
        </w:rPr>
        <w:t>.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 It is the objective of the degree </w:t>
      </w:r>
      <w:r w:rsidR="0050011A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to </w:t>
      </w:r>
      <w:r>
        <w:rPr>
          <w:rFonts w:ascii="Arial" w:eastAsia="Times New Roman" w:hAnsi="Arial" w:cs="Arial"/>
          <w:sz w:val="24"/>
          <w:szCs w:val="24"/>
          <w:lang w:eastAsia="en-ZA"/>
        </w:rPr>
        <w:t>provide a sound knowledge base</w:t>
      </w:r>
      <w:r w:rsidR="00661F54">
        <w:rPr>
          <w:rFonts w:ascii="Arial" w:eastAsia="Times New Roman" w:hAnsi="Arial" w:cs="Arial"/>
          <w:sz w:val="24"/>
          <w:szCs w:val="24"/>
          <w:lang w:eastAsia="en-ZA"/>
        </w:rPr>
        <w:t>. Students are equipped with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 the</w:t>
      </w:r>
      <w:r w:rsidR="00661F54">
        <w:rPr>
          <w:rFonts w:ascii="Arial" w:eastAsia="Times New Roman" w:hAnsi="Arial" w:cs="Arial"/>
          <w:sz w:val="24"/>
          <w:szCs w:val="24"/>
          <w:lang w:eastAsia="en-ZA"/>
        </w:rPr>
        <w:t xml:space="preserve"> necessary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>theor</w:t>
      </w:r>
      <w:r w:rsidR="0050011A" w:rsidRPr="006C6C83">
        <w:rPr>
          <w:rFonts w:ascii="Arial" w:eastAsia="Times New Roman" w:hAnsi="Arial" w:cs="Arial"/>
          <w:sz w:val="24"/>
          <w:szCs w:val="24"/>
          <w:lang w:eastAsia="en-ZA"/>
        </w:rPr>
        <w:t>etical and practical knowledge of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 the </w:t>
      </w:r>
      <w:r w:rsidR="00661F54">
        <w:rPr>
          <w:rFonts w:ascii="Arial" w:eastAsia="Times New Roman" w:hAnsi="Arial" w:cs="Arial"/>
          <w:sz w:val="24"/>
          <w:szCs w:val="24"/>
          <w:lang w:eastAsia="en-ZA"/>
        </w:rPr>
        <w:t xml:space="preserve">discipline that will enable them to articulate 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to post-graduate studies in a similar field. </w:t>
      </w:r>
      <w:r w:rsidR="002E188F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D36927">
        <w:rPr>
          <w:rFonts w:ascii="Arial" w:eastAsia="Times New Roman" w:hAnsi="Arial" w:cs="Arial"/>
          <w:sz w:val="24"/>
          <w:szCs w:val="24"/>
          <w:lang w:eastAsia="en-ZA"/>
        </w:rPr>
        <w:t>T</w:t>
      </w:r>
      <w:r w:rsidR="00661F54">
        <w:rPr>
          <w:rFonts w:ascii="Arial" w:eastAsia="Times New Roman" w:hAnsi="Arial" w:cs="Arial"/>
          <w:sz w:val="24"/>
          <w:szCs w:val="24"/>
          <w:lang w:eastAsia="en-ZA"/>
        </w:rPr>
        <w:t xml:space="preserve">he 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content of the core accounting modules </w:t>
      </w:r>
      <w:r w:rsidR="00661F54">
        <w:rPr>
          <w:rFonts w:ascii="Arial" w:eastAsia="Times New Roman" w:hAnsi="Arial" w:cs="Arial"/>
          <w:sz w:val="24"/>
          <w:szCs w:val="24"/>
          <w:lang w:eastAsia="en-ZA"/>
        </w:rPr>
        <w:lastRenderedPageBreak/>
        <w:t xml:space="preserve">aligns with the content </w:t>
      </w:r>
      <w:r w:rsidR="0050011A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as 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>outlined</w:t>
      </w:r>
      <w:r w:rsidR="00661F54">
        <w:rPr>
          <w:rFonts w:ascii="Arial" w:eastAsia="Times New Roman" w:hAnsi="Arial" w:cs="Arial"/>
          <w:sz w:val="24"/>
          <w:szCs w:val="24"/>
          <w:lang w:eastAsia="en-ZA"/>
        </w:rPr>
        <w:t xml:space="preserve"> and prescribed</w:t>
      </w:r>
      <w:r w:rsidR="00A3580B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 by SAICA</w:t>
      </w:r>
      <w:r w:rsidR="002E188F">
        <w:rPr>
          <w:rFonts w:ascii="Arial" w:eastAsia="Times New Roman" w:hAnsi="Arial" w:cs="Arial"/>
          <w:sz w:val="24"/>
          <w:szCs w:val="24"/>
          <w:lang w:eastAsia="en-ZA"/>
        </w:rPr>
        <w:t xml:space="preserve"> so as to equip graduates with knowledge and skills required in the Accounting profession</w:t>
      </w:r>
      <w:r w:rsidR="0050011A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. </w:t>
      </w:r>
    </w:p>
    <w:p w14:paraId="0632BBD0" w14:textId="77777777" w:rsidR="00661F54" w:rsidRPr="006E5987" w:rsidRDefault="00661F54" w:rsidP="00661F54">
      <w:pPr>
        <w:rPr>
          <w:rFonts w:ascii="Arial" w:hAnsi="Arial" w:cs="Arial"/>
          <w:b/>
          <w:sz w:val="24"/>
          <w:szCs w:val="24"/>
          <w:u w:val="single"/>
        </w:rPr>
      </w:pPr>
      <w:r w:rsidRPr="006E5987">
        <w:rPr>
          <w:rFonts w:ascii="Arial" w:hAnsi="Arial" w:cs="Arial"/>
          <w:b/>
          <w:sz w:val="24"/>
          <w:szCs w:val="24"/>
          <w:u w:val="single"/>
        </w:rPr>
        <w:t>REPRESENTATION ADDRESSING REVIEW COMMENT (b)</w:t>
      </w:r>
    </w:p>
    <w:p w14:paraId="635BDBD3" w14:textId="77777777" w:rsidR="006C6C83" w:rsidRPr="006C6C83" w:rsidRDefault="00173049" w:rsidP="004109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While it is true </w:t>
      </w:r>
      <w:r w:rsidR="00410983" w:rsidRPr="006C6C83">
        <w:rPr>
          <w:rFonts w:ascii="Arial" w:hAnsi="Arial" w:cs="Arial"/>
          <w:sz w:val="24"/>
          <w:szCs w:val="24"/>
        </w:rPr>
        <w:t xml:space="preserve">that </w:t>
      </w:r>
      <w:r>
        <w:rPr>
          <w:rFonts w:ascii="Arial" w:hAnsi="Arial" w:cs="Arial"/>
          <w:sz w:val="24"/>
          <w:szCs w:val="24"/>
        </w:rPr>
        <w:t xml:space="preserve">in the </w:t>
      </w:r>
      <w:r w:rsidR="00972BA0">
        <w:rPr>
          <w:rFonts w:ascii="Arial" w:hAnsi="Arial" w:cs="Arial"/>
          <w:sz w:val="24"/>
          <w:szCs w:val="24"/>
        </w:rPr>
        <w:t>application for</w:t>
      </w:r>
      <w:r>
        <w:rPr>
          <w:rFonts w:ascii="Arial" w:hAnsi="Arial" w:cs="Arial"/>
          <w:sz w:val="24"/>
          <w:szCs w:val="24"/>
        </w:rPr>
        <w:t xml:space="preserve"> re-alignment reference was made </w:t>
      </w:r>
      <w:r w:rsidR="006C6C83" w:rsidRPr="006C6C83"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z w:val="24"/>
          <w:szCs w:val="24"/>
        </w:rPr>
        <w:t>‘</w:t>
      </w:r>
      <w:r w:rsidR="006C6C83" w:rsidRPr="006C6C83">
        <w:rPr>
          <w:rFonts w:ascii="Arial" w:hAnsi="Arial" w:cs="Arial"/>
          <w:sz w:val="24"/>
          <w:szCs w:val="24"/>
        </w:rPr>
        <w:t>alignment with SAICA</w:t>
      </w:r>
      <w:r>
        <w:rPr>
          <w:rFonts w:ascii="Arial" w:hAnsi="Arial" w:cs="Arial"/>
          <w:sz w:val="24"/>
          <w:szCs w:val="24"/>
        </w:rPr>
        <w:t>’</w:t>
      </w:r>
      <w:r w:rsidR="00972BA0">
        <w:rPr>
          <w:rFonts w:ascii="Arial" w:hAnsi="Arial" w:cs="Arial"/>
          <w:sz w:val="24"/>
          <w:szCs w:val="24"/>
        </w:rPr>
        <w:t xml:space="preserve">, we would respectfully like </w:t>
      </w:r>
      <w:r>
        <w:rPr>
          <w:rFonts w:ascii="Arial" w:hAnsi="Arial" w:cs="Arial"/>
          <w:sz w:val="24"/>
          <w:szCs w:val="24"/>
        </w:rPr>
        <w:t xml:space="preserve">to draw attention to the fact that the issue at stake is not </w:t>
      </w:r>
      <w:r w:rsidR="00410983" w:rsidRPr="006C6C83">
        <w:rPr>
          <w:rFonts w:ascii="Arial" w:hAnsi="Arial" w:cs="Arial"/>
          <w:sz w:val="24"/>
          <w:szCs w:val="24"/>
        </w:rPr>
        <w:t>alignment with SAICA</w:t>
      </w:r>
      <w:r>
        <w:rPr>
          <w:rFonts w:ascii="Arial" w:hAnsi="Arial" w:cs="Arial"/>
          <w:sz w:val="24"/>
          <w:szCs w:val="24"/>
        </w:rPr>
        <w:t>,</w:t>
      </w:r>
      <w:r w:rsidR="00410983" w:rsidRPr="006C6C83">
        <w:rPr>
          <w:rFonts w:ascii="Arial" w:hAnsi="Arial" w:cs="Arial"/>
          <w:sz w:val="24"/>
          <w:szCs w:val="24"/>
        </w:rPr>
        <w:t xml:space="preserve"> but alignment with the HEQSF. </w:t>
      </w:r>
      <w:r>
        <w:rPr>
          <w:rFonts w:ascii="Arial" w:hAnsi="Arial" w:cs="Arial"/>
          <w:sz w:val="24"/>
          <w:szCs w:val="24"/>
        </w:rPr>
        <w:t>The following explanation refers:</w:t>
      </w:r>
      <w:r w:rsidR="006C6C83" w:rsidRPr="006C6C83">
        <w:rPr>
          <w:rFonts w:ascii="Arial" w:hAnsi="Arial" w:cs="Arial"/>
          <w:sz w:val="24"/>
          <w:szCs w:val="24"/>
        </w:rPr>
        <w:t xml:space="preserve"> </w:t>
      </w:r>
    </w:p>
    <w:p w14:paraId="560D1B01" w14:textId="36E4E553" w:rsidR="00410983" w:rsidRPr="006C6C83" w:rsidRDefault="00661F54" w:rsidP="00410983">
      <w:pPr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hAnsi="Arial" w:cs="Arial"/>
          <w:sz w:val="24"/>
          <w:szCs w:val="24"/>
        </w:rPr>
        <w:t>T</w:t>
      </w:r>
      <w:r w:rsidR="000F2203">
        <w:rPr>
          <w:rFonts w:ascii="Arial" w:hAnsi="Arial" w:cs="Arial"/>
          <w:sz w:val="24"/>
          <w:szCs w:val="24"/>
        </w:rPr>
        <w:t xml:space="preserve">he institution has </w:t>
      </w:r>
      <w:r w:rsidR="0043738E">
        <w:rPr>
          <w:rFonts w:ascii="Arial" w:eastAsia="Times New Roman" w:hAnsi="Arial" w:cs="Arial"/>
          <w:sz w:val="24"/>
          <w:szCs w:val="24"/>
          <w:lang w:eastAsia="en-ZA"/>
        </w:rPr>
        <w:t>endeavoured to align</w:t>
      </w:r>
      <w:r w:rsidR="00E573DF" w:rsidRPr="00740F68">
        <w:rPr>
          <w:rFonts w:ascii="Arial" w:eastAsia="Times New Roman" w:hAnsi="Arial" w:cs="Arial"/>
          <w:sz w:val="24"/>
          <w:szCs w:val="24"/>
          <w:lang w:eastAsia="en-ZA"/>
        </w:rPr>
        <w:t xml:space="preserve"> the </w:t>
      </w:r>
      <w:r w:rsidR="0043738E">
        <w:rPr>
          <w:rFonts w:ascii="Arial" w:eastAsia="Times New Roman" w:hAnsi="Arial" w:cs="Arial"/>
          <w:sz w:val="24"/>
          <w:szCs w:val="24"/>
          <w:lang w:eastAsia="en-ZA"/>
        </w:rPr>
        <w:t xml:space="preserve">content of the </w:t>
      </w:r>
      <w:r w:rsidR="003C1A2E">
        <w:rPr>
          <w:rFonts w:ascii="Arial" w:eastAsia="Times New Roman" w:hAnsi="Arial" w:cs="Arial"/>
          <w:sz w:val="24"/>
          <w:szCs w:val="24"/>
          <w:lang w:eastAsia="en-ZA"/>
        </w:rPr>
        <w:t>Accounting</w:t>
      </w:r>
      <w:r w:rsidR="0043738E">
        <w:rPr>
          <w:rFonts w:ascii="Arial" w:eastAsia="Times New Roman" w:hAnsi="Arial" w:cs="Arial"/>
          <w:sz w:val="24"/>
          <w:szCs w:val="24"/>
          <w:lang w:eastAsia="en-ZA"/>
        </w:rPr>
        <w:t xml:space="preserve"> modules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E573DF" w:rsidRPr="00740F68">
        <w:rPr>
          <w:rFonts w:ascii="Arial" w:eastAsia="Times New Roman" w:hAnsi="Arial" w:cs="Arial"/>
          <w:sz w:val="24"/>
          <w:szCs w:val="24"/>
          <w:lang w:eastAsia="en-ZA"/>
        </w:rPr>
        <w:t>as prescribed by SAICA</w:t>
      </w:r>
      <w:r w:rsidR="00173049">
        <w:rPr>
          <w:rFonts w:ascii="Arial" w:eastAsia="Times New Roman" w:hAnsi="Arial" w:cs="Arial"/>
          <w:sz w:val="24"/>
          <w:szCs w:val="24"/>
          <w:lang w:eastAsia="en-ZA"/>
        </w:rPr>
        <w:t xml:space="preserve"> so that </w:t>
      </w:r>
      <w:r w:rsidR="006C6C83" w:rsidRPr="00740F68">
        <w:rPr>
          <w:rFonts w:ascii="Arial" w:eastAsia="Times New Roman" w:hAnsi="Arial" w:cs="Arial"/>
          <w:sz w:val="24"/>
          <w:szCs w:val="24"/>
          <w:lang w:eastAsia="en-ZA"/>
        </w:rPr>
        <w:t xml:space="preserve">graduates of the </w:t>
      </w:r>
      <w:r w:rsidR="00740F68">
        <w:rPr>
          <w:rFonts w:ascii="Arial" w:eastAsia="Times New Roman" w:hAnsi="Arial" w:cs="Arial"/>
          <w:sz w:val="24"/>
          <w:szCs w:val="24"/>
          <w:lang w:eastAsia="en-ZA"/>
        </w:rPr>
        <w:t xml:space="preserve">degree </w:t>
      </w:r>
      <w:r w:rsidR="006C6C83" w:rsidRPr="00740F68">
        <w:rPr>
          <w:rFonts w:ascii="Arial" w:eastAsia="Times New Roman" w:hAnsi="Arial" w:cs="Arial"/>
          <w:sz w:val="24"/>
          <w:szCs w:val="24"/>
          <w:lang w:eastAsia="en-ZA"/>
        </w:rPr>
        <w:t>ha</w:t>
      </w:r>
      <w:r w:rsidR="00173049">
        <w:rPr>
          <w:rFonts w:ascii="Arial" w:eastAsia="Times New Roman" w:hAnsi="Arial" w:cs="Arial"/>
          <w:sz w:val="24"/>
          <w:szCs w:val="24"/>
          <w:lang w:eastAsia="en-ZA"/>
        </w:rPr>
        <w:t>ve</w:t>
      </w:r>
      <w:r w:rsidR="00740F68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6C6C83" w:rsidRPr="00740F68">
        <w:rPr>
          <w:rFonts w:ascii="Arial" w:eastAsia="Times New Roman" w:hAnsi="Arial" w:cs="Arial"/>
          <w:sz w:val="24"/>
          <w:szCs w:val="24"/>
          <w:lang w:eastAsia="en-ZA"/>
        </w:rPr>
        <w:t>the same knowledge and skills</w:t>
      </w:r>
      <w:r w:rsidR="00173049">
        <w:rPr>
          <w:rFonts w:ascii="Arial" w:eastAsia="Times New Roman" w:hAnsi="Arial" w:cs="Arial"/>
          <w:sz w:val="24"/>
          <w:szCs w:val="24"/>
          <w:lang w:eastAsia="en-ZA"/>
        </w:rPr>
        <w:t xml:space="preserve"> as </w:t>
      </w:r>
      <w:r w:rsidR="006451F0">
        <w:rPr>
          <w:rFonts w:ascii="Arial" w:eastAsia="Times New Roman" w:hAnsi="Arial" w:cs="Arial"/>
          <w:sz w:val="24"/>
          <w:szCs w:val="24"/>
          <w:lang w:eastAsia="en-ZA"/>
        </w:rPr>
        <w:t>graduates from SAICA accredited programmes.</w:t>
      </w:r>
      <w:r w:rsidR="00E573DF" w:rsidRPr="006C6C83">
        <w:rPr>
          <w:rFonts w:ascii="Arial" w:eastAsia="Times New Roman" w:hAnsi="Arial" w:cs="Arial"/>
          <w:i/>
          <w:sz w:val="24"/>
          <w:szCs w:val="24"/>
          <w:lang w:eastAsia="en-ZA"/>
        </w:rPr>
        <w:t xml:space="preserve"> </w:t>
      </w:r>
      <w:r w:rsidR="00173049">
        <w:rPr>
          <w:rFonts w:ascii="Arial" w:eastAsia="Times New Roman" w:hAnsi="Arial" w:cs="Arial"/>
          <w:sz w:val="24"/>
          <w:szCs w:val="24"/>
          <w:lang w:eastAsia="en-ZA"/>
        </w:rPr>
        <w:t>We acknowledge</w:t>
      </w:r>
      <w:r w:rsidR="00E573DF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 that </w:t>
      </w:r>
      <w:r w:rsidR="00173049">
        <w:rPr>
          <w:rFonts w:ascii="Arial" w:eastAsia="Times New Roman" w:hAnsi="Arial" w:cs="Arial"/>
          <w:sz w:val="24"/>
          <w:szCs w:val="24"/>
          <w:lang w:eastAsia="en-ZA"/>
        </w:rPr>
        <w:t>the wording use</w:t>
      </w:r>
      <w:r w:rsidR="006451F0">
        <w:rPr>
          <w:rFonts w:ascii="Arial" w:eastAsia="Times New Roman" w:hAnsi="Arial" w:cs="Arial"/>
          <w:sz w:val="24"/>
          <w:szCs w:val="24"/>
          <w:lang w:eastAsia="en-ZA"/>
        </w:rPr>
        <w:t>d in the re-alignment application</w:t>
      </w:r>
      <w:r w:rsidR="00173049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E573DF" w:rsidRPr="006C6C83">
        <w:rPr>
          <w:rFonts w:ascii="Arial" w:eastAsia="Times New Roman" w:hAnsi="Arial" w:cs="Arial"/>
          <w:sz w:val="24"/>
          <w:szCs w:val="24"/>
          <w:lang w:eastAsia="en-ZA"/>
        </w:rPr>
        <w:t>might have been inadvert</w:t>
      </w:r>
      <w:r w:rsidR="00173049">
        <w:rPr>
          <w:rFonts w:ascii="Arial" w:eastAsia="Times New Roman" w:hAnsi="Arial" w:cs="Arial"/>
          <w:sz w:val="24"/>
          <w:szCs w:val="24"/>
          <w:lang w:eastAsia="en-ZA"/>
        </w:rPr>
        <w:t>ently misleading</w:t>
      </w:r>
      <w:r w:rsidR="00E573DF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 when </w:t>
      </w:r>
      <w:r w:rsidR="00A15EF2">
        <w:rPr>
          <w:rFonts w:ascii="Arial" w:eastAsia="Times New Roman" w:hAnsi="Arial" w:cs="Arial"/>
          <w:sz w:val="24"/>
          <w:szCs w:val="24"/>
          <w:lang w:eastAsia="en-ZA"/>
        </w:rPr>
        <w:t>it</w:t>
      </w:r>
      <w:r w:rsidR="00740F68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E573DF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mentioned </w:t>
      </w:r>
      <w:r w:rsidR="00173049">
        <w:rPr>
          <w:rFonts w:ascii="Arial" w:eastAsia="Times New Roman" w:hAnsi="Arial" w:cs="Arial"/>
          <w:sz w:val="24"/>
          <w:szCs w:val="24"/>
          <w:lang w:eastAsia="en-ZA"/>
        </w:rPr>
        <w:t xml:space="preserve">that </w:t>
      </w:r>
      <w:r w:rsidR="00E573DF" w:rsidRPr="006C6C83">
        <w:rPr>
          <w:rFonts w:ascii="Arial" w:eastAsia="Times New Roman" w:hAnsi="Arial" w:cs="Arial"/>
          <w:sz w:val="24"/>
          <w:szCs w:val="24"/>
          <w:lang w:eastAsia="en-ZA"/>
        </w:rPr>
        <w:t>the program</w:t>
      </w:r>
      <w:r w:rsidR="00173049">
        <w:rPr>
          <w:rFonts w:ascii="Arial" w:eastAsia="Times New Roman" w:hAnsi="Arial" w:cs="Arial"/>
          <w:sz w:val="24"/>
          <w:szCs w:val="24"/>
          <w:lang w:eastAsia="en-ZA"/>
        </w:rPr>
        <w:t>me</w:t>
      </w:r>
      <w:r w:rsidR="00E573DF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6C6C83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was </w:t>
      </w:r>
      <w:r w:rsidR="00A15EF2">
        <w:rPr>
          <w:rFonts w:ascii="Arial" w:eastAsia="Times New Roman" w:hAnsi="Arial" w:cs="Arial"/>
          <w:sz w:val="24"/>
          <w:szCs w:val="24"/>
          <w:lang w:eastAsia="en-ZA"/>
        </w:rPr>
        <w:t>‘</w:t>
      </w:r>
      <w:r w:rsidR="00E573DF" w:rsidRPr="006C6C83">
        <w:rPr>
          <w:rFonts w:ascii="Arial" w:eastAsia="Times New Roman" w:hAnsi="Arial" w:cs="Arial"/>
          <w:sz w:val="24"/>
          <w:szCs w:val="24"/>
          <w:lang w:eastAsia="en-ZA"/>
        </w:rPr>
        <w:t>aligned with SAICA</w:t>
      </w:r>
      <w:r w:rsidR="00A15EF2">
        <w:rPr>
          <w:rFonts w:ascii="Arial" w:eastAsia="Times New Roman" w:hAnsi="Arial" w:cs="Arial"/>
          <w:sz w:val="24"/>
          <w:szCs w:val="24"/>
          <w:lang w:eastAsia="en-ZA"/>
        </w:rPr>
        <w:t>’. The intention was to state</w:t>
      </w:r>
      <w:r w:rsidR="00E573DF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 that the </w:t>
      </w:r>
      <w:r w:rsidR="00E573DF" w:rsidRPr="00173049">
        <w:rPr>
          <w:rFonts w:ascii="Arial" w:eastAsia="Times New Roman" w:hAnsi="Arial" w:cs="Arial"/>
          <w:i/>
          <w:sz w:val="24"/>
          <w:szCs w:val="24"/>
          <w:lang w:eastAsia="en-ZA"/>
        </w:rPr>
        <w:t>module content and the outcomes of the core Accounting modules</w:t>
      </w:r>
      <w:r w:rsidR="00173049">
        <w:rPr>
          <w:rFonts w:ascii="Arial" w:eastAsia="Times New Roman" w:hAnsi="Arial" w:cs="Arial"/>
          <w:sz w:val="24"/>
          <w:szCs w:val="24"/>
          <w:lang w:eastAsia="en-ZA"/>
        </w:rPr>
        <w:t>, that is</w:t>
      </w:r>
      <w:r w:rsidR="006E5987">
        <w:rPr>
          <w:rFonts w:ascii="Arial" w:eastAsia="Times New Roman" w:hAnsi="Arial" w:cs="Arial"/>
          <w:sz w:val="24"/>
          <w:szCs w:val="24"/>
          <w:lang w:eastAsia="en-ZA"/>
        </w:rPr>
        <w:t>,</w:t>
      </w:r>
      <w:r w:rsidR="00E573DF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 Financial Accounting, Auditing, Taxation, Finance</w:t>
      </w:r>
      <w:r w:rsidR="00173049">
        <w:rPr>
          <w:rFonts w:ascii="Arial" w:eastAsia="Times New Roman" w:hAnsi="Arial" w:cs="Arial"/>
          <w:sz w:val="24"/>
          <w:szCs w:val="24"/>
          <w:lang w:eastAsia="en-ZA"/>
        </w:rPr>
        <w:t>,</w:t>
      </w:r>
      <w:r w:rsidR="00E573DF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 and Cost &amp; Management Accounting, were aligned with </w:t>
      </w:r>
      <w:proofErr w:type="gramStart"/>
      <w:r w:rsidR="00E573DF" w:rsidRPr="006C6C83">
        <w:rPr>
          <w:rFonts w:ascii="Arial" w:eastAsia="Times New Roman" w:hAnsi="Arial" w:cs="Arial"/>
          <w:sz w:val="24"/>
          <w:szCs w:val="24"/>
          <w:lang w:eastAsia="en-ZA"/>
        </w:rPr>
        <w:t>Accounting</w:t>
      </w:r>
      <w:proofErr w:type="gramEnd"/>
      <w:r w:rsidR="00E573DF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 program</w:t>
      </w:r>
      <w:r w:rsidR="00173049">
        <w:rPr>
          <w:rFonts w:ascii="Arial" w:eastAsia="Times New Roman" w:hAnsi="Arial" w:cs="Arial"/>
          <w:sz w:val="24"/>
          <w:szCs w:val="24"/>
          <w:lang w:eastAsia="en-ZA"/>
        </w:rPr>
        <w:t>me</w:t>
      </w:r>
      <w:r w:rsidR="00E573DF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s </w:t>
      </w:r>
      <w:r w:rsidR="0056719B">
        <w:rPr>
          <w:rFonts w:ascii="Arial" w:eastAsia="Times New Roman" w:hAnsi="Arial" w:cs="Arial"/>
          <w:sz w:val="24"/>
          <w:szCs w:val="24"/>
          <w:lang w:eastAsia="en-ZA"/>
        </w:rPr>
        <w:t xml:space="preserve">that </w:t>
      </w:r>
      <w:r w:rsidR="00E573DF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are SAICA accredited. The intention was </w:t>
      </w:r>
      <w:r w:rsidR="00A15EF2">
        <w:rPr>
          <w:rFonts w:ascii="Arial" w:eastAsia="Times New Roman" w:hAnsi="Arial" w:cs="Arial"/>
          <w:sz w:val="24"/>
          <w:szCs w:val="24"/>
          <w:lang w:eastAsia="en-ZA"/>
        </w:rPr>
        <w:t xml:space="preserve">therefore </w:t>
      </w:r>
      <w:r w:rsidR="00E573DF" w:rsidRPr="006C6C83">
        <w:rPr>
          <w:rFonts w:ascii="Arial" w:eastAsia="Times New Roman" w:hAnsi="Arial" w:cs="Arial"/>
          <w:sz w:val="24"/>
          <w:szCs w:val="24"/>
          <w:lang w:eastAsia="en-ZA"/>
        </w:rPr>
        <w:t>not to state that the entire progra</w:t>
      </w:r>
      <w:r w:rsidR="00173049">
        <w:rPr>
          <w:rFonts w:ascii="Arial" w:eastAsia="Times New Roman" w:hAnsi="Arial" w:cs="Arial"/>
          <w:sz w:val="24"/>
          <w:szCs w:val="24"/>
          <w:lang w:eastAsia="en-ZA"/>
        </w:rPr>
        <w:t>mme is aligned with Accounting d</w:t>
      </w:r>
      <w:r w:rsidR="00E573DF" w:rsidRPr="006C6C83">
        <w:rPr>
          <w:rFonts w:ascii="Arial" w:eastAsia="Times New Roman" w:hAnsi="Arial" w:cs="Arial"/>
          <w:sz w:val="24"/>
          <w:szCs w:val="24"/>
          <w:lang w:eastAsia="en-ZA"/>
        </w:rPr>
        <w:t xml:space="preserve">egrees accredited by SAICA. </w:t>
      </w:r>
    </w:p>
    <w:p w14:paraId="6B7CBE2D" w14:textId="62C06779" w:rsidR="00534518" w:rsidRDefault="00EE79D4" w:rsidP="00534518">
      <w:pPr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 xml:space="preserve">Point 9 </w:t>
      </w:r>
      <w:r w:rsidR="00534518">
        <w:rPr>
          <w:rFonts w:ascii="Arial" w:eastAsia="Times New Roman" w:hAnsi="Arial" w:cs="Arial"/>
          <w:sz w:val="24"/>
          <w:szCs w:val="24"/>
          <w:lang w:eastAsia="en-ZA"/>
        </w:rPr>
        <w:t>of the HEQSF reads as follows:</w:t>
      </w:r>
    </w:p>
    <w:p w14:paraId="4EE104E4" w14:textId="34414631" w:rsidR="00534518" w:rsidRPr="00EE79D4" w:rsidRDefault="00534518" w:rsidP="005345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“</w:t>
      </w:r>
      <w:r w:rsidRPr="00EE34D6">
        <w:rPr>
          <w:rFonts w:ascii="Arial" w:hAnsi="Arial" w:cs="Arial"/>
          <w:i/>
          <w:sz w:val="24"/>
          <w:szCs w:val="24"/>
        </w:rPr>
        <w:t>The HEQSF establishes common parameters and criteria for qualifications</w:t>
      </w:r>
      <w:r w:rsidR="00EE79D4">
        <w:rPr>
          <w:rFonts w:ascii="Arial" w:hAnsi="Arial" w:cs="Arial"/>
          <w:i/>
          <w:sz w:val="24"/>
          <w:szCs w:val="24"/>
        </w:rPr>
        <w:t xml:space="preserve"> </w:t>
      </w:r>
      <w:r w:rsidRPr="00EE34D6">
        <w:rPr>
          <w:rFonts w:ascii="Arial" w:hAnsi="Arial" w:cs="Arial"/>
          <w:i/>
          <w:sz w:val="24"/>
          <w:szCs w:val="24"/>
        </w:rPr>
        <w:t>design and facilitates the comparability of qualifications across the system.</w:t>
      </w:r>
      <w:r w:rsidR="00EE79D4">
        <w:rPr>
          <w:rFonts w:ascii="Arial" w:hAnsi="Arial" w:cs="Arial"/>
          <w:i/>
          <w:sz w:val="24"/>
          <w:szCs w:val="24"/>
        </w:rPr>
        <w:t xml:space="preserve"> </w:t>
      </w:r>
      <w:r w:rsidRPr="00EE34D6">
        <w:rPr>
          <w:rFonts w:ascii="Arial" w:hAnsi="Arial" w:cs="Arial"/>
          <w:i/>
          <w:sz w:val="24"/>
          <w:szCs w:val="24"/>
        </w:rPr>
        <w:t>Within such common parameters programme diversity and innovation are</w:t>
      </w:r>
      <w:r w:rsidR="00EE79D4">
        <w:rPr>
          <w:rFonts w:ascii="Arial" w:hAnsi="Arial" w:cs="Arial"/>
          <w:i/>
          <w:sz w:val="24"/>
          <w:szCs w:val="24"/>
        </w:rPr>
        <w:t xml:space="preserve"> </w:t>
      </w:r>
      <w:r w:rsidRPr="00EE34D6">
        <w:rPr>
          <w:rFonts w:ascii="Arial" w:hAnsi="Arial" w:cs="Arial"/>
          <w:i/>
          <w:sz w:val="24"/>
          <w:szCs w:val="24"/>
        </w:rPr>
        <w:t>encouraged. Higher education institutions have a broad scope within</w:t>
      </w:r>
      <w:r w:rsidR="00EE79D4">
        <w:rPr>
          <w:rFonts w:ascii="Arial" w:hAnsi="Arial" w:cs="Arial"/>
          <w:i/>
          <w:sz w:val="24"/>
          <w:szCs w:val="24"/>
        </w:rPr>
        <w:t xml:space="preserve"> </w:t>
      </w:r>
      <w:r w:rsidRPr="00EE34D6">
        <w:rPr>
          <w:rFonts w:ascii="Arial" w:hAnsi="Arial" w:cs="Arial"/>
          <w:i/>
          <w:sz w:val="24"/>
          <w:szCs w:val="24"/>
        </w:rPr>
        <w:t>which to design educational offerings to realise their different visions,</w:t>
      </w:r>
      <w:r w:rsidR="00EE79D4">
        <w:rPr>
          <w:rFonts w:ascii="Arial" w:hAnsi="Arial" w:cs="Arial"/>
          <w:i/>
          <w:sz w:val="24"/>
          <w:szCs w:val="24"/>
        </w:rPr>
        <w:t xml:space="preserve"> </w:t>
      </w:r>
      <w:r w:rsidRPr="00EE34D6">
        <w:rPr>
          <w:rFonts w:ascii="Arial" w:hAnsi="Arial" w:cs="Arial"/>
          <w:i/>
          <w:sz w:val="24"/>
          <w:szCs w:val="24"/>
        </w:rPr>
        <w:t>missions and plans and to meet the varying needs of the stakeholders and</w:t>
      </w:r>
      <w:r w:rsidR="00EE79D4">
        <w:rPr>
          <w:rFonts w:ascii="Arial" w:hAnsi="Arial" w:cs="Arial"/>
          <w:i/>
          <w:sz w:val="24"/>
          <w:szCs w:val="24"/>
        </w:rPr>
        <w:t xml:space="preserve"> </w:t>
      </w:r>
      <w:r w:rsidRPr="00EE34D6">
        <w:rPr>
          <w:rFonts w:ascii="Arial" w:hAnsi="Arial" w:cs="Arial"/>
          <w:i/>
          <w:sz w:val="24"/>
          <w:szCs w:val="24"/>
        </w:rPr>
        <w:t>communities they serve</w:t>
      </w:r>
      <w:r w:rsidR="00EE79D4">
        <w:rPr>
          <w:rFonts w:ascii="Arial" w:hAnsi="Arial" w:cs="Arial"/>
          <w:i/>
          <w:sz w:val="24"/>
          <w:szCs w:val="24"/>
        </w:rPr>
        <w:t>”</w:t>
      </w:r>
      <w:r w:rsidR="00EE79D4">
        <w:rPr>
          <w:rFonts w:ascii="Arial" w:hAnsi="Arial" w:cs="Arial"/>
          <w:i/>
        </w:rPr>
        <w:t xml:space="preserve"> </w:t>
      </w:r>
      <w:r w:rsidR="00EE79D4" w:rsidRPr="00EE79D4">
        <w:rPr>
          <w:rFonts w:ascii="Arial" w:hAnsi="Arial" w:cs="Arial"/>
        </w:rPr>
        <w:t>(p. 11).</w:t>
      </w:r>
    </w:p>
    <w:p w14:paraId="29857021" w14:textId="77777777" w:rsidR="00534518" w:rsidRDefault="00534518" w:rsidP="005345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</w:rPr>
      </w:pPr>
    </w:p>
    <w:p w14:paraId="7F2B5888" w14:textId="77777777" w:rsidR="00534518" w:rsidRDefault="00534518" w:rsidP="005345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CF0629A" w14:textId="01DBF3B0" w:rsidR="00534518" w:rsidRDefault="003C1A2E" w:rsidP="005345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</w:t>
      </w:r>
      <w:r w:rsidR="00534518">
        <w:rPr>
          <w:rFonts w:ascii="Arial" w:hAnsi="Arial" w:cs="Arial"/>
          <w:sz w:val="24"/>
          <w:szCs w:val="24"/>
        </w:rPr>
        <w:t xml:space="preserve">allows for an undergraduate degree </w:t>
      </w:r>
      <w:r w:rsidR="00534518" w:rsidRPr="00B067AD">
        <w:rPr>
          <w:rFonts w:ascii="Arial" w:hAnsi="Arial" w:cs="Arial"/>
          <w:sz w:val="24"/>
          <w:szCs w:val="24"/>
        </w:rPr>
        <w:t>programme to be designed based on the “varying needs of the stakeholders and communities,” provided that it is within the parameters of the HEQSF</w:t>
      </w:r>
      <w:r w:rsidR="00534518">
        <w:rPr>
          <w:rFonts w:ascii="Arial" w:hAnsi="Arial" w:cs="Arial"/>
          <w:sz w:val="24"/>
          <w:szCs w:val="24"/>
        </w:rPr>
        <w:t>.</w:t>
      </w:r>
      <w:r w:rsidR="00534518" w:rsidRPr="00B067AD">
        <w:rPr>
          <w:rFonts w:ascii="Arial" w:hAnsi="Arial" w:cs="Arial"/>
          <w:sz w:val="24"/>
          <w:szCs w:val="24"/>
        </w:rPr>
        <w:t xml:space="preserve"> This programme is designed within the parameters and criteria for the qualification type – Bachelor’s degree with a minimum total credit o</w:t>
      </w:r>
      <w:r w:rsidR="00534518">
        <w:rPr>
          <w:rFonts w:ascii="Arial" w:hAnsi="Arial" w:cs="Arial"/>
          <w:sz w:val="24"/>
          <w:szCs w:val="24"/>
        </w:rPr>
        <w:t>f 480 credits pegged at level 7</w:t>
      </w:r>
      <w:r w:rsidR="004E27AB">
        <w:rPr>
          <w:rFonts w:ascii="Arial" w:hAnsi="Arial" w:cs="Arial"/>
          <w:sz w:val="24"/>
          <w:szCs w:val="24"/>
        </w:rPr>
        <w:t>. However the design has included</w:t>
      </w:r>
      <w:r w:rsidR="00534518">
        <w:rPr>
          <w:rFonts w:ascii="Arial" w:hAnsi="Arial" w:cs="Arial"/>
          <w:sz w:val="24"/>
          <w:szCs w:val="24"/>
        </w:rPr>
        <w:t xml:space="preserve"> </w:t>
      </w:r>
      <w:r w:rsidR="004E27AB">
        <w:rPr>
          <w:rFonts w:ascii="Arial" w:hAnsi="Arial" w:cs="Arial"/>
          <w:sz w:val="24"/>
          <w:szCs w:val="24"/>
        </w:rPr>
        <w:t xml:space="preserve">modules which were intended to build </w:t>
      </w:r>
      <w:r w:rsidR="00534518">
        <w:rPr>
          <w:rFonts w:ascii="Arial" w:hAnsi="Arial" w:cs="Arial"/>
          <w:sz w:val="24"/>
          <w:szCs w:val="24"/>
        </w:rPr>
        <w:t xml:space="preserve">a better </w:t>
      </w:r>
      <w:r>
        <w:rPr>
          <w:rFonts w:ascii="Arial" w:hAnsi="Arial" w:cs="Arial"/>
          <w:sz w:val="24"/>
          <w:szCs w:val="24"/>
        </w:rPr>
        <w:t xml:space="preserve">knowledge and skills </w:t>
      </w:r>
      <w:r w:rsidR="00534518">
        <w:rPr>
          <w:rFonts w:ascii="Arial" w:hAnsi="Arial" w:cs="Arial"/>
          <w:sz w:val="24"/>
          <w:szCs w:val="24"/>
        </w:rPr>
        <w:t>foundation for its current stakeholders and target audience</w:t>
      </w:r>
      <w:r w:rsidR="004E27AB">
        <w:rPr>
          <w:rFonts w:ascii="Arial" w:hAnsi="Arial" w:cs="Arial"/>
          <w:sz w:val="24"/>
          <w:szCs w:val="24"/>
        </w:rPr>
        <w:t xml:space="preserve"> and provide them with a broader scope important aspects of the Business and Accounting fields, which normally increases their scope of employment</w:t>
      </w:r>
      <w:r w:rsidR="00534518">
        <w:rPr>
          <w:rFonts w:ascii="Arial" w:hAnsi="Arial" w:cs="Arial"/>
          <w:sz w:val="24"/>
          <w:szCs w:val="24"/>
        </w:rPr>
        <w:t>.</w:t>
      </w:r>
      <w:r w:rsidR="00534518" w:rsidRPr="00B067AD">
        <w:rPr>
          <w:rFonts w:ascii="Arial" w:hAnsi="Arial" w:cs="Arial"/>
          <w:sz w:val="24"/>
          <w:szCs w:val="24"/>
        </w:rPr>
        <w:t xml:space="preserve"> </w:t>
      </w:r>
    </w:p>
    <w:p w14:paraId="718B48FD" w14:textId="77777777" w:rsidR="00534518" w:rsidRDefault="00534518" w:rsidP="005345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77C04C7" w14:textId="640A658A" w:rsidR="00534518" w:rsidRDefault="003C1A2E" w:rsidP="005345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addition </w:t>
      </w:r>
      <w:r w:rsidR="00534518">
        <w:rPr>
          <w:rFonts w:ascii="Arial" w:hAnsi="Arial" w:cs="Arial"/>
          <w:sz w:val="24"/>
          <w:szCs w:val="24"/>
        </w:rPr>
        <w:t>Point 30 reads as follows:</w:t>
      </w:r>
    </w:p>
    <w:p w14:paraId="7BFEFDE1" w14:textId="24255DC5" w:rsidR="00534518" w:rsidRPr="00B067AD" w:rsidRDefault="00534518" w:rsidP="005345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D3ACA91" w14:textId="0C226068" w:rsidR="00534518" w:rsidRPr="00EE79D4" w:rsidRDefault="003C1A2E" w:rsidP="005345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“</w:t>
      </w:r>
      <w:r w:rsidR="00534518">
        <w:rPr>
          <w:rFonts w:ascii="Arial" w:hAnsi="Arial" w:cs="Arial"/>
          <w:sz w:val="25"/>
          <w:szCs w:val="25"/>
        </w:rPr>
        <w:t>Credit ratings specified on the framework are expressed as minima.</w:t>
      </w:r>
      <w:r w:rsidR="00EE79D4">
        <w:rPr>
          <w:rFonts w:ascii="Arial" w:hAnsi="Arial" w:cs="Arial"/>
          <w:sz w:val="25"/>
          <w:szCs w:val="25"/>
        </w:rPr>
        <w:t xml:space="preserve"> </w:t>
      </w:r>
      <w:r w:rsidR="00534518">
        <w:rPr>
          <w:rFonts w:ascii="Arial" w:hAnsi="Arial" w:cs="Arial"/>
          <w:sz w:val="24"/>
          <w:szCs w:val="24"/>
        </w:rPr>
        <w:t>Programmes may require credit loads above the minimum but these</w:t>
      </w:r>
      <w:r w:rsidR="00EE79D4">
        <w:rPr>
          <w:rFonts w:ascii="Arial" w:hAnsi="Arial" w:cs="Arial"/>
          <w:sz w:val="25"/>
          <w:szCs w:val="25"/>
        </w:rPr>
        <w:t xml:space="preserve"> </w:t>
      </w:r>
      <w:r w:rsidR="00534518">
        <w:rPr>
          <w:rFonts w:ascii="Arial" w:hAnsi="Arial" w:cs="Arial"/>
          <w:sz w:val="24"/>
          <w:szCs w:val="24"/>
        </w:rPr>
        <w:t>should not be unrealistic in terms of the relationship of credits to actual</w:t>
      </w:r>
      <w:r w:rsidR="00EE79D4">
        <w:rPr>
          <w:rFonts w:ascii="Arial" w:hAnsi="Arial" w:cs="Arial"/>
          <w:sz w:val="25"/>
          <w:szCs w:val="25"/>
        </w:rPr>
        <w:t xml:space="preserve"> </w:t>
      </w:r>
      <w:r w:rsidR="00534518" w:rsidRPr="00B067AD">
        <w:rPr>
          <w:rFonts w:ascii="Arial" w:hAnsi="Arial" w:cs="Arial"/>
          <w:sz w:val="24"/>
          <w:szCs w:val="24"/>
        </w:rPr>
        <w:t>study time, given the parameters specified above</w:t>
      </w:r>
      <w:r w:rsidR="00EE79D4">
        <w:rPr>
          <w:rFonts w:ascii="Arial" w:hAnsi="Arial" w:cs="Arial"/>
          <w:sz w:val="24"/>
          <w:szCs w:val="24"/>
        </w:rPr>
        <w:t xml:space="preserve">” </w:t>
      </w:r>
      <w:r w:rsidR="004E27AB">
        <w:rPr>
          <w:rFonts w:ascii="Arial" w:hAnsi="Arial" w:cs="Arial"/>
          <w:sz w:val="24"/>
          <w:szCs w:val="24"/>
        </w:rPr>
        <w:t>(p.15)</w:t>
      </w:r>
      <w:r w:rsidR="00534518" w:rsidRPr="00B067AD">
        <w:rPr>
          <w:rFonts w:ascii="Arial" w:hAnsi="Arial" w:cs="Arial"/>
          <w:sz w:val="24"/>
          <w:szCs w:val="24"/>
        </w:rPr>
        <w:t>.</w:t>
      </w:r>
    </w:p>
    <w:p w14:paraId="6E206606" w14:textId="77777777" w:rsidR="004E27AB" w:rsidRDefault="004E27AB" w:rsidP="005345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EBCC83C" w14:textId="39C6823B" w:rsidR="00B60B8C" w:rsidRDefault="003C1A2E" w:rsidP="00B60B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067AD">
        <w:rPr>
          <w:rFonts w:ascii="Arial" w:hAnsi="Arial" w:cs="Arial"/>
          <w:sz w:val="24"/>
          <w:szCs w:val="24"/>
        </w:rPr>
        <w:lastRenderedPageBreak/>
        <w:t xml:space="preserve">Based on this point, </w:t>
      </w:r>
      <w:r w:rsidR="00B60B8C">
        <w:rPr>
          <w:rFonts w:ascii="Arial" w:hAnsi="Arial" w:cs="Arial"/>
          <w:sz w:val="24"/>
          <w:szCs w:val="24"/>
        </w:rPr>
        <w:t>it was believed th</w:t>
      </w:r>
      <w:r w:rsidR="00EE79D4">
        <w:rPr>
          <w:rFonts w:ascii="Arial" w:hAnsi="Arial" w:cs="Arial"/>
          <w:sz w:val="24"/>
          <w:szCs w:val="24"/>
        </w:rPr>
        <w:t xml:space="preserve">at allowance was provided for </w:t>
      </w:r>
      <w:r w:rsidRPr="00B067AD">
        <w:rPr>
          <w:rFonts w:ascii="Arial" w:hAnsi="Arial" w:cs="Arial"/>
          <w:sz w:val="24"/>
          <w:szCs w:val="24"/>
        </w:rPr>
        <w:t xml:space="preserve">the programme </w:t>
      </w:r>
      <w:r w:rsidR="00B60B8C">
        <w:rPr>
          <w:rFonts w:ascii="Arial" w:hAnsi="Arial" w:cs="Arial"/>
          <w:sz w:val="24"/>
          <w:szCs w:val="24"/>
        </w:rPr>
        <w:t xml:space="preserve">to exceed </w:t>
      </w:r>
      <w:r w:rsidRPr="00B067AD">
        <w:rPr>
          <w:rFonts w:ascii="Arial" w:hAnsi="Arial" w:cs="Arial"/>
          <w:sz w:val="24"/>
          <w:szCs w:val="24"/>
        </w:rPr>
        <w:t>the minimum of 480 credits</w:t>
      </w:r>
      <w:r w:rsidR="00B60B8C">
        <w:rPr>
          <w:rFonts w:ascii="Arial" w:hAnsi="Arial" w:cs="Arial"/>
          <w:sz w:val="24"/>
          <w:szCs w:val="24"/>
        </w:rPr>
        <w:t xml:space="preserve"> as long as these credits</w:t>
      </w:r>
      <w:r w:rsidRPr="00B067AD">
        <w:rPr>
          <w:rFonts w:ascii="Arial" w:hAnsi="Arial" w:cs="Arial"/>
          <w:sz w:val="24"/>
          <w:szCs w:val="24"/>
        </w:rPr>
        <w:t xml:space="preserve"> </w:t>
      </w:r>
      <w:r w:rsidR="00B60B8C">
        <w:rPr>
          <w:rFonts w:ascii="Arial" w:hAnsi="Arial" w:cs="Arial"/>
          <w:sz w:val="24"/>
          <w:szCs w:val="24"/>
        </w:rPr>
        <w:t>would</w:t>
      </w:r>
      <w:r w:rsidR="00B60B8C" w:rsidRPr="00310806">
        <w:rPr>
          <w:rFonts w:ascii="Arial" w:hAnsi="Arial" w:cs="Arial"/>
          <w:sz w:val="24"/>
          <w:szCs w:val="24"/>
        </w:rPr>
        <w:t xml:space="preserve"> not </w:t>
      </w:r>
      <w:r w:rsidR="00B60B8C">
        <w:rPr>
          <w:rFonts w:ascii="Arial" w:hAnsi="Arial" w:cs="Arial"/>
          <w:sz w:val="24"/>
          <w:szCs w:val="24"/>
        </w:rPr>
        <w:t xml:space="preserve">place </w:t>
      </w:r>
      <w:r w:rsidR="00B60B8C" w:rsidRPr="00310806">
        <w:rPr>
          <w:rFonts w:ascii="Arial" w:hAnsi="Arial" w:cs="Arial"/>
          <w:sz w:val="24"/>
          <w:szCs w:val="24"/>
        </w:rPr>
        <w:t>unreasonable demands on the learners</w:t>
      </w:r>
      <w:r w:rsidR="00B60B8C">
        <w:rPr>
          <w:rFonts w:ascii="Arial" w:hAnsi="Arial" w:cs="Arial"/>
        </w:rPr>
        <w:t>.</w:t>
      </w:r>
    </w:p>
    <w:p w14:paraId="0B5A9704" w14:textId="77777777" w:rsidR="00B60B8C" w:rsidRDefault="00B60B8C" w:rsidP="00B60B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65F25A8" w14:textId="00327ECC" w:rsidR="00CF44F1" w:rsidRDefault="00CF44F1" w:rsidP="00E573DF">
      <w:pPr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The administra</w:t>
      </w:r>
      <w:r w:rsidR="00BB2B91">
        <w:rPr>
          <w:rFonts w:ascii="Arial" w:eastAsia="Times New Roman" w:hAnsi="Arial" w:cs="Arial"/>
          <w:sz w:val="24"/>
          <w:szCs w:val="24"/>
          <w:lang w:eastAsia="en-ZA"/>
        </w:rPr>
        <w:t xml:space="preserve">tion of the institution believed, based </w:t>
      </w:r>
      <w:r w:rsidR="004E27AB">
        <w:rPr>
          <w:rFonts w:ascii="Arial" w:eastAsia="Times New Roman" w:hAnsi="Arial" w:cs="Arial"/>
          <w:sz w:val="24"/>
          <w:szCs w:val="24"/>
          <w:lang w:eastAsia="en-ZA"/>
        </w:rPr>
        <w:t xml:space="preserve">on </w:t>
      </w:r>
      <w:r w:rsidR="00BB2B91">
        <w:rPr>
          <w:rFonts w:ascii="Arial" w:eastAsia="Times New Roman" w:hAnsi="Arial" w:cs="Arial"/>
          <w:sz w:val="24"/>
          <w:szCs w:val="24"/>
          <w:lang w:eastAsia="en-ZA"/>
        </w:rPr>
        <w:t>our interpretation of the HEQSF,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 that this pro</w:t>
      </w:r>
      <w:r w:rsidR="004E27AB">
        <w:rPr>
          <w:rFonts w:ascii="Arial" w:eastAsia="Times New Roman" w:hAnsi="Arial" w:cs="Arial"/>
          <w:sz w:val="24"/>
          <w:szCs w:val="24"/>
          <w:lang w:eastAsia="en-ZA"/>
        </w:rPr>
        <w:t>gramme was</w:t>
      </w:r>
      <w:r w:rsidR="00BB2B91">
        <w:rPr>
          <w:rFonts w:ascii="Arial" w:eastAsia="Times New Roman" w:hAnsi="Arial" w:cs="Arial"/>
          <w:sz w:val="24"/>
          <w:szCs w:val="24"/>
          <w:lang w:eastAsia="en-ZA"/>
        </w:rPr>
        <w:t xml:space="preserve"> aligned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. </w:t>
      </w:r>
      <w:r w:rsidR="003C1A2E">
        <w:rPr>
          <w:rFonts w:ascii="Arial" w:eastAsia="Times New Roman" w:hAnsi="Arial" w:cs="Arial"/>
          <w:sz w:val="24"/>
          <w:szCs w:val="24"/>
          <w:lang w:eastAsia="en-ZA"/>
        </w:rPr>
        <w:t>W</w:t>
      </w:r>
      <w:r w:rsidR="004E27AB">
        <w:rPr>
          <w:rFonts w:ascii="Arial" w:eastAsia="Times New Roman" w:hAnsi="Arial" w:cs="Arial"/>
          <w:sz w:val="24"/>
          <w:szCs w:val="24"/>
          <w:lang w:eastAsia="en-ZA"/>
        </w:rPr>
        <w:t>here</w:t>
      </w:r>
      <w:r w:rsidR="007B3697">
        <w:rPr>
          <w:rFonts w:ascii="Arial" w:eastAsia="Times New Roman" w:hAnsi="Arial" w:cs="Arial"/>
          <w:sz w:val="24"/>
          <w:szCs w:val="24"/>
          <w:lang w:eastAsia="en-ZA"/>
        </w:rPr>
        <w:t xml:space="preserve"> a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 title or</w:t>
      </w:r>
      <w:r w:rsidR="004E27AB">
        <w:rPr>
          <w:rFonts w:ascii="Arial" w:eastAsia="Times New Roman" w:hAnsi="Arial" w:cs="Arial"/>
          <w:sz w:val="24"/>
          <w:szCs w:val="24"/>
          <w:lang w:eastAsia="en-ZA"/>
        </w:rPr>
        <w:t xml:space="preserve"> an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4E27AB">
        <w:rPr>
          <w:rFonts w:ascii="Arial" w:eastAsia="Times New Roman" w:hAnsi="Arial" w:cs="Arial"/>
          <w:sz w:val="24"/>
          <w:szCs w:val="24"/>
          <w:lang w:eastAsia="en-ZA"/>
        </w:rPr>
        <w:t xml:space="preserve">excess of 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credits were an issue, it was firmly believed that a further opportunity for refining would be afforded. </w:t>
      </w:r>
      <w:r w:rsidR="00BB2B91">
        <w:rPr>
          <w:rFonts w:ascii="Arial" w:eastAsia="Times New Roman" w:hAnsi="Arial" w:cs="Arial"/>
          <w:sz w:val="24"/>
          <w:szCs w:val="24"/>
          <w:lang w:eastAsia="en-ZA"/>
        </w:rPr>
        <w:t xml:space="preserve">We therefore </w:t>
      </w:r>
      <w:r w:rsidR="0046378C">
        <w:rPr>
          <w:rFonts w:ascii="Arial" w:eastAsia="Times New Roman" w:hAnsi="Arial" w:cs="Arial"/>
          <w:sz w:val="24"/>
          <w:szCs w:val="24"/>
          <w:lang w:eastAsia="en-ZA"/>
        </w:rPr>
        <w:t xml:space="preserve">kindly </w:t>
      </w:r>
      <w:r w:rsidR="00BB2B91">
        <w:rPr>
          <w:rFonts w:ascii="Arial" w:eastAsia="Times New Roman" w:hAnsi="Arial" w:cs="Arial"/>
          <w:sz w:val="24"/>
          <w:szCs w:val="24"/>
          <w:lang w:eastAsia="en-ZA"/>
        </w:rPr>
        <w:t>request the following</w:t>
      </w:r>
      <w:r w:rsidR="0046378C">
        <w:rPr>
          <w:rFonts w:ascii="Arial" w:eastAsia="Times New Roman" w:hAnsi="Arial" w:cs="Arial"/>
          <w:sz w:val="24"/>
          <w:szCs w:val="24"/>
          <w:lang w:eastAsia="en-ZA"/>
        </w:rPr>
        <w:t>:</w:t>
      </w:r>
    </w:p>
    <w:p w14:paraId="415CB4AA" w14:textId="2ED210B9" w:rsidR="00A04597" w:rsidRPr="006E5987" w:rsidRDefault="00320841" w:rsidP="006E5987">
      <w:pPr>
        <w:pStyle w:val="ListParagraph"/>
        <w:numPr>
          <w:ilvl w:val="0"/>
          <w:numId w:val="5"/>
        </w:numPr>
        <w:ind w:hanging="720"/>
        <w:rPr>
          <w:rFonts w:ascii="Arial" w:eastAsia="Times New Roman" w:hAnsi="Arial" w:cs="Arial"/>
          <w:i/>
          <w:sz w:val="24"/>
          <w:szCs w:val="24"/>
          <w:lang w:eastAsia="en-ZA"/>
        </w:rPr>
      </w:pPr>
      <w:r w:rsidRPr="006E5987">
        <w:rPr>
          <w:rFonts w:ascii="Arial" w:eastAsia="Times New Roman" w:hAnsi="Arial" w:cs="Arial"/>
          <w:i/>
          <w:sz w:val="24"/>
          <w:szCs w:val="24"/>
          <w:lang w:eastAsia="en-ZA"/>
        </w:rPr>
        <w:t>If the title change from Bachelor of Business Administration to B Com is not appropriate</w:t>
      </w:r>
      <w:r w:rsidR="006E5987" w:rsidRPr="006E5987">
        <w:rPr>
          <w:rFonts w:ascii="Arial" w:eastAsia="Times New Roman" w:hAnsi="Arial" w:cs="Arial"/>
          <w:i/>
          <w:sz w:val="24"/>
          <w:szCs w:val="24"/>
          <w:lang w:eastAsia="en-ZA"/>
        </w:rPr>
        <w:t>,</w:t>
      </w:r>
      <w:r w:rsidRPr="006E5987">
        <w:rPr>
          <w:rFonts w:ascii="Arial" w:eastAsia="Times New Roman" w:hAnsi="Arial" w:cs="Arial"/>
          <w:i/>
          <w:sz w:val="24"/>
          <w:szCs w:val="24"/>
          <w:lang w:eastAsia="en-ZA"/>
        </w:rPr>
        <w:t xml:space="preserve"> that the title of the qualification revert back to its original title of Bachelor of Business Administration (Accounting)</w:t>
      </w:r>
      <w:r w:rsidR="00CB0853" w:rsidRPr="006E5987">
        <w:rPr>
          <w:rFonts w:ascii="Arial" w:eastAsia="Times New Roman" w:hAnsi="Arial" w:cs="Arial"/>
          <w:i/>
          <w:sz w:val="24"/>
          <w:szCs w:val="24"/>
          <w:lang w:eastAsia="en-ZA"/>
        </w:rPr>
        <w:t>.</w:t>
      </w:r>
    </w:p>
    <w:p w14:paraId="1C8BA9F6" w14:textId="4DF34304" w:rsidR="00A04597" w:rsidRPr="006E5987" w:rsidRDefault="00CB0853" w:rsidP="006E5987">
      <w:pPr>
        <w:pStyle w:val="ListParagraph"/>
        <w:numPr>
          <w:ilvl w:val="0"/>
          <w:numId w:val="5"/>
        </w:numPr>
        <w:ind w:hanging="720"/>
        <w:rPr>
          <w:rFonts w:ascii="Arial" w:eastAsia="Times New Roman" w:hAnsi="Arial" w:cs="Arial"/>
          <w:i/>
          <w:sz w:val="24"/>
          <w:szCs w:val="24"/>
          <w:lang w:eastAsia="en-ZA"/>
        </w:rPr>
      </w:pPr>
      <w:r w:rsidRPr="006E5987">
        <w:rPr>
          <w:rFonts w:ascii="Arial" w:eastAsia="Times New Roman" w:hAnsi="Arial" w:cs="Arial"/>
          <w:i/>
          <w:sz w:val="24"/>
          <w:szCs w:val="24"/>
          <w:lang w:eastAsia="en-ZA"/>
        </w:rPr>
        <w:t xml:space="preserve">That the institution be allowed to reduce the total </w:t>
      </w:r>
      <w:r w:rsidR="00A3286C">
        <w:rPr>
          <w:rFonts w:ascii="Arial" w:eastAsia="Times New Roman" w:hAnsi="Arial" w:cs="Arial"/>
          <w:i/>
          <w:sz w:val="24"/>
          <w:szCs w:val="24"/>
          <w:lang w:eastAsia="en-ZA"/>
        </w:rPr>
        <w:t xml:space="preserve">programme </w:t>
      </w:r>
      <w:r w:rsidRPr="006E5987">
        <w:rPr>
          <w:rFonts w:ascii="Arial" w:eastAsia="Times New Roman" w:hAnsi="Arial" w:cs="Arial"/>
          <w:i/>
          <w:sz w:val="24"/>
          <w:szCs w:val="24"/>
          <w:lang w:eastAsia="en-ZA"/>
        </w:rPr>
        <w:t>credits from 50</w:t>
      </w:r>
      <w:r w:rsidR="00986A0B" w:rsidRPr="006E5987">
        <w:rPr>
          <w:rFonts w:ascii="Arial" w:eastAsia="Times New Roman" w:hAnsi="Arial" w:cs="Arial"/>
          <w:i/>
          <w:sz w:val="24"/>
          <w:szCs w:val="24"/>
          <w:lang w:eastAsia="en-ZA"/>
        </w:rPr>
        <w:t>8</w:t>
      </w:r>
      <w:r w:rsidRPr="006E5987">
        <w:rPr>
          <w:rFonts w:ascii="Arial" w:eastAsia="Times New Roman" w:hAnsi="Arial" w:cs="Arial"/>
          <w:i/>
          <w:sz w:val="24"/>
          <w:szCs w:val="24"/>
          <w:lang w:eastAsia="en-ZA"/>
        </w:rPr>
        <w:t xml:space="preserve"> to 480. </w:t>
      </w:r>
      <w:r w:rsidR="00986A0B" w:rsidRPr="006E5987">
        <w:rPr>
          <w:rFonts w:ascii="Arial" w:eastAsia="Times New Roman" w:hAnsi="Arial" w:cs="Arial"/>
          <w:i/>
          <w:sz w:val="24"/>
          <w:szCs w:val="24"/>
          <w:lang w:eastAsia="en-ZA"/>
        </w:rPr>
        <w:t xml:space="preserve">The reduction of 28 credits can be effected by </w:t>
      </w:r>
      <w:r w:rsidR="00320841" w:rsidRPr="006E5987">
        <w:rPr>
          <w:rFonts w:ascii="Arial" w:eastAsia="Times New Roman" w:hAnsi="Arial" w:cs="Arial"/>
          <w:i/>
          <w:sz w:val="24"/>
          <w:szCs w:val="24"/>
          <w:lang w:eastAsia="en-ZA"/>
        </w:rPr>
        <w:t xml:space="preserve">removing </w:t>
      </w:r>
      <w:r w:rsidR="00726C62" w:rsidRPr="006E5987">
        <w:rPr>
          <w:rFonts w:ascii="Arial" w:eastAsia="Times New Roman" w:hAnsi="Arial" w:cs="Arial"/>
          <w:i/>
          <w:sz w:val="24"/>
          <w:szCs w:val="24"/>
          <w:lang w:eastAsia="en-ZA"/>
        </w:rPr>
        <w:t>Human Resource Management (12 credits) and Production and Operations Management (12 credits).</w:t>
      </w:r>
      <w:r w:rsidR="00290B64">
        <w:rPr>
          <w:rFonts w:ascii="Arial" w:eastAsia="Times New Roman" w:hAnsi="Arial" w:cs="Arial"/>
          <w:i/>
          <w:sz w:val="24"/>
          <w:szCs w:val="24"/>
          <w:lang w:eastAsia="en-ZA"/>
        </w:rPr>
        <w:t>The introduction to</w:t>
      </w:r>
      <w:r w:rsidR="004D6342">
        <w:rPr>
          <w:rFonts w:ascii="Arial" w:eastAsia="Times New Roman" w:hAnsi="Arial" w:cs="Arial"/>
          <w:i/>
          <w:sz w:val="24"/>
          <w:szCs w:val="24"/>
          <w:lang w:eastAsia="en-ZA"/>
        </w:rPr>
        <w:t xml:space="preserve"> human r</w:t>
      </w:r>
      <w:r w:rsidR="00290B64">
        <w:rPr>
          <w:rFonts w:ascii="Arial" w:eastAsia="Times New Roman" w:hAnsi="Arial" w:cs="Arial"/>
          <w:i/>
          <w:sz w:val="24"/>
          <w:szCs w:val="24"/>
          <w:lang w:eastAsia="en-ZA"/>
        </w:rPr>
        <w:t>esource</w:t>
      </w:r>
      <w:r w:rsidR="004D6342">
        <w:rPr>
          <w:rFonts w:ascii="Arial" w:eastAsia="Times New Roman" w:hAnsi="Arial" w:cs="Arial"/>
          <w:i/>
          <w:sz w:val="24"/>
          <w:szCs w:val="24"/>
          <w:lang w:eastAsia="en-ZA"/>
        </w:rPr>
        <w:t xml:space="preserve"> m</w:t>
      </w:r>
      <w:r w:rsidR="00290B64">
        <w:rPr>
          <w:rFonts w:ascii="Arial" w:eastAsia="Times New Roman" w:hAnsi="Arial" w:cs="Arial"/>
          <w:i/>
          <w:sz w:val="24"/>
          <w:szCs w:val="24"/>
          <w:lang w:eastAsia="en-ZA"/>
        </w:rPr>
        <w:t>anagement is covered in ‘Principles of Management’ and the essential elements of</w:t>
      </w:r>
      <w:r w:rsidR="004D6342">
        <w:rPr>
          <w:rFonts w:ascii="Arial" w:eastAsia="Times New Roman" w:hAnsi="Arial" w:cs="Arial"/>
          <w:i/>
          <w:sz w:val="24"/>
          <w:szCs w:val="24"/>
          <w:lang w:eastAsia="en-ZA"/>
        </w:rPr>
        <w:t xml:space="preserve"> </w:t>
      </w:r>
      <w:r w:rsidR="00290B64">
        <w:rPr>
          <w:rFonts w:ascii="Arial" w:eastAsia="Times New Roman" w:hAnsi="Arial" w:cs="Arial"/>
          <w:i/>
          <w:sz w:val="24"/>
          <w:szCs w:val="24"/>
          <w:lang w:eastAsia="en-ZA"/>
        </w:rPr>
        <w:t xml:space="preserve">topics such </w:t>
      </w:r>
      <w:r w:rsidR="004D6342">
        <w:rPr>
          <w:rFonts w:ascii="Arial" w:eastAsia="Times New Roman" w:hAnsi="Arial" w:cs="Arial"/>
          <w:i/>
          <w:sz w:val="24"/>
          <w:szCs w:val="24"/>
          <w:lang w:eastAsia="en-ZA"/>
        </w:rPr>
        <w:t xml:space="preserve">as </w:t>
      </w:r>
      <w:r w:rsidR="00290B64">
        <w:rPr>
          <w:rFonts w:ascii="Arial" w:eastAsia="Times New Roman" w:hAnsi="Arial" w:cs="Arial"/>
          <w:i/>
          <w:sz w:val="24"/>
          <w:szCs w:val="24"/>
          <w:lang w:eastAsia="en-ZA"/>
        </w:rPr>
        <w:t>remuneration and la</w:t>
      </w:r>
      <w:r w:rsidR="004D6342">
        <w:rPr>
          <w:rFonts w:ascii="Arial" w:eastAsia="Times New Roman" w:hAnsi="Arial" w:cs="Arial"/>
          <w:i/>
          <w:sz w:val="24"/>
          <w:szCs w:val="24"/>
          <w:lang w:eastAsia="en-ZA"/>
        </w:rPr>
        <w:t xml:space="preserve">bour regulations are </w:t>
      </w:r>
      <w:r w:rsidR="00290B64">
        <w:rPr>
          <w:rFonts w:ascii="Arial" w:eastAsia="Times New Roman" w:hAnsi="Arial" w:cs="Arial"/>
          <w:i/>
          <w:sz w:val="24"/>
          <w:szCs w:val="24"/>
          <w:lang w:eastAsia="en-ZA"/>
        </w:rPr>
        <w:t>covered in ‘Accounting I and ‘Taxation’ respectively.</w:t>
      </w:r>
      <w:r w:rsidR="00726C62" w:rsidRPr="006E5987">
        <w:rPr>
          <w:rFonts w:ascii="Arial" w:eastAsia="Times New Roman" w:hAnsi="Arial" w:cs="Arial"/>
          <w:i/>
          <w:sz w:val="24"/>
          <w:szCs w:val="24"/>
          <w:lang w:eastAsia="en-ZA"/>
        </w:rPr>
        <w:t xml:space="preserve"> In addition, the Pastel module w</w:t>
      </w:r>
      <w:r w:rsidR="007B3697">
        <w:rPr>
          <w:rFonts w:ascii="Arial" w:eastAsia="Times New Roman" w:hAnsi="Arial" w:cs="Arial"/>
          <w:i/>
          <w:sz w:val="24"/>
          <w:szCs w:val="24"/>
          <w:lang w:eastAsia="en-ZA"/>
        </w:rPr>
        <w:t>ould</w:t>
      </w:r>
      <w:r w:rsidR="00726C62" w:rsidRPr="006E5987">
        <w:rPr>
          <w:rFonts w:ascii="Arial" w:eastAsia="Times New Roman" w:hAnsi="Arial" w:cs="Arial"/>
          <w:i/>
          <w:sz w:val="24"/>
          <w:szCs w:val="24"/>
          <w:lang w:eastAsia="en-ZA"/>
        </w:rPr>
        <w:t xml:space="preserve"> </w:t>
      </w:r>
      <w:r w:rsidR="00AA1B78" w:rsidRPr="006E5987">
        <w:rPr>
          <w:rFonts w:ascii="Arial" w:eastAsia="Times New Roman" w:hAnsi="Arial" w:cs="Arial"/>
          <w:i/>
          <w:sz w:val="24"/>
          <w:szCs w:val="24"/>
          <w:lang w:eastAsia="en-ZA"/>
        </w:rPr>
        <w:t>be reduced from 12 to 8 credits</w:t>
      </w:r>
      <w:r w:rsidR="007B3697">
        <w:rPr>
          <w:rFonts w:ascii="Arial" w:eastAsia="Times New Roman" w:hAnsi="Arial" w:cs="Arial"/>
          <w:i/>
          <w:sz w:val="24"/>
          <w:szCs w:val="24"/>
          <w:lang w:eastAsia="en-ZA"/>
        </w:rPr>
        <w:t>.</w:t>
      </w:r>
      <w:r w:rsidR="00AA1B78" w:rsidRPr="006E5987">
        <w:rPr>
          <w:rFonts w:ascii="Arial" w:eastAsia="Times New Roman" w:hAnsi="Arial" w:cs="Arial"/>
          <w:i/>
          <w:sz w:val="24"/>
          <w:szCs w:val="24"/>
          <w:lang w:eastAsia="en-ZA"/>
        </w:rPr>
        <w:t xml:space="preserve"> </w:t>
      </w:r>
      <w:r w:rsidR="004D6342">
        <w:rPr>
          <w:rFonts w:ascii="Arial" w:eastAsia="Times New Roman" w:hAnsi="Arial" w:cs="Arial"/>
          <w:i/>
          <w:sz w:val="24"/>
          <w:szCs w:val="24"/>
          <w:lang w:eastAsia="en-ZA"/>
        </w:rPr>
        <w:t>Tutorials will be arranged for students who need additional help in this module.</w:t>
      </w:r>
      <w:bookmarkStart w:id="0" w:name="_GoBack"/>
      <w:bookmarkEnd w:id="0"/>
      <w:r w:rsidR="007B3697">
        <w:rPr>
          <w:rFonts w:ascii="Arial" w:eastAsia="Times New Roman" w:hAnsi="Arial" w:cs="Arial"/>
          <w:i/>
          <w:sz w:val="24"/>
          <w:szCs w:val="24"/>
          <w:lang w:eastAsia="en-ZA"/>
        </w:rPr>
        <w:t xml:space="preserve">These changes can be affected </w:t>
      </w:r>
      <w:r w:rsidRPr="006E5987">
        <w:rPr>
          <w:rFonts w:ascii="Arial" w:eastAsia="Times New Roman" w:hAnsi="Arial" w:cs="Arial"/>
          <w:i/>
          <w:sz w:val="24"/>
          <w:szCs w:val="24"/>
          <w:lang w:eastAsia="en-ZA"/>
        </w:rPr>
        <w:t xml:space="preserve">without compromising the purpose </w:t>
      </w:r>
      <w:r w:rsidR="007B3697">
        <w:rPr>
          <w:rFonts w:ascii="Arial" w:eastAsia="Times New Roman" w:hAnsi="Arial" w:cs="Arial"/>
          <w:i/>
          <w:sz w:val="24"/>
          <w:szCs w:val="24"/>
          <w:lang w:eastAsia="en-ZA"/>
        </w:rPr>
        <w:t>or</w:t>
      </w:r>
      <w:r w:rsidRPr="006E5987">
        <w:rPr>
          <w:rFonts w:ascii="Arial" w:eastAsia="Times New Roman" w:hAnsi="Arial" w:cs="Arial"/>
          <w:i/>
          <w:sz w:val="24"/>
          <w:szCs w:val="24"/>
          <w:lang w:eastAsia="en-ZA"/>
        </w:rPr>
        <w:t xml:space="preserve"> quality of the programme</w:t>
      </w:r>
      <w:r w:rsidR="00320841" w:rsidRPr="006E5987">
        <w:rPr>
          <w:rFonts w:ascii="Arial" w:eastAsia="Times New Roman" w:hAnsi="Arial" w:cs="Arial"/>
          <w:i/>
          <w:sz w:val="24"/>
          <w:szCs w:val="24"/>
          <w:lang w:eastAsia="en-ZA"/>
        </w:rPr>
        <w:t>.</w:t>
      </w:r>
    </w:p>
    <w:p w14:paraId="32C08A9D" w14:textId="77777777" w:rsidR="00AA1B78" w:rsidRDefault="00AA1B78" w:rsidP="005756A3">
      <w:pPr>
        <w:pStyle w:val="ListParagraph"/>
        <w:ind w:hanging="294"/>
        <w:rPr>
          <w:rFonts w:ascii="Arial" w:eastAsia="Times New Roman" w:hAnsi="Arial" w:cs="Arial"/>
          <w:b/>
          <w:sz w:val="24"/>
          <w:szCs w:val="24"/>
          <w:lang w:eastAsia="en-ZA"/>
        </w:rPr>
      </w:pPr>
    </w:p>
    <w:p w14:paraId="350411CB" w14:textId="0FBE2EF5" w:rsidR="00A04597" w:rsidRPr="006E5987" w:rsidRDefault="000A08F6" w:rsidP="006E5987">
      <w:pPr>
        <w:pStyle w:val="ListParagraph"/>
        <w:ind w:left="0"/>
        <w:rPr>
          <w:rFonts w:ascii="Arial" w:eastAsia="Times New Roman" w:hAnsi="Arial" w:cs="Arial"/>
          <w:sz w:val="24"/>
          <w:szCs w:val="24"/>
          <w:lang w:eastAsia="en-ZA"/>
        </w:rPr>
      </w:pPr>
      <w:r w:rsidRPr="006E5987">
        <w:rPr>
          <w:rFonts w:ascii="Arial" w:eastAsia="Times New Roman" w:hAnsi="Arial" w:cs="Arial"/>
          <w:sz w:val="24"/>
          <w:szCs w:val="24"/>
          <w:lang w:eastAsia="en-ZA"/>
        </w:rPr>
        <w:t xml:space="preserve">Please see </w:t>
      </w:r>
      <w:r w:rsidRPr="0046378C">
        <w:rPr>
          <w:rFonts w:ascii="Arial" w:eastAsia="Times New Roman" w:hAnsi="Arial" w:cs="Arial"/>
          <w:sz w:val="24"/>
          <w:szCs w:val="24"/>
          <w:u w:val="single"/>
          <w:lang w:eastAsia="en-ZA"/>
        </w:rPr>
        <w:t xml:space="preserve">Appendix </w:t>
      </w:r>
      <w:r w:rsidR="00747C56" w:rsidRPr="0046378C">
        <w:rPr>
          <w:rFonts w:ascii="Arial" w:eastAsia="Times New Roman" w:hAnsi="Arial" w:cs="Arial"/>
          <w:sz w:val="24"/>
          <w:szCs w:val="24"/>
          <w:u w:val="single"/>
          <w:lang w:eastAsia="en-ZA"/>
        </w:rPr>
        <w:t>1</w:t>
      </w:r>
      <w:r w:rsidRPr="006E5987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="00EE79D4">
        <w:rPr>
          <w:rFonts w:ascii="Arial" w:eastAsia="Times New Roman" w:hAnsi="Arial" w:cs="Arial"/>
          <w:sz w:val="24"/>
          <w:szCs w:val="24"/>
          <w:lang w:eastAsia="en-ZA"/>
        </w:rPr>
        <w:t xml:space="preserve">for the </w:t>
      </w:r>
      <w:r w:rsidRPr="006E5987">
        <w:rPr>
          <w:rFonts w:ascii="Arial" w:eastAsia="Times New Roman" w:hAnsi="Arial" w:cs="Arial"/>
          <w:sz w:val="24"/>
          <w:szCs w:val="24"/>
          <w:lang w:eastAsia="en-ZA"/>
        </w:rPr>
        <w:t>proposed credit revision of the programme</w:t>
      </w:r>
      <w:r w:rsidR="00B067AD">
        <w:rPr>
          <w:rFonts w:ascii="Arial" w:eastAsia="Times New Roman" w:hAnsi="Arial" w:cs="Arial"/>
          <w:sz w:val="24"/>
          <w:szCs w:val="24"/>
          <w:lang w:eastAsia="en-ZA"/>
        </w:rPr>
        <w:t>.</w:t>
      </w:r>
      <w:r w:rsidR="006E5987" w:rsidRPr="006E5987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r w:rsidRPr="006E5987">
        <w:rPr>
          <w:rFonts w:ascii="Arial" w:eastAsia="Times New Roman" w:hAnsi="Arial" w:cs="Arial"/>
          <w:sz w:val="24"/>
          <w:szCs w:val="24"/>
          <w:lang w:eastAsia="en-ZA"/>
        </w:rPr>
        <w:t xml:space="preserve">. </w:t>
      </w:r>
    </w:p>
    <w:p w14:paraId="333154B0" w14:textId="341BE0FB" w:rsidR="00BA1846" w:rsidRPr="00127EC2" w:rsidRDefault="00127EC2" w:rsidP="00BA1846">
      <w:pPr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 xml:space="preserve">In view of this representation, we </w:t>
      </w:r>
      <w:r w:rsidR="006E5987">
        <w:rPr>
          <w:rFonts w:ascii="Arial" w:eastAsia="Times New Roman" w:hAnsi="Arial" w:cs="Arial"/>
          <w:sz w:val="24"/>
          <w:szCs w:val="24"/>
          <w:lang w:eastAsia="en-ZA"/>
        </w:rPr>
        <w:t xml:space="preserve">therefore </w:t>
      </w:r>
      <w:r>
        <w:rPr>
          <w:rFonts w:ascii="Arial" w:eastAsia="Times New Roman" w:hAnsi="Arial" w:cs="Arial"/>
          <w:sz w:val="24"/>
          <w:szCs w:val="24"/>
          <w:lang w:eastAsia="en-ZA"/>
        </w:rPr>
        <w:t>request that the programme be</w:t>
      </w:r>
      <w:r w:rsidRPr="00127EC2">
        <w:rPr>
          <w:rFonts w:ascii="Arial" w:eastAsia="Times New Roman" w:hAnsi="Arial" w:cs="Arial"/>
          <w:b/>
          <w:i/>
          <w:sz w:val="24"/>
          <w:szCs w:val="24"/>
          <w:lang w:eastAsia="en-Z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ZA"/>
        </w:rPr>
        <w:t>re</w:t>
      </w:r>
      <w:r w:rsidRPr="00127EC2">
        <w:rPr>
          <w:rFonts w:ascii="Arial" w:eastAsia="Times New Roman" w:hAnsi="Arial" w:cs="Arial"/>
          <w:sz w:val="24"/>
          <w:szCs w:val="24"/>
          <w:lang w:eastAsia="en-ZA"/>
        </w:rPr>
        <w:t xml:space="preserve">considered </w:t>
      </w:r>
      <w:r w:rsidR="00B067AD">
        <w:rPr>
          <w:rFonts w:ascii="Arial" w:eastAsia="Times New Roman" w:hAnsi="Arial" w:cs="Arial"/>
          <w:sz w:val="24"/>
          <w:szCs w:val="24"/>
          <w:lang w:eastAsia="en-ZA"/>
        </w:rPr>
        <w:t xml:space="preserve">and deemed 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as </w:t>
      </w:r>
      <w:r w:rsidR="00843F35" w:rsidRPr="00127EC2">
        <w:rPr>
          <w:rFonts w:ascii="Arial" w:eastAsia="Times New Roman" w:hAnsi="Arial" w:cs="Arial"/>
          <w:sz w:val="24"/>
          <w:szCs w:val="24"/>
          <w:lang w:eastAsia="en-ZA"/>
        </w:rPr>
        <w:t>align</w:t>
      </w:r>
      <w:r w:rsidR="00B067AD">
        <w:rPr>
          <w:rFonts w:ascii="Arial" w:eastAsia="Times New Roman" w:hAnsi="Arial" w:cs="Arial"/>
          <w:sz w:val="24"/>
          <w:szCs w:val="24"/>
          <w:lang w:eastAsia="en-ZA"/>
        </w:rPr>
        <w:t>ed</w:t>
      </w:r>
      <w:r w:rsidR="00843F35" w:rsidRPr="00127EC2">
        <w:rPr>
          <w:rFonts w:ascii="Arial" w:eastAsia="Times New Roman" w:hAnsi="Arial" w:cs="Arial"/>
          <w:sz w:val="24"/>
          <w:szCs w:val="24"/>
          <w:lang w:eastAsia="en-ZA"/>
        </w:rPr>
        <w:t xml:space="preserve"> with</w:t>
      </w:r>
      <w:r w:rsidR="00453714">
        <w:rPr>
          <w:rFonts w:ascii="Arial" w:eastAsia="Times New Roman" w:hAnsi="Arial" w:cs="Arial"/>
          <w:sz w:val="24"/>
          <w:szCs w:val="24"/>
          <w:lang w:eastAsia="en-ZA"/>
        </w:rPr>
        <w:t xml:space="preserve"> a 480 credit Bachelor</w:t>
      </w:r>
      <w:r w:rsidR="006E5987">
        <w:rPr>
          <w:rFonts w:ascii="Arial" w:eastAsia="Times New Roman" w:hAnsi="Arial" w:cs="Arial"/>
          <w:sz w:val="24"/>
          <w:szCs w:val="24"/>
          <w:lang w:eastAsia="en-ZA"/>
        </w:rPr>
        <w:t>’</w:t>
      </w:r>
      <w:r w:rsidR="00453714">
        <w:rPr>
          <w:rFonts w:ascii="Arial" w:eastAsia="Times New Roman" w:hAnsi="Arial" w:cs="Arial"/>
          <w:sz w:val="24"/>
          <w:szCs w:val="24"/>
          <w:lang w:eastAsia="en-ZA"/>
        </w:rPr>
        <w:t xml:space="preserve">s degree at NQF level 7 </w:t>
      </w:r>
      <w:r w:rsidR="000A08F6">
        <w:rPr>
          <w:rFonts w:ascii="Arial" w:eastAsia="Times New Roman" w:hAnsi="Arial" w:cs="Arial"/>
          <w:sz w:val="24"/>
          <w:szCs w:val="24"/>
          <w:lang w:eastAsia="en-ZA"/>
        </w:rPr>
        <w:t>on</w:t>
      </w:r>
      <w:r w:rsidR="00843F35" w:rsidRPr="00127EC2">
        <w:rPr>
          <w:rFonts w:ascii="Arial" w:eastAsia="Times New Roman" w:hAnsi="Arial" w:cs="Arial"/>
          <w:sz w:val="24"/>
          <w:szCs w:val="24"/>
          <w:lang w:eastAsia="en-ZA"/>
        </w:rPr>
        <w:t xml:space="preserve"> the HEQSF.</w:t>
      </w:r>
      <w:r w:rsidR="00843F35" w:rsidRPr="00127EC2">
        <w:rPr>
          <w:rFonts w:ascii="Arial" w:eastAsia="Times New Roman" w:hAnsi="Arial" w:cs="Arial"/>
          <w:b/>
          <w:i/>
          <w:sz w:val="24"/>
          <w:szCs w:val="24"/>
          <w:lang w:eastAsia="en-ZA"/>
        </w:rPr>
        <w:t xml:space="preserve">  </w:t>
      </w:r>
    </w:p>
    <w:p w14:paraId="068AA49B" w14:textId="77777777" w:rsidR="00843F35" w:rsidRDefault="00843F35" w:rsidP="00BA1846">
      <w:pPr>
        <w:rPr>
          <w:rFonts w:ascii="Arial" w:eastAsia="Times New Roman" w:hAnsi="Arial" w:cs="Arial"/>
          <w:sz w:val="24"/>
          <w:szCs w:val="24"/>
          <w:lang w:eastAsia="en-ZA"/>
        </w:rPr>
      </w:pPr>
    </w:p>
    <w:p w14:paraId="0FD9786C" w14:textId="77777777" w:rsidR="00843F35" w:rsidRDefault="00843F35" w:rsidP="00BA1846">
      <w:pPr>
        <w:rPr>
          <w:rFonts w:ascii="Arial" w:hAnsi="Arial" w:cs="Arial"/>
          <w:sz w:val="24"/>
          <w:szCs w:val="24"/>
        </w:rPr>
      </w:pPr>
    </w:p>
    <w:p w14:paraId="1EB83795" w14:textId="77777777" w:rsidR="008669D5" w:rsidRDefault="008669D5" w:rsidP="00BA1846">
      <w:pPr>
        <w:rPr>
          <w:rFonts w:ascii="Arial" w:hAnsi="Arial" w:cs="Arial"/>
          <w:sz w:val="24"/>
          <w:szCs w:val="24"/>
        </w:rPr>
      </w:pPr>
    </w:p>
    <w:p w14:paraId="1C3902FB" w14:textId="77777777" w:rsidR="008669D5" w:rsidRDefault="008669D5" w:rsidP="00BA1846">
      <w:pPr>
        <w:rPr>
          <w:rFonts w:ascii="Arial" w:hAnsi="Arial" w:cs="Arial"/>
          <w:sz w:val="24"/>
          <w:szCs w:val="24"/>
        </w:rPr>
      </w:pPr>
    </w:p>
    <w:p w14:paraId="52342555" w14:textId="77777777" w:rsidR="008669D5" w:rsidRDefault="008669D5" w:rsidP="00BA1846">
      <w:pPr>
        <w:rPr>
          <w:rFonts w:ascii="Arial" w:hAnsi="Arial" w:cs="Arial"/>
          <w:sz w:val="24"/>
          <w:szCs w:val="24"/>
        </w:rPr>
      </w:pPr>
    </w:p>
    <w:p w14:paraId="35891907" w14:textId="77777777" w:rsidR="008669D5" w:rsidRDefault="008669D5" w:rsidP="00BA1846">
      <w:pPr>
        <w:rPr>
          <w:rFonts w:ascii="Arial" w:hAnsi="Arial" w:cs="Arial"/>
          <w:sz w:val="24"/>
          <w:szCs w:val="24"/>
        </w:rPr>
      </w:pPr>
    </w:p>
    <w:p w14:paraId="6791F1A4" w14:textId="77777777" w:rsidR="008669D5" w:rsidRDefault="008669D5" w:rsidP="00BA1846">
      <w:pPr>
        <w:rPr>
          <w:rFonts w:ascii="Arial" w:hAnsi="Arial" w:cs="Arial"/>
          <w:sz w:val="24"/>
          <w:szCs w:val="24"/>
        </w:rPr>
      </w:pPr>
    </w:p>
    <w:p w14:paraId="64F00115" w14:textId="77777777" w:rsidR="008669D5" w:rsidRDefault="008669D5" w:rsidP="00BA1846">
      <w:pPr>
        <w:rPr>
          <w:rFonts w:ascii="Arial" w:hAnsi="Arial" w:cs="Arial"/>
          <w:sz w:val="24"/>
          <w:szCs w:val="24"/>
        </w:rPr>
      </w:pPr>
    </w:p>
    <w:p w14:paraId="7ACF5868" w14:textId="77777777" w:rsidR="00E50701" w:rsidRDefault="00E50701" w:rsidP="00BA1846">
      <w:pPr>
        <w:rPr>
          <w:rFonts w:ascii="Arial" w:hAnsi="Arial" w:cs="Arial"/>
          <w:sz w:val="24"/>
          <w:szCs w:val="24"/>
        </w:rPr>
      </w:pPr>
    </w:p>
    <w:p w14:paraId="0E1C16E4" w14:textId="77777777" w:rsidR="00EE79D4" w:rsidRDefault="00EE79D4" w:rsidP="00BA1846">
      <w:pPr>
        <w:rPr>
          <w:rFonts w:ascii="Arial" w:hAnsi="Arial" w:cs="Arial"/>
          <w:sz w:val="24"/>
          <w:szCs w:val="24"/>
        </w:rPr>
      </w:pPr>
    </w:p>
    <w:p w14:paraId="7F7F9253" w14:textId="77777777" w:rsidR="00E50701" w:rsidRDefault="00E50701" w:rsidP="00BA1846">
      <w:pPr>
        <w:rPr>
          <w:rFonts w:ascii="Arial" w:hAnsi="Arial" w:cs="Arial"/>
          <w:sz w:val="24"/>
          <w:szCs w:val="24"/>
        </w:rPr>
      </w:pPr>
    </w:p>
    <w:p w14:paraId="65EC8CD1" w14:textId="77777777" w:rsidR="00B43917" w:rsidRDefault="00B43917" w:rsidP="00BA1846">
      <w:pPr>
        <w:rPr>
          <w:rFonts w:ascii="Arial" w:hAnsi="Arial" w:cs="Arial"/>
          <w:sz w:val="24"/>
          <w:szCs w:val="24"/>
        </w:rPr>
      </w:pPr>
    </w:p>
    <w:p w14:paraId="4CF2DC15" w14:textId="77777777" w:rsidR="008669D5" w:rsidRDefault="008669D5" w:rsidP="00BA1846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8"/>
        <w:gridCol w:w="1168"/>
        <w:gridCol w:w="887"/>
        <w:gridCol w:w="1196"/>
      </w:tblGrid>
      <w:tr w:rsidR="00E50701" w:rsidRPr="00E50701" w14:paraId="77D63D9D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6F0E8" w14:textId="7952DC0C" w:rsidR="00EE79D4" w:rsidRPr="00EE79D4" w:rsidRDefault="00EE79D4" w:rsidP="00E507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</w:pPr>
            <w:r w:rsidRPr="00EE79D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APPENDIX 1</w:t>
            </w:r>
          </w:p>
          <w:p w14:paraId="2D74EA72" w14:textId="77777777" w:rsidR="00EE79D4" w:rsidRDefault="00EE79D4" w:rsidP="00E507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</w:pPr>
          </w:p>
          <w:p w14:paraId="3A40B3B7" w14:textId="77777777" w:rsidR="00E50701" w:rsidRPr="00E50701" w:rsidRDefault="00E50701" w:rsidP="00E5070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</w:pP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7AD0A0E2" w14:textId="77777777" w:rsidR="00EE79D4" w:rsidRDefault="00EE79D4" w:rsidP="00EF48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</w:pPr>
          </w:p>
          <w:p w14:paraId="5F3B5287" w14:textId="77777777" w:rsidR="00E50701" w:rsidRPr="00E50701" w:rsidRDefault="00E50701" w:rsidP="00EF48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</w:pP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  <w:t>NQF level</w:t>
            </w:r>
          </w:p>
        </w:tc>
        <w:tc>
          <w:tcPr>
            <w:tcW w:w="0" w:type="auto"/>
            <w:vAlign w:val="center"/>
            <w:hideMark/>
          </w:tcPr>
          <w:p w14:paraId="30B8E6ED" w14:textId="77777777" w:rsidR="00EE79D4" w:rsidRDefault="00EE79D4" w:rsidP="00EF48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</w:pPr>
          </w:p>
          <w:p w14:paraId="01D9DB84" w14:textId="77777777" w:rsidR="00E50701" w:rsidRPr="00E50701" w:rsidRDefault="00E50701" w:rsidP="00EF48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</w:pP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  <w:t>Credits</w:t>
            </w:r>
          </w:p>
        </w:tc>
        <w:tc>
          <w:tcPr>
            <w:tcW w:w="0" w:type="auto"/>
            <w:vAlign w:val="center"/>
            <w:hideMark/>
          </w:tcPr>
          <w:p w14:paraId="407FF06F" w14:textId="77777777" w:rsidR="00EE79D4" w:rsidRDefault="00EE79D4" w:rsidP="00EF48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</w:pPr>
          </w:p>
          <w:p w14:paraId="1DC6FB98" w14:textId="77777777" w:rsidR="00E50701" w:rsidRPr="00E50701" w:rsidRDefault="00E50701" w:rsidP="00EF48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</w:pP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  <w:t>Year level</w:t>
            </w:r>
          </w:p>
        </w:tc>
      </w:tr>
      <w:tr w:rsidR="00E50701" w:rsidRPr="00E50701" w14:paraId="3DA0C38B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D8375" w14:textId="77777777" w:rsid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  <w:p w14:paraId="7106A765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Principles of Management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(MGT141)</w:t>
            </w:r>
          </w:p>
        </w:tc>
        <w:tc>
          <w:tcPr>
            <w:tcW w:w="0" w:type="auto"/>
            <w:vAlign w:val="center"/>
            <w:hideMark/>
          </w:tcPr>
          <w:p w14:paraId="2750B52B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6</w:t>
            </w:r>
          </w:p>
        </w:tc>
        <w:tc>
          <w:tcPr>
            <w:tcW w:w="0" w:type="auto"/>
            <w:vAlign w:val="center"/>
            <w:hideMark/>
          </w:tcPr>
          <w:p w14:paraId="5E43069D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C61A6A0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</w:t>
            </w:r>
          </w:p>
        </w:tc>
      </w:tr>
      <w:tr w:rsidR="00E50701" w:rsidRPr="00E50701" w14:paraId="66EA1870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BFB2B" w14:textId="77777777" w:rsid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  <w:p w14:paraId="5B7A93B8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End User Computing l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(CPT118)</w:t>
            </w:r>
          </w:p>
        </w:tc>
        <w:tc>
          <w:tcPr>
            <w:tcW w:w="0" w:type="auto"/>
            <w:vAlign w:val="center"/>
            <w:hideMark/>
          </w:tcPr>
          <w:p w14:paraId="0881ED16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5</w:t>
            </w:r>
          </w:p>
        </w:tc>
        <w:tc>
          <w:tcPr>
            <w:tcW w:w="0" w:type="auto"/>
            <w:vAlign w:val="center"/>
            <w:hideMark/>
          </w:tcPr>
          <w:p w14:paraId="7B712667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EDB2D36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</w:t>
            </w:r>
          </w:p>
        </w:tc>
      </w:tr>
      <w:tr w:rsidR="00E50701" w:rsidRPr="00E50701" w14:paraId="5016D37B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F8CBD" w14:textId="77777777" w:rsid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  <w:p w14:paraId="3DB85C7A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Studies in Health General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(HLD122)</w:t>
            </w:r>
          </w:p>
        </w:tc>
        <w:tc>
          <w:tcPr>
            <w:tcW w:w="0" w:type="auto"/>
            <w:vAlign w:val="center"/>
            <w:hideMark/>
          </w:tcPr>
          <w:p w14:paraId="64C07B5A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5</w:t>
            </w:r>
          </w:p>
        </w:tc>
        <w:tc>
          <w:tcPr>
            <w:tcW w:w="0" w:type="auto"/>
            <w:vAlign w:val="center"/>
            <w:hideMark/>
          </w:tcPr>
          <w:p w14:paraId="47490D07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8859D82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</w:t>
            </w:r>
          </w:p>
        </w:tc>
      </w:tr>
      <w:tr w:rsidR="00E50701" w:rsidRPr="00E50701" w14:paraId="675A24C8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732FD" w14:textId="77777777" w:rsid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  <w:p w14:paraId="16BBF213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End User Computing </w:t>
            </w:r>
            <w:proofErr w:type="spellStart"/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ll</w:t>
            </w:r>
            <w:proofErr w:type="spellEnd"/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(CPT125)</w:t>
            </w:r>
          </w:p>
        </w:tc>
        <w:tc>
          <w:tcPr>
            <w:tcW w:w="0" w:type="auto"/>
            <w:vAlign w:val="center"/>
            <w:hideMark/>
          </w:tcPr>
          <w:p w14:paraId="434274F4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5</w:t>
            </w:r>
          </w:p>
        </w:tc>
        <w:tc>
          <w:tcPr>
            <w:tcW w:w="0" w:type="auto"/>
            <w:vAlign w:val="center"/>
            <w:hideMark/>
          </w:tcPr>
          <w:p w14:paraId="678D9B5D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E8E401D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</w:t>
            </w:r>
          </w:p>
        </w:tc>
      </w:tr>
      <w:tr w:rsidR="00E50701" w:rsidRPr="00E50701" w14:paraId="543891E8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BBEFF" w14:textId="77777777" w:rsid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  <w:p w14:paraId="0841FCD4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Values, Character and Personal l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(REB117)</w:t>
            </w:r>
          </w:p>
        </w:tc>
        <w:tc>
          <w:tcPr>
            <w:tcW w:w="0" w:type="auto"/>
            <w:vAlign w:val="center"/>
            <w:hideMark/>
          </w:tcPr>
          <w:p w14:paraId="668D0144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5</w:t>
            </w:r>
          </w:p>
        </w:tc>
        <w:tc>
          <w:tcPr>
            <w:tcW w:w="0" w:type="auto"/>
            <w:vAlign w:val="center"/>
            <w:hideMark/>
          </w:tcPr>
          <w:p w14:paraId="4A768D02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10C5081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</w:t>
            </w:r>
          </w:p>
        </w:tc>
      </w:tr>
      <w:tr w:rsidR="00E50701" w:rsidRPr="00E50701" w14:paraId="0F120450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BE79C" w14:textId="77777777" w:rsid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  <w:p w14:paraId="1942620D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Financial Accounting l B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(ACC152)</w:t>
            </w:r>
          </w:p>
        </w:tc>
        <w:tc>
          <w:tcPr>
            <w:tcW w:w="0" w:type="auto"/>
            <w:vAlign w:val="center"/>
            <w:hideMark/>
          </w:tcPr>
          <w:p w14:paraId="22B84E5D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6</w:t>
            </w:r>
          </w:p>
        </w:tc>
        <w:tc>
          <w:tcPr>
            <w:tcW w:w="0" w:type="auto"/>
            <w:vAlign w:val="center"/>
            <w:hideMark/>
          </w:tcPr>
          <w:p w14:paraId="13A2FDC2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EEDC940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</w:t>
            </w:r>
          </w:p>
        </w:tc>
      </w:tr>
      <w:tr w:rsidR="00E50701" w:rsidRPr="00E50701" w14:paraId="77910488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11780" w14:textId="77777777" w:rsid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  <w:p w14:paraId="413C2942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Financial Accounting l A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(ACC151)</w:t>
            </w:r>
          </w:p>
        </w:tc>
        <w:tc>
          <w:tcPr>
            <w:tcW w:w="0" w:type="auto"/>
            <w:vAlign w:val="center"/>
            <w:hideMark/>
          </w:tcPr>
          <w:p w14:paraId="3C07ABA8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6</w:t>
            </w:r>
          </w:p>
        </w:tc>
        <w:tc>
          <w:tcPr>
            <w:tcW w:w="0" w:type="auto"/>
            <w:vAlign w:val="center"/>
            <w:hideMark/>
          </w:tcPr>
          <w:p w14:paraId="0D512E57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E6B7F11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</w:t>
            </w:r>
          </w:p>
        </w:tc>
      </w:tr>
      <w:tr w:rsidR="00E50701" w:rsidRPr="00E50701" w14:paraId="0954D896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F5C73" w14:textId="77777777" w:rsid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  <w:p w14:paraId="1167C6C7" w14:textId="3DD72F0C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Studies in Health - HIV</w:t>
            </w: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/Aids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(HLD123)</w:t>
            </w:r>
          </w:p>
        </w:tc>
        <w:tc>
          <w:tcPr>
            <w:tcW w:w="0" w:type="auto"/>
            <w:vAlign w:val="center"/>
            <w:hideMark/>
          </w:tcPr>
          <w:p w14:paraId="55416D06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5</w:t>
            </w:r>
          </w:p>
        </w:tc>
        <w:tc>
          <w:tcPr>
            <w:tcW w:w="0" w:type="auto"/>
            <w:vAlign w:val="center"/>
            <w:hideMark/>
          </w:tcPr>
          <w:p w14:paraId="4A0069E1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CEAA965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</w:t>
            </w:r>
          </w:p>
        </w:tc>
      </w:tr>
      <w:tr w:rsidR="00E50701" w:rsidRPr="00E50701" w14:paraId="31F4F6EE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A5E2C" w14:textId="77777777" w:rsid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  <w:p w14:paraId="1705AC7D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Maths </w:t>
            </w:r>
            <w:proofErr w:type="spellStart"/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ll</w:t>
            </w:r>
            <w:proofErr w:type="spellEnd"/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(MTH122)</w:t>
            </w:r>
          </w:p>
        </w:tc>
        <w:tc>
          <w:tcPr>
            <w:tcW w:w="0" w:type="auto"/>
            <w:vAlign w:val="center"/>
            <w:hideMark/>
          </w:tcPr>
          <w:p w14:paraId="4FB70183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5</w:t>
            </w:r>
          </w:p>
        </w:tc>
        <w:tc>
          <w:tcPr>
            <w:tcW w:w="0" w:type="auto"/>
            <w:vAlign w:val="center"/>
            <w:hideMark/>
          </w:tcPr>
          <w:p w14:paraId="3AC1F115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D4A7B16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</w:t>
            </w:r>
          </w:p>
        </w:tc>
      </w:tr>
      <w:tr w:rsidR="00E50701" w:rsidRPr="00E50701" w14:paraId="348F6CF3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BB93E" w14:textId="77777777" w:rsid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  <w:p w14:paraId="1DB1E7B2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Academic Writing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(ENG142)</w:t>
            </w:r>
          </w:p>
        </w:tc>
        <w:tc>
          <w:tcPr>
            <w:tcW w:w="0" w:type="auto"/>
            <w:vAlign w:val="center"/>
            <w:hideMark/>
          </w:tcPr>
          <w:p w14:paraId="4D126C55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6</w:t>
            </w:r>
          </w:p>
        </w:tc>
        <w:tc>
          <w:tcPr>
            <w:tcW w:w="0" w:type="auto"/>
            <w:vAlign w:val="center"/>
            <w:hideMark/>
          </w:tcPr>
          <w:p w14:paraId="56D2DC75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2605DB3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</w:t>
            </w:r>
          </w:p>
        </w:tc>
      </w:tr>
      <w:tr w:rsidR="00E50701" w:rsidRPr="00E50701" w14:paraId="3B910E2B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E51B8" w14:textId="77777777" w:rsid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  <w:p w14:paraId="7D536A62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Philosophy of Education &amp; Service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(BHS151)</w:t>
            </w:r>
          </w:p>
        </w:tc>
        <w:tc>
          <w:tcPr>
            <w:tcW w:w="0" w:type="auto"/>
            <w:vAlign w:val="center"/>
            <w:hideMark/>
          </w:tcPr>
          <w:p w14:paraId="04253614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5</w:t>
            </w:r>
          </w:p>
        </w:tc>
        <w:tc>
          <w:tcPr>
            <w:tcW w:w="0" w:type="auto"/>
            <w:vAlign w:val="center"/>
            <w:hideMark/>
          </w:tcPr>
          <w:p w14:paraId="22985623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92D5162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</w:t>
            </w:r>
          </w:p>
        </w:tc>
      </w:tr>
    </w:tbl>
    <w:p w14:paraId="22247D5D" w14:textId="77777777" w:rsidR="008669D5" w:rsidRPr="00E50701" w:rsidRDefault="008669D5" w:rsidP="008669D5">
      <w:pPr>
        <w:rPr>
          <w:rFonts w:ascii="Arial" w:hAnsi="Arial" w:cs="Arial"/>
          <w:sz w:val="24"/>
          <w:szCs w:val="24"/>
        </w:rPr>
      </w:pPr>
      <w:r w:rsidRPr="00E50701"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4"/>
        <w:gridCol w:w="1168"/>
        <w:gridCol w:w="887"/>
        <w:gridCol w:w="1196"/>
      </w:tblGrid>
      <w:tr w:rsidR="00E50701" w:rsidRPr="00E50701" w14:paraId="06793451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31CDD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</w:pP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  <w:lastRenderedPageBreak/>
              <w:t>Module</w:t>
            </w:r>
          </w:p>
        </w:tc>
        <w:tc>
          <w:tcPr>
            <w:tcW w:w="0" w:type="auto"/>
            <w:vAlign w:val="center"/>
            <w:hideMark/>
          </w:tcPr>
          <w:p w14:paraId="5E6721A6" w14:textId="77777777" w:rsidR="00E50701" w:rsidRPr="00E50701" w:rsidRDefault="00E50701" w:rsidP="00E50701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</w:pP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  <w:t>NQF level</w:t>
            </w:r>
          </w:p>
        </w:tc>
        <w:tc>
          <w:tcPr>
            <w:tcW w:w="0" w:type="auto"/>
            <w:vAlign w:val="center"/>
            <w:hideMark/>
          </w:tcPr>
          <w:p w14:paraId="3582D591" w14:textId="77777777" w:rsidR="00E50701" w:rsidRPr="00E50701" w:rsidRDefault="00E50701" w:rsidP="00E50701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</w:pP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  <w:t>Credits</w:t>
            </w:r>
          </w:p>
        </w:tc>
        <w:tc>
          <w:tcPr>
            <w:tcW w:w="0" w:type="auto"/>
            <w:vAlign w:val="center"/>
            <w:hideMark/>
          </w:tcPr>
          <w:p w14:paraId="7747E39B" w14:textId="77777777" w:rsidR="00E50701" w:rsidRPr="00E50701" w:rsidRDefault="00E50701" w:rsidP="00E50701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</w:pP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  <w:t>Year level</w:t>
            </w:r>
          </w:p>
        </w:tc>
      </w:tr>
      <w:tr w:rsidR="00E50701" w:rsidRPr="00E50701" w14:paraId="070C44B9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8C982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Values, Character &amp; Personal </w:t>
            </w:r>
            <w:proofErr w:type="spellStart"/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ll</w:t>
            </w:r>
            <w:proofErr w:type="spellEnd"/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(REB217)</w:t>
            </w:r>
          </w:p>
        </w:tc>
        <w:tc>
          <w:tcPr>
            <w:tcW w:w="0" w:type="auto"/>
            <w:vAlign w:val="center"/>
            <w:hideMark/>
          </w:tcPr>
          <w:p w14:paraId="01B78860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5</w:t>
            </w:r>
          </w:p>
        </w:tc>
        <w:tc>
          <w:tcPr>
            <w:tcW w:w="0" w:type="auto"/>
            <w:vAlign w:val="center"/>
            <w:hideMark/>
          </w:tcPr>
          <w:p w14:paraId="78F77FFF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9F65186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2</w:t>
            </w:r>
          </w:p>
        </w:tc>
      </w:tr>
      <w:tr w:rsidR="00E50701" w:rsidRPr="00E50701" w14:paraId="10B0FB31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52014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Macro Economics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(ECN222)</w:t>
            </w:r>
          </w:p>
        </w:tc>
        <w:tc>
          <w:tcPr>
            <w:tcW w:w="0" w:type="auto"/>
            <w:vAlign w:val="center"/>
            <w:hideMark/>
          </w:tcPr>
          <w:p w14:paraId="4B9CAC48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6</w:t>
            </w:r>
          </w:p>
        </w:tc>
        <w:tc>
          <w:tcPr>
            <w:tcW w:w="0" w:type="auto"/>
            <w:vAlign w:val="center"/>
            <w:hideMark/>
          </w:tcPr>
          <w:p w14:paraId="548A1A4D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11FD523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2</w:t>
            </w:r>
          </w:p>
        </w:tc>
      </w:tr>
      <w:tr w:rsidR="00E50701" w:rsidRPr="00E50701" w14:paraId="32A500C6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14C68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Micro Economics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(ECN221)</w:t>
            </w:r>
          </w:p>
        </w:tc>
        <w:tc>
          <w:tcPr>
            <w:tcW w:w="0" w:type="auto"/>
            <w:vAlign w:val="center"/>
            <w:hideMark/>
          </w:tcPr>
          <w:p w14:paraId="76FD282A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6</w:t>
            </w:r>
          </w:p>
        </w:tc>
        <w:tc>
          <w:tcPr>
            <w:tcW w:w="0" w:type="auto"/>
            <w:vAlign w:val="center"/>
            <w:hideMark/>
          </w:tcPr>
          <w:p w14:paraId="68FAD329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983A821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2</w:t>
            </w:r>
          </w:p>
        </w:tc>
      </w:tr>
      <w:tr w:rsidR="00E50701" w:rsidRPr="00E50701" w14:paraId="07C82651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B7176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Business Statistics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(MTH225)</w:t>
            </w:r>
          </w:p>
        </w:tc>
        <w:tc>
          <w:tcPr>
            <w:tcW w:w="0" w:type="auto"/>
            <w:vAlign w:val="center"/>
            <w:hideMark/>
          </w:tcPr>
          <w:p w14:paraId="5ADCAB49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6</w:t>
            </w:r>
          </w:p>
        </w:tc>
        <w:tc>
          <w:tcPr>
            <w:tcW w:w="0" w:type="auto"/>
            <w:vAlign w:val="center"/>
            <w:hideMark/>
          </w:tcPr>
          <w:p w14:paraId="5EA3ED41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1D1B95E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2</w:t>
            </w:r>
          </w:p>
        </w:tc>
      </w:tr>
      <w:tr w:rsidR="00E50701" w:rsidRPr="00E50701" w14:paraId="0EA1B2AF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29A44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Taxation Fundamentals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(ACC222)</w:t>
            </w:r>
          </w:p>
        </w:tc>
        <w:tc>
          <w:tcPr>
            <w:tcW w:w="0" w:type="auto"/>
            <w:vAlign w:val="center"/>
            <w:hideMark/>
          </w:tcPr>
          <w:p w14:paraId="5B94D5F4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6</w:t>
            </w:r>
          </w:p>
        </w:tc>
        <w:tc>
          <w:tcPr>
            <w:tcW w:w="0" w:type="auto"/>
            <w:vAlign w:val="center"/>
            <w:hideMark/>
          </w:tcPr>
          <w:p w14:paraId="77E0D4C5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74F6F53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2</w:t>
            </w:r>
          </w:p>
        </w:tc>
      </w:tr>
      <w:tr w:rsidR="00E50701" w:rsidRPr="00E50701" w14:paraId="03CDDB81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09925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Pastel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(CPT313)</w:t>
            </w:r>
          </w:p>
        </w:tc>
        <w:tc>
          <w:tcPr>
            <w:tcW w:w="0" w:type="auto"/>
            <w:vAlign w:val="center"/>
            <w:hideMark/>
          </w:tcPr>
          <w:p w14:paraId="6B101BC5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7</w:t>
            </w:r>
          </w:p>
        </w:tc>
        <w:tc>
          <w:tcPr>
            <w:tcW w:w="0" w:type="auto"/>
            <w:vAlign w:val="center"/>
            <w:hideMark/>
          </w:tcPr>
          <w:p w14:paraId="6406542B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1D7DC59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2</w:t>
            </w:r>
          </w:p>
        </w:tc>
      </w:tr>
      <w:tr w:rsidR="00E50701" w:rsidRPr="00E50701" w14:paraId="31EACD57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AA128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Principles of Marketing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(MKT220)</w:t>
            </w:r>
          </w:p>
        </w:tc>
        <w:tc>
          <w:tcPr>
            <w:tcW w:w="0" w:type="auto"/>
            <w:vAlign w:val="center"/>
            <w:hideMark/>
          </w:tcPr>
          <w:p w14:paraId="14B54557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6</w:t>
            </w:r>
          </w:p>
        </w:tc>
        <w:tc>
          <w:tcPr>
            <w:tcW w:w="0" w:type="auto"/>
            <w:vAlign w:val="center"/>
            <w:hideMark/>
          </w:tcPr>
          <w:p w14:paraId="0931CADD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64032DC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2</w:t>
            </w:r>
          </w:p>
        </w:tc>
      </w:tr>
      <w:tr w:rsidR="00E50701" w:rsidRPr="00E50701" w14:paraId="4D26D5AE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45B8C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Financial Accounting </w:t>
            </w:r>
            <w:proofErr w:type="spellStart"/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ll</w:t>
            </w:r>
            <w:proofErr w:type="spellEnd"/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 A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(ACC241)</w:t>
            </w:r>
          </w:p>
        </w:tc>
        <w:tc>
          <w:tcPr>
            <w:tcW w:w="0" w:type="auto"/>
            <w:vAlign w:val="center"/>
            <w:hideMark/>
          </w:tcPr>
          <w:p w14:paraId="48C8D4A3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7</w:t>
            </w:r>
          </w:p>
        </w:tc>
        <w:tc>
          <w:tcPr>
            <w:tcW w:w="0" w:type="auto"/>
            <w:vAlign w:val="center"/>
            <w:hideMark/>
          </w:tcPr>
          <w:p w14:paraId="5B9255B1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7EE5765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2</w:t>
            </w:r>
          </w:p>
        </w:tc>
      </w:tr>
      <w:tr w:rsidR="00E50701" w:rsidRPr="00E50701" w14:paraId="20991EDC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0528B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Business Law l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(LAW215)</w:t>
            </w:r>
          </w:p>
        </w:tc>
        <w:tc>
          <w:tcPr>
            <w:tcW w:w="0" w:type="auto"/>
            <w:vAlign w:val="center"/>
            <w:hideMark/>
          </w:tcPr>
          <w:p w14:paraId="69CB92A2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6</w:t>
            </w:r>
          </w:p>
        </w:tc>
        <w:tc>
          <w:tcPr>
            <w:tcW w:w="0" w:type="auto"/>
            <w:vAlign w:val="center"/>
            <w:hideMark/>
          </w:tcPr>
          <w:p w14:paraId="41C53F85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722B605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2</w:t>
            </w:r>
          </w:p>
        </w:tc>
      </w:tr>
      <w:tr w:rsidR="00E50701" w:rsidRPr="00E50701" w14:paraId="18F76AAE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1AE79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Financial Accounting </w:t>
            </w:r>
            <w:proofErr w:type="spellStart"/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ll</w:t>
            </w:r>
            <w:proofErr w:type="spellEnd"/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 B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(ACC242)</w:t>
            </w:r>
          </w:p>
        </w:tc>
        <w:tc>
          <w:tcPr>
            <w:tcW w:w="0" w:type="auto"/>
            <w:vAlign w:val="center"/>
            <w:hideMark/>
          </w:tcPr>
          <w:p w14:paraId="4BCF158C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7</w:t>
            </w:r>
          </w:p>
        </w:tc>
        <w:tc>
          <w:tcPr>
            <w:tcW w:w="0" w:type="auto"/>
            <w:vAlign w:val="center"/>
            <w:hideMark/>
          </w:tcPr>
          <w:p w14:paraId="627A8189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0C85145" w14:textId="77777777" w:rsidR="00E50701" w:rsidRPr="00E50701" w:rsidRDefault="00E50701" w:rsidP="00E50701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2</w:t>
            </w:r>
          </w:p>
        </w:tc>
      </w:tr>
    </w:tbl>
    <w:p w14:paraId="5F3054CB" w14:textId="77777777" w:rsidR="008669D5" w:rsidRPr="00E50701" w:rsidRDefault="008669D5" w:rsidP="008669D5">
      <w:pPr>
        <w:rPr>
          <w:rFonts w:ascii="Arial" w:hAnsi="Arial" w:cs="Arial"/>
          <w:sz w:val="24"/>
          <w:szCs w:val="24"/>
        </w:rPr>
      </w:pPr>
      <w:r w:rsidRPr="00E50701"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8"/>
        <w:gridCol w:w="1168"/>
        <w:gridCol w:w="887"/>
        <w:gridCol w:w="1196"/>
      </w:tblGrid>
      <w:tr w:rsidR="00E50701" w:rsidRPr="00E50701" w14:paraId="7DEA6ED7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32881" w14:textId="77777777" w:rsidR="00E50701" w:rsidRPr="00EE79D4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</w:pPr>
            <w:r w:rsidRPr="00EE79D4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  <w:lastRenderedPageBreak/>
              <w:t>Module</w:t>
            </w:r>
          </w:p>
        </w:tc>
        <w:tc>
          <w:tcPr>
            <w:tcW w:w="0" w:type="auto"/>
            <w:vAlign w:val="center"/>
            <w:hideMark/>
          </w:tcPr>
          <w:p w14:paraId="4135A0C0" w14:textId="77777777" w:rsidR="00E50701" w:rsidRPr="00EE79D4" w:rsidRDefault="00E50701" w:rsidP="00EE79D4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</w:pPr>
            <w:r w:rsidRPr="00EE79D4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  <w:t>NQF level</w:t>
            </w:r>
          </w:p>
        </w:tc>
        <w:tc>
          <w:tcPr>
            <w:tcW w:w="0" w:type="auto"/>
            <w:vAlign w:val="center"/>
            <w:hideMark/>
          </w:tcPr>
          <w:p w14:paraId="4164C5F5" w14:textId="77777777" w:rsidR="00E50701" w:rsidRPr="00EE79D4" w:rsidRDefault="00E50701" w:rsidP="00EE79D4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</w:pPr>
            <w:r w:rsidRPr="00EE79D4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  <w:t>Credits</w:t>
            </w:r>
          </w:p>
        </w:tc>
        <w:tc>
          <w:tcPr>
            <w:tcW w:w="0" w:type="auto"/>
            <w:vAlign w:val="center"/>
            <w:hideMark/>
          </w:tcPr>
          <w:p w14:paraId="520B2A89" w14:textId="77777777" w:rsidR="00E50701" w:rsidRPr="00EE79D4" w:rsidRDefault="00E50701" w:rsidP="00EE79D4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</w:pPr>
            <w:r w:rsidRPr="00EE79D4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  <w:t>Year level</w:t>
            </w:r>
          </w:p>
        </w:tc>
      </w:tr>
      <w:tr w:rsidR="00E50701" w:rsidRPr="00E50701" w14:paraId="6B618CA9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96563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Cost and Management Accounting </w:t>
            </w:r>
            <w:proofErr w:type="spellStart"/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ll</w:t>
            </w:r>
            <w:proofErr w:type="spellEnd"/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(ACC352)</w:t>
            </w:r>
          </w:p>
        </w:tc>
        <w:tc>
          <w:tcPr>
            <w:tcW w:w="0" w:type="auto"/>
            <w:vAlign w:val="center"/>
            <w:hideMark/>
          </w:tcPr>
          <w:p w14:paraId="2A633A24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7</w:t>
            </w:r>
          </w:p>
        </w:tc>
        <w:tc>
          <w:tcPr>
            <w:tcW w:w="0" w:type="auto"/>
            <w:vAlign w:val="center"/>
            <w:hideMark/>
          </w:tcPr>
          <w:p w14:paraId="3BBA533E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6183508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3</w:t>
            </w:r>
          </w:p>
        </w:tc>
      </w:tr>
      <w:tr w:rsidR="00E50701" w:rsidRPr="00E50701" w14:paraId="52A1277C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E23FC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Business Law </w:t>
            </w:r>
            <w:proofErr w:type="spellStart"/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ll</w:t>
            </w:r>
            <w:proofErr w:type="spellEnd"/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(LAW315)</w:t>
            </w:r>
          </w:p>
        </w:tc>
        <w:tc>
          <w:tcPr>
            <w:tcW w:w="0" w:type="auto"/>
            <w:vAlign w:val="center"/>
            <w:hideMark/>
          </w:tcPr>
          <w:p w14:paraId="6E97464C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7</w:t>
            </w:r>
          </w:p>
        </w:tc>
        <w:tc>
          <w:tcPr>
            <w:tcW w:w="0" w:type="auto"/>
            <w:vAlign w:val="center"/>
            <w:hideMark/>
          </w:tcPr>
          <w:p w14:paraId="3C70C3F3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D1A224F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3</w:t>
            </w:r>
          </w:p>
        </w:tc>
      </w:tr>
      <w:tr w:rsidR="00E50701" w:rsidRPr="00E50701" w14:paraId="4FCC5505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498B1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International Financial Reporting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(ACC380)</w:t>
            </w:r>
          </w:p>
        </w:tc>
        <w:tc>
          <w:tcPr>
            <w:tcW w:w="0" w:type="auto"/>
            <w:vAlign w:val="center"/>
            <w:hideMark/>
          </w:tcPr>
          <w:p w14:paraId="13126D35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6</w:t>
            </w:r>
          </w:p>
        </w:tc>
        <w:tc>
          <w:tcPr>
            <w:tcW w:w="0" w:type="auto"/>
            <w:vAlign w:val="center"/>
            <w:hideMark/>
          </w:tcPr>
          <w:p w14:paraId="44F458DB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D0191C9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3</w:t>
            </w:r>
          </w:p>
        </w:tc>
      </w:tr>
      <w:tr w:rsidR="00E50701" w:rsidRPr="00E50701" w14:paraId="4D801675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67183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Business Finance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(FNC387)</w:t>
            </w:r>
          </w:p>
        </w:tc>
        <w:tc>
          <w:tcPr>
            <w:tcW w:w="0" w:type="auto"/>
            <w:vAlign w:val="center"/>
            <w:hideMark/>
          </w:tcPr>
          <w:p w14:paraId="5F9DA07B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6</w:t>
            </w:r>
          </w:p>
        </w:tc>
        <w:tc>
          <w:tcPr>
            <w:tcW w:w="0" w:type="auto"/>
            <w:vAlign w:val="center"/>
            <w:hideMark/>
          </w:tcPr>
          <w:p w14:paraId="3D226C1F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C9AA824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3</w:t>
            </w:r>
          </w:p>
        </w:tc>
      </w:tr>
      <w:tr w:rsidR="00E50701" w:rsidRPr="00E50701" w14:paraId="4FBBFE7A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A74F3" w14:textId="019C0661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Fundamentals of Auditing</w:t>
            </w: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(ACC384)</w:t>
            </w:r>
          </w:p>
        </w:tc>
        <w:tc>
          <w:tcPr>
            <w:tcW w:w="0" w:type="auto"/>
            <w:vAlign w:val="center"/>
            <w:hideMark/>
          </w:tcPr>
          <w:p w14:paraId="4E955E13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6</w:t>
            </w:r>
          </w:p>
        </w:tc>
        <w:tc>
          <w:tcPr>
            <w:tcW w:w="0" w:type="auto"/>
            <w:vAlign w:val="center"/>
            <w:hideMark/>
          </w:tcPr>
          <w:p w14:paraId="5346E9E6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2880514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3</w:t>
            </w:r>
          </w:p>
        </w:tc>
      </w:tr>
      <w:tr w:rsidR="00E50701" w:rsidRPr="00E50701" w14:paraId="098DCAAB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E762B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Corporate Finance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(FNC399)</w:t>
            </w:r>
          </w:p>
        </w:tc>
        <w:tc>
          <w:tcPr>
            <w:tcW w:w="0" w:type="auto"/>
            <w:vAlign w:val="center"/>
            <w:hideMark/>
          </w:tcPr>
          <w:p w14:paraId="7DA84661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7</w:t>
            </w:r>
          </w:p>
        </w:tc>
        <w:tc>
          <w:tcPr>
            <w:tcW w:w="0" w:type="auto"/>
            <w:vAlign w:val="center"/>
            <w:hideMark/>
          </w:tcPr>
          <w:p w14:paraId="3BA0F3B2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8B1C244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3</w:t>
            </w:r>
          </w:p>
        </w:tc>
      </w:tr>
      <w:tr w:rsidR="00E50701" w:rsidRPr="00E50701" w14:paraId="60B78715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4BD77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Company Law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(LAW325)</w:t>
            </w:r>
          </w:p>
        </w:tc>
        <w:tc>
          <w:tcPr>
            <w:tcW w:w="0" w:type="auto"/>
            <w:vAlign w:val="center"/>
            <w:hideMark/>
          </w:tcPr>
          <w:p w14:paraId="0E0552AE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7</w:t>
            </w:r>
          </w:p>
        </w:tc>
        <w:tc>
          <w:tcPr>
            <w:tcW w:w="0" w:type="auto"/>
            <w:vAlign w:val="center"/>
            <w:hideMark/>
          </w:tcPr>
          <w:p w14:paraId="7D418585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5AC34E1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3</w:t>
            </w:r>
          </w:p>
        </w:tc>
      </w:tr>
      <w:tr w:rsidR="00E50701" w:rsidRPr="00E50701" w14:paraId="2BF5526C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629C9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Intermediated Excel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(ACC329)</w:t>
            </w:r>
          </w:p>
        </w:tc>
        <w:tc>
          <w:tcPr>
            <w:tcW w:w="0" w:type="auto"/>
            <w:vAlign w:val="center"/>
            <w:hideMark/>
          </w:tcPr>
          <w:p w14:paraId="7C3DF934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6</w:t>
            </w:r>
          </w:p>
        </w:tc>
        <w:tc>
          <w:tcPr>
            <w:tcW w:w="0" w:type="auto"/>
            <w:vAlign w:val="center"/>
            <w:hideMark/>
          </w:tcPr>
          <w:p w14:paraId="708E4363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CBC24C7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3</w:t>
            </w:r>
          </w:p>
        </w:tc>
      </w:tr>
      <w:tr w:rsidR="00E50701" w:rsidRPr="00E50701" w14:paraId="76A50184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7BF70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Values, Character &amp; Personal </w:t>
            </w:r>
            <w:proofErr w:type="spellStart"/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lll</w:t>
            </w:r>
            <w:proofErr w:type="spellEnd"/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(REB317)</w:t>
            </w:r>
          </w:p>
        </w:tc>
        <w:tc>
          <w:tcPr>
            <w:tcW w:w="0" w:type="auto"/>
            <w:vAlign w:val="center"/>
            <w:hideMark/>
          </w:tcPr>
          <w:p w14:paraId="10283376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5</w:t>
            </w:r>
          </w:p>
        </w:tc>
        <w:tc>
          <w:tcPr>
            <w:tcW w:w="0" w:type="auto"/>
            <w:vAlign w:val="center"/>
            <w:hideMark/>
          </w:tcPr>
          <w:p w14:paraId="714AEE6F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2AA1DD8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3</w:t>
            </w:r>
          </w:p>
        </w:tc>
      </w:tr>
      <w:tr w:rsidR="00E50701" w:rsidRPr="00E50701" w14:paraId="4EC85798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80B15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Cost and Management Accounting l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(ACC351)</w:t>
            </w:r>
          </w:p>
        </w:tc>
        <w:tc>
          <w:tcPr>
            <w:tcW w:w="0" w:type="auto"/>
            <w:vAlign w:val="center"/>
            <w:hideMark/>
          </w:tcPr>
          <w:p w14:paraId="080DEE4A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7</w:t>
            </w:r>
          </w:p>
        </w:tc>
        <w:tc>
          <w:tcPr>
            <w:tcW w:w="0" w:type="auto"/>
            <w:vAlign w:val="center"/>
            <w:hideMark/>
          </w:tcPr>
          <w:p w14:paraId="197B2F34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5CE98B6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3</w:t>
            </w:r>
          </w:p>
        </w:tc>
      </w:tr>
      <w:tr w:rsidR="00E50701" w:rsidRPr="00E50701" w14:paraId="502AE6D4" w14:textId="77777777" w:rsidTr="00EF48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54A4B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Information Technology for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(ACC329)</w:t>
            </w:r>
          </w:p>
        </w:tc>
        <w:tc>
          <w:tcPr>
            <w:tcW w:w="0" w:type="auto"/>
            <w:vAlign w:val="center"/>
            <w:hideMark/>
          </w:tcPr>
          <w:p w14:paraId="6F90048C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7</w:t>
            </w:r>
          </w:p>
        </w:tc>
        <w:tc>
          <w:tcPr>
            <w:tcW w:w="0" w:type="auto"/>
            <w:vAlign w:val="center"/>
            <w:hideMark/>
          </w:tcPr>
          <w:p w14:paraId="030B5EE2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643A67E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3</w:t>
            </w:r>
          </w:p>
        </w:tc>
      </w:tr>
    </w:tbl>
    <w:p w14:paraId="19D1225C" w14:textId="77777777" w:rsidR="008669D5" w:rsidRPr="00E50701" w:rsidRDefault="008669D5" w:rsidP="00EE79D4">
      <w:pPr>
        <w:spacing w:line="240" w:lineRule="auto"/>
        <w:rPr>
          <w:rFonts w:ascii="Arial" w:hAnsi="Arial" w:cs="Arial"/>
          <w:sz w:val="24"/>
          <w:szCs w:val="24"/>
        </w:rPr>
      </w:pPr>
      <w:r w:rsidRPr="00E50701"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0"/>
        <w:gridCol w:w="1168"/>
        <w:gridCol w:w="887"/>
        <w:gridCol w:w="1196"/>
      </w:tblGrid>
      <w:tr w:rsidR="00E50701" w:rsidRPr="00EE79D4" w14:paraId="0A7762E3" w14:textId="77777777" w:rsidTr="00E50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76113" w14:textId="77777777" w:rsidR="00E50701" w:rsidRPr="00EE79D4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</w:pPr>
            <w:r w:rsidRPr="00EE79D4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  <w:lastRenderedPageBreak/>
              <w:t>Module</w:t>
            </w:r>
          </w:p>
        </w:tc>
        <w:tc>
          <w:tcPr>
            <w:tcW w:w="1138" w:type="dxa"/>
            <w:vAlign w:val="center"/>
            <w:hideMark/>
          </w:tcPr>
          <w:p w14:paraId="7A93E15A" w14:textId="77777777" w:rsidR="00E50701" w:rsidRPr="00EE79D4" w:rsidRDefault="00E50701" w:rsidP="00EE79D4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</w:pPr>
            <w:r w:rsidRPr="00EE79D4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  <w:t>NQF level</w:t>
            </w:r>
          </w:p>
        </w:tc>
        <w:tc>
          <w:tcPr>
            <w:tcW w:w="0" w:type="auto"/>
            <w:vAlign w:val="center"/>
            <w:hideMark/>
          </w:tcPr>
          <w:p w14:paraId="16393687" w14:textId="77777777" w:rsidR="00E50701" w:rsidRPr="00EE79D4" w:rsidRDefault="00E50701" w:rsidP="00EE79D4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</w:pPr>
            <w:r w:rsidRPr="00EE79D4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  <w:t>Credits</w:t>
            </w:r>
          </w:p>
        </w:tc>
        <w:tc>
          <w:tcPr>
            <w:tcW w:w="0" w:type="auto"/>
            <w:vAlign w:val="center"/>
            <w:hideMark/>
          </w:tcPr>
          <w:p w14:paraId="2BEDA433" w14:textId="77777777" w:rsidR="00E50701" w:rsidRPr="00EE79D4" w:rsidRDefault="00E50701" w:rsidP="00EE79D4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</w:pPr>
            <w:r w:rsidRPr="00EE79D4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ZA"/>
              </w:rPr>
              <w:t>Year level</w:t>
            </w:r>
          </w:p>
        </w:tc>
      </w:tr>
      <w:tr w:rsidR="00E50701" w:rsidRPr="00E50701" w14:paraId="445DEF94" w14:textId="77777777" w:rsidTr="00E50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94E92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Taxation </w:t>
            </w:r>
            <w:proofErr w:type="spellStart"/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ll</w:t>
            </w:r>
            <w:proofErr w:type="spellEnd"/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(ACC438)</w:t>
            </w:r>
          </w:p>
        </w:tc>
        <w:tc>
          <w:tcPr>
            <w:tcW w:w="1138" w:type="dxa"/>
            <w:vAlign w:val="center"/>
            <w:hideMark/>
          </w:tcPr>
          <w:p w14:paraId="62E8020A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7</w:t>
            </w:r>
          </w:p>
        </w:tc>
        <w:tc>
          <w:tcPr>
            <w:tcW w:w="0" w:type="auto"/>
            <w:vAlign w:val="center"/>
            <w:hideMark/>
          </w:tcPr>
          <w:p w14:paraId="79A33303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4E90430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4</w:t>
            </w:r>
          </w:p>
        </w:tc>
      </w:tr>
      <w:tr w:rsidR="00E50701" w:rsidRPr="00E50701" w14:paraId="72FBE60C" w14:textId="77777777" w:rsidTr="00E50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CEB3D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Financial Accounting </w:t>
            </w:r>
            <w:proofErr w:type="spellStart"/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lll</w:t>
            </w:r>
            <w:proofErr w:type="spellEnd"/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 B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(ACC462)</w:t>
            </w:r>
          </w:p>
        </w:tc>
        <w:tc>
          <w:tcPr>
            <w:tcW w:w="1138" w:type="dxa"/>
            <w:vAlign w:val="center"/>
            <w:hideMark/>
          </w:tcPr>
          <w:p w14:paraId="04996146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7</w:t>
            </w:r>
          </w:p>
        </w:tc>
        <w:tc>
          <w:tcPr>
            <w:tcW w:w="0" w:type="auto"/>
            <w:vAlign w:val="center"/>
            <w:hideMark/>
          </w:tcPr>
          <w:p w14:paraId="0B35734E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C9525A5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4</w:t>
            </w:r>
          </w:p>
        </w:tc>
      </w:tr>
      <w:tr w:rsidR="00E50701" w:rsidRPr="00E50701" w14:paraId="37BFA90C" w14:textId="77777777" w:rsidTr="00E50701">
        <w:trPr>
          <w:tblCellSpacing w:w="15" w:type="dxa"/>
        </w:trPr>
        <w:tc>
          <w:tcPr>
            <w:tcW w:w="0" w:type="auto"/>
            <w:vAlign w:val="center"/>
          </w:tcPr>
          <w:p w14:paraId="44B54F06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proofErr w:type="spellStart"/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Infor</w:t>
            </w:r>
            <w:proofErr w:type="spellEnd"/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 Tech for Business </w:t>
            </w:r>
            <w:r w:rsidRPr="00E50701">
              <w:rPr>
                <w:rFonts w:ascii="Arial" w:eastAsia="Times New Roman" w:hAnsi="Arial" w:cs="Arial"/>
                <w:b/>
                <w:sz w:val="24"/>
                <w:szCs w:val="24"/>
                <w:lang w:eastAsia="en-ZA"/>
              </w:rPr>
              <w:t>(ACC 329)</w:t>
            </w:r>
          </w:p>
        </w:tc>
        <w:tc>
          <w:tcPr>
            <w:tcW w:w="1138" w:type="dxa"/>
            <w:vAlign w:val="center"/>
          </w:tcPr>
          <w:p w14:paraId="372C24A5" w14:textId="4ED992BE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</w:t>
            </w:r>
            <w:r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 7</w:t>
            </w:r>
          </w:p>
        </w:tc>
        <w:tc>
          <w:tcPr>
            <w:tcW w:w="0" w:type="auto"/>
            <w:vAlign w:val="center"/>
          </w:tcPr>
          <w:p w14:paraId="3386AB14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</w:tcPr>
          <w:p w14:paraId="505DEFA3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4</w:t>
            </w:r>
          </w:p>
        </w:tc>
      </w:tr>
      <w:tr w:rsidR="00E50701" w:rsidRPr="00E50701" w14:paraId="22BEA942" w14:textId="77777777" w:rsidTr="00E50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4F193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Business Ethics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(MGT452)</w:t>
            </w:r>
          </w:p>
        </w:tc>
        <w:tc>
          <w:tcPr>
            <w:tcW w:w="1138" w:type="dxa"/>
            <w:vAlign w:val="center"/>
            <w:hideMark/>
          </w:tcPr>
          <w:p w14:paraId="7474616D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7</w:t>
            </w:r>
          </w:p>
        </w:tc>
        <w:tc>
          <w:tcPr>
            <w:tcW w:w="0" w:type="auto"/>
            <w:vAlign w:val="center"/>
            <w:hideMark/>
          </w:tcPr>
          <w:p w14:paraId="2FCA8850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7DC2654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4</w:t>
            </w:r>
          </w:p>
        </w:tc>
      </w:tr>
      <w:tr w:rsidR="00E50701" w:rsidRPr="00E50701" w14:paraId="51B2A567" w14:textId="77777777" w:rsidTr="00E50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01B8D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Taxation l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(ACC436)</w:t>
            </w:r>
          </w:p>
        </w:tc>
        <w:tc>
          <w:tcPr>
            <w:tcW w:w="1138" w:type="dxa"/>
            <w:vAlign w:val="center"/>
            <w:hideMark/>
          </w:tcPr>
          <w:p w14:paraId="72DDB5A4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7</w:t>
            </w:r>
          </w:p>
        </w:tc>
        <w:tc>
          <w:tcPr>
            <w:tcW w:w="0" w:type="auto"/>
            <w:vAlign w:val="center"/>
            <w:hideMark/>
          </w:tcPr>
          <w:p w14:paraId="3E8E4CBA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4224C44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4</w:t>
            </w:r>
          </w:p>
        </w:tc>
      </w:tr>
      <w:tr w:rsidR="00E50701" w:rsidRPr="00E50701" w14:paraId="66A3BD48" w14:textId="77777777" w:rsidTr="00E50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040A0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Auditing Theory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(ACC401)</w:t>
            </w:r>
          </w:p>
        </w:tc>
        <w:tc>
          <w:tcPr>
            <w:tcW w:w="1138" w:type="dxa"/>
            <w:vAlign w:val="center"/>
            <w:hideMark/>
          </w:tcPr>
          <w:p w14:paraId="4C3C1CA8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7</w:t>
            </w:r>
          </w:p>
        </w:tc>
        <w:tc>
          <w:tcPr>
            <w:tcW w:w="0" w:type="auto"/>
            <w:vAlign w:val="center"/>
            <w:hideMark/>
          </w:tcPr>
          <w:p w14:paraId="39242D67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BEE9020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4</w:t>
            </w:r>
          </w:p>
        </w:tc>
      </w:tr>
      <w:tr w:rsidR="00E50701" w:rsidRPr="00E50701" w14:paraId="1E18FEB0" w14:textId="77777777" w:rsidTr="00E50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164C0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Auditing Applications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(ACC404)</w:t>
            </w:r>
          </w:p>
        </w:tc>
        <w:tc>
          <w:tcPr>
            <w:tcW w:w="1138" w:type="dxa"/>
            <w:vAlign w:val="center"/>
            <w:hideMark/>
          </w:tcPr>
          <w:p w14:paraId="74A2DB4F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7</w:t>
            </w:r>
          </w:p>
        </w:tc>
        <w:tc>
          <w:tcPr>
            <w:tcW w:w="0" w:type="auto"/>
            <w:vAlign w:val="center"/>
            <w:hideMark/>
          </w:tcPr>
          <w:p w14:paraId="26C4636E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7274502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4</w:t>
            </w:r>
          </w:p>
        </w:tc>
      </w:tr>
      <w:tr w:rsidR="00E50701" w:rsidRPr="00E50701" w14:paraId="68C7787E" w14:textId="77777777" w:rsidTr="00E50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F6C85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Financial Accounting </w:t>
            </w:r>
            <w:proofErr w:type="spellStart"/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lll</w:t>
            </w:r>
            <w:proofErr w:type="spellEnd"/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 A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(ACC461)</w:t>
            </w:r>
          </w:p>
        </w:tc>
        <w:tc>
          <w:tcPr>
            <w:tcW w:w="1138" w:type="dxa"/>
            <w:vAlign w:val="center"/>
            <w:hideMark/>
          </w:tcPr>
          <w:p w14:paraId="5F230833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7</w:t>
            </w:r>
          </w:p>
        </w:tc>
        <w:tc>
          <w:tcPr>
            <w:tcW w:w="0" w:type="auto"/>
            <w:vAlign w:val="center"/>
            <w:hideMark/>
          </w:tcPr>
          <w:p w14:paraId="5DFE7D38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716AE61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4</w:t>
            </w:r>
          </w:p>
        </w:tc>
      </w:tr>
      <w:tr w:rsidR="00E50701" w:rsidRPr="00E50701" w14:paraId="0892A812" w14:textId="77777777" w:rsidTr="00E50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65689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 xml:space="preserve">Business Strategy </w:t>
            </w:r>
            <w:r w:rsidRPr="00E5070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(MGT445)</w:t>
            </w:r>
          </w:p>
        </w:tc>
        <w:tc>
          <w:tcPr>
            <w:tcW w:w="1138" w:type="dxa"/>
            <w:vAlign w:val="center"/>
            <w:hideMark/>
          </w:tcPr>
          <w:p w14:paraId="3C129AAA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Level 7</w:t>
            </w:r>
          </w:p>
        </w:tc>
        <w:tc>
          <w:tcPr>
            <w:tcW w:w="0" w:type="auto"/>
            <w:vAlign w:val="center"/>
            <w:hideMark/>
          </w:tcPr>
          <w:p w14:paraId="30C43DE1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386BD92" w14:textId="77777777" w:rsidR="00E50701" w:rsidRPr="00E50701" w:rsidRDefault="00E50701" w:rsidP="00EE79D4">
            <w:pPr>
              <w:spacing w:after="0" w:line="48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E50701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4</w:t>
            </w:r>
          </w:p>
        </w:tc>
      </w:tr>
      <w:tr w:rsidR="00E50701" w:rsidRPr="00E50701" w14:paraId="4A02ABC0" w14:textId="77777777" w:rsidTr="00E50701">
        <w:trPr>
          <w:tblCellSpacing w:w="15" w:type="dxa"/>
        </w:trPr>
        <w:tc>
          <w:tcPr>
            <w:tcW w:w="7081" w:type="dxa"/>
            <w:gridSpan w:val="4"/>
            <w:vAlign w:val="center"/>
            <w:hideMark/>
          </w:tcPr>
          <w:p w14:paraId="30D0B25C" w14:textId="77777777" w:rsidR="00E50701" w:rsidRPr="00E50701" w:rsidRDefault="00E50701" w:rsidP="00EF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</w:tbl>
    <w:p w14:paraId="555FF6EC" w14:textId="77777777" w:rsidR="00EE79D4" w:rsidRDefault="00EE79D4" w:rsidP="008669D5">
      <w:pPr>
        <w:rPr>
          <w:rFonts w:ascii="Arial" w:hAnsi="Arial" w:cs="Arial"/>
          <w:b/>
          <w:sz w:val="24"/>
          <w:szCs w:val="24"/>
        </w:rPr>
      </w:pPr>
    </w:p>
    <w:p w14:paraId="6383D0CB" w14:textId="14911BF4" w:rsidR="008669D5" w:rsidRPr="00E50701" w:rsidRDefault="00E50701" w:rsidP="008669D5">
      <w:pPr>
        <w:rPr>
          <w:rFonts w:ascii="Arial" w:hAnsi="Arial" w:cs="Arial"/>
          <w:b/>
          <w:sz w:val="24"/>
          <w:szCs w:val="24"/>
        </w:rPr>
      </w:pPr>
      <w:r w:rsidRPr="00E50701">
        <w:rPr>
          <w:rFonts w:ascii="Arial" w:hAnsi="Arial" w:cs="Arial"/>
          <w:b/>
          <w:sz w:val="24"/>
          <w:szCs w:val="24"/>
        </w:rPr>
        <w:t xml:space="preserve">Total </w:t>
      </w:r>
      <w:r w:rsidR="00EE79D4">
        <w:rPr>
          <w:rFonts w:ascii="Arial" w:hAnsi="Arial" w:cs="Arial"/>
          <w:b/>
          <w:sz w:val="24"/>
          <w:szCs w:val="24"/>
        </w:rPr>
        <w:t xml:space="preserve">compulsory </w:t>
      </w:r>
      <w:r w:rsidRPr="00E50701">
        <w:rPr>
          <w:rFonts w:ascii="Arial" w:hAnsi="Arial" w:cs="Arial"/>
          <w:b/>
          <w:sz w:val="24"/>
          <w:szCs w:val="24"/>
        </w:rPr>
        <w:t xml:space="preserve">credits </w:t>
      </w:r>
      <w:r>
        <w:rPr>
          <w:rFonts w:ascii="Arial" w:hAnsi="Arial" w:cs="Arial"/>
          <w:b/>
          <w:sz w:val="24"/>
          <w:szCs w:val="24"/>
        </w:rPr>
        <w:t>480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E50701" w:rsidRPr="00E50701" w14:paraId="79E2F785" w14:textId="77777777" w:rsidTr="00E50701">
        <w:trPr>
          <w:tblCellSpacing w:w="15" w:type="dxa"/>
        </w:trPr>
        <w:tc>
          <w:tcPr>
            <w:tcW w:w="0" w:type="auto"/>
            <w:vAlign w:val="center"/>
          </w:tcPr>
          <w:p w14:paraId="020C1AA6" w14:textId="6E2243A3" w:rsidR="00E50701" w:rsidRPr="00E50701" w:rsidRDefault="00E50701" w:rsidP="00CE104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vAlign w:val="center"/>
          </w:tcPr>
          <w:p w14:paraId="2566F573" w14:textId="50EEA44F" w:rsidR="00E50701" w:rsidRPr="00E50701" w:rsidRDefault="00E50701" w:rsidP="00E5070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</w:tbl>
    <w:p w14:paraId="1BF1FC54" w14:textId="77777777" w:rsidR="008669D5" w:rsidRPr="0046378C" w:rsidRDefault="008669D5" w:rsidP="00BA1846">
      <w:pPr>
        <w:rPr>
          <w:rFonts w:ascii="Arial" w:hAnsi="Arial" w:cs="Arial"/>
          <w:sz w:val="24"/>
          <w:szCs w:val="24"/>
        </w:rPr>
      </w:pPr>
    </w:p>
    <w:p w14:paraId="5692244E" w14:textId="77777777" w:rsidR="008669D5" w:rsidRDefault="008669D5" w:rsidP="00BA1846">
      <w:pPr>
        <w:rPr>
          <w:rFonts w:ascii="Arial" w:hAnsi="Arial" w:cs="Arial"/>
          <w:sz w:val="24"/>
          <w:szCs w:val="24"/>
        </w:rPr>
      </w:pPr>
    </w:p>
    <w:p w14:paraId="0570FA29" w14:textId="77777777" w:rsidR="008669D5" w:rsidRDefault="008669D5" w:rsidP="00BA1846">
      <w:pPr>
        <w:rPr>
          <w:rFonts w:ascii="Arial" w:hAnsi="Arial" w:cs="Arial"/>
          <w:sz w:val="24"/>
          <w:szCs w:val="24"/>
        </w:rPr>
      </w:pPr>
    </w:p>
    <w:p w14:paraId="5A3999BC" w14:textId="77777777" w:rsidR="008669D5" w:rsidRPr="006C6C83" w:rsidRDefault="008669D5" w:rsidP="00BA1846">
      <w:pPr>
        <w:rPr>
          <w:rFonts w:ascii="Arial" w:hAnsi="Arial" w:cs="Arial"/>
          <w:sz w:val="24"/>
          <w:szCs w:val="24"/>
        </w:rPr>
      </w:pPr>
    </w:p>
    <w:sectPr w:rsidR="008669D5" w:rsidRPr="006C6C83" w:rsidSect="00A92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37484"/>
    <w:multiLevelType w:val="hybridMultilevel"/>
    <w:tmpl w:val="4A866DB2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37D44"/>
    <w:multiLevelType w:val="hybridMultilevel"/>
    <w:tmpl w:val="7010AA72"/>
    <w:lvl w:ilvl="0" w:tplc="5374E54E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  <w:i w:val="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473C8"/>
    <w:multiLevelType w:val="hybridMultilevel"/>
    <w:tmpl w:val="9F4CAC06"/>
    <w:lvl w:ilvl="0" w:tplc="E3B4055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0933CC"/>
    <w:multiLevelType w:val="hybridMultilevel"/>
    <w:tmpl w:val="B46898C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6B01C0"/>
    <w:multiLevelType w:val="hybridMultilevel"/>
    <w:tmpl w:val="A38E29CA"/>
    <w:lvl w:ilvl="0" w:tplc="AC688806">
      <w:start w:val="1"/>
      <w:numFmt w:val="lowerLetter"/>
      <w:lvlText w:val="%1)"/>
      <w:lvlJc w:val="left"/>
      <w:pPr>
        <w:ind w:left="765" w:hanging="360"/>
      </w:pPr>
      <w:rPr>
        <w:rFonts w:ascii="Arial" w:eastAsiaTheme="minorHAnsi" w:hAnsi="Arial" w:cs="Arial"/>
      </w:rPr>
    </w:lvl>
    <w:lvl w:ilvl="1" w:tplc="1C090019">
      <w:start w:val="1"/>
      <w:numFmt w:val="lowerLetter"/>
      <w:lvlText w:val="%2."/>
      <w:lvlJc w:val="left"/>
      <w:pPr>
        <w:ind w:left="1485" w:hanging="360"/>
      </w:pPr>
    </w:lvl>
    <w:lvl w:ilvl="2" w:tplc="1C09001B" w:tentative="1">
      <w:start w:val="1"/>
      <w:numFmt w:val="lowerRoman"/>
      <w:lvlText w:val="%3."/>
      <w:lvlJc w:val="right"/>
      <w:pPr>
        <w:ind w:left="2205" w:hanging="180"/>
      </w:pPr>
    </w:lvl>
    <w:lvl w:ilvl="3" w:tplc="1C09000F" w:tentative="1">
      <w:start w:val="1"/>
      <w:numFmt w:val="decimal"/>
      <w:lvlText w:val="%4."/>
      <w:lvlJc w:val="left"/>
      <w:pPr>
        <w:ind w:left="2925" w:hanging="360"/>
      </w:pPr>
    </w:lvl>
    <w:lvl w:ilvl="4" w:tplc="1C090019" w:tentative="1">
      <w:start w:val="1"/>
      <w:numFmt w:val="lowerLetter"/>
      <w:lvlText w:val="%5."/>
      <w:lvlJc w:val="left"/>
      <w:pPr>
        <w:ind w:left="3645" w:hanging="360"/>
      </w:pPr>
    </w:lvl>
    <w:lvl w:ilvl="5" w:tplc="1C09001B" w:tentative="1">
      <w:start w:val="1"/>
      <w:numFmt w:val="lowerRoman"/>
      <w:lvlText w:val="%6."/>
      <w:lvlJc w:val="right"/>
      <w:pPr>
        <w:ind w:left="4365" w:hanging="180"/>
      </w:pPr>
    </w:lvl>
    <w:lvl w:ilvl="6" w:tplc="1C09000F" w:tentative="1">
      <w:start w:val="1"/>
      <w:numFmt w:val="decimal"/>
      <w:lvlText w:val="%7."/>
      <w:lvlJc w:val="left"/>
      <w:pPr>
        <w:ind w:left="5085" w:hanging="360"/>
      </w:pPr>
    </w:lvl>
    <w:lvl w:ilvl="7" w:tplc="1C090019" w:tentative="1">
      <w:start w:val="1"/>
      <w:numFmt w:val="lowerLetter"/>
      <w:lvlText w:val="%8."/>
      <w:lvlJc w:val="left"/>
      <w:pPr>
        <w:ind w:left="5805" w:hanging="360"/>
      </w:pPr>
    </w:lvl>
    <w:lvl w:ilvl="8" w:tplc="1C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46"/>
    <w:rsid w:val="0000553B"/>
    <w:rsid w:val="000070A3"/>
    <w:rsid w:val="00016A50"/>
    <w:rsid w:val="00016C22"/>
    <w:rsid w:val="000227B6"/>
    <w:rsid w:val="00023829"/>
    <w:rsid w:val="00026387"/>
    <w:rsid w:val="00033C1A"/>
    <w:rsid w:val="00044462"/>
    <w:rsid w:val="00046172"/>
    <w:rsid w:val="00050E7D"/>
    <w:rsid w:val="00053D1E"/>
    <w:rsid w:val="00057F32"/>
    <w:rsid w:val="00062977"/>
    <w:rsid w:val="0006465B"/>
    <w:rsid w:val="00065DE9"/>
    <w:rsid w:val="00077BA2"/>
    <w:rsid w:val="00086D9B"/>
    <w:rsid w:val="0009021B"/>
    <w:rsid w:val="00092ED4"/>
    <w:rsid w:val="00096E3D"/>
    <w:rsid w:val="000A08F6"/>
    <w:rsid w:val="000A20C3"/>
    <w:rsid w:val="000A6651"/>
    <w:rsid w:val="000B1BAF"/>
    <w:rsid w:val="000B3172"/>
    <w:rsid w:val="000D534D"/>
    <w:rsid w:val="000D6016"/>
    <w:rsid w:val="000D7CD5"/>
    <w:rsid w:val="000E33FD"/>
    <w:rsid w:val="000F2203"/>
    <w:rsid w:val="000F2C03"/>
    <w:rsid w:val="000F3425"/>
    <w:rsid w:val="000F37CB"/>
    <w:rsid w:val="000F4654"/>
    <w:rsid w:val="000F5505"/>
    <w:rsid w:val="000F5B00"/>
    <w:rsid w:val="0010453C"/>
    <w:rsid w:val="00110A54"/>
    <w:rsid w:val="0011311E"/>
    <w:rsid w:val="00114CAD"/>
    <w:rsid w:val="00115052"/>
    <w:rsid w:val="00117E75"/>
    <w:rsid w:val="001222F4"/>
    <w:rsid w:val="001258C3"/>
    <w:rsid w:val="00125BE1"/>
    <w:rsid w:val="00127EC2"/>
    <w:rsid w:val="00130734"/>
    <w:rsid w:val="00134025"/>
    <w:rsid w:val="00134838"/>
    <w:rsid w:val="00141673"/>
    <w:rsid w:val="0014344D"/>
    <w:rsid w:val="00147D8B"/>
    <w:rsid w:val="00150B4B"/>
    <w:rsid w:val="001529FF"/>
    <w:rsid w:val="001552F5"/>
    <w:rsid w:val="00166BA7"/>
    <w:rsid w:val="001726C7"/>
    <w:rsid w:val="00173049"/>
    <w:rsid w:val="00173FE2"/>
    <w:rsid w:val="0017655B"/>
    <w:rsid w:val="00176F04"/>
    <w:rsid w:val="0018051A"/>
    <w:rsid w:val="00184F3E"/>
    <w:rsid w:val="00185023"/>
    <w:rsid w:val="001871DC"/>
    <w:rsid w:val="00190BA6"/>
    <w:rsid w:val="001A143E"/>
    <w:rsid w:val="001A2E7B"/>
    <w:rsid w:val="001B096E"/>
    <w:rsid w:val="001B2E67"/>
    <w:rsid w:val="001B44DB"/>
    <w:rsid w:val="001C0085"/>
    <w:rsid w:val="001D2CE8"/>
    <w:rsid w:val="001D6D3C"/>
    <w:rsid w:val="001D6D6C"/>
    <w:rsid w:val="001E30BC"/>
    <w:rsid w:val="001E4A84"/>
    <w:rsid w:val="001F2137"/>
    <w:rsid w:val="001F4D16"/>
    <w:rsid w:val="001F5B22"/>
    <w:rsid w:val="002000DC"/>
    <w:rsid w:val="002033CE"/>
    <w:rsid w:val="002070E1"/>
    <w:rsid w:val="00207703"/>
    <w:rsid w:val="00207D56"/>
    <w:rsid w:val="00214158"/>
    <w:rsid w:val="0022498E"/>
    <w:rsid w:val="00227E33"/>
    <w:rsid w:val="00230DE9"/>
    <w:rsid w:val="002353E5"/>
    <w:rsid w:val="002376DF"/>
    <w:rsid w:val="00240FD9"/>
    <w:rsid w:val="00246480"/>
    <w:rsid w:val="002526BA"/>
    <w:rsid w:val="00252A6E"/>
    <w:rsid w:val="00264151"/>
    <w:rsid w:val="002670E5"/>
    <w:rsid w:val="0027266E"/>
    <w:rsid w:val="00274E03"/>
    <w:rsid w:val="0027536F"/>
    <w:rsid w:val="00280671"/>
    <w:rsid w:val="00282F20"/>
    <w:rsid w:val="00290B64"/>
    <w:rsid w:val="00291C7A"/>
    <w:rsid w:val="00292E05"/>
    <w:rsid w:val="002A3F81"/>
    <w:rsid w:val="002B0F48"/>
    <w:rsid w:val="002B1374"/>
    <w:rsid w:val="002B599F"/>
    <w:rsid w:val="002C49D5"/>
    <w:rsid w:val="002C593A"/>
    <w:rsid w:val="002C67B3"/>
    <w:rsid w:val="002C7A41"/>
    <w:rsid w:val="002D4737"/>
    <w:rsid w:val="002E188F"/>
    <w:rsid w:val="002E4168"/>
    <w:rsid w:val="002E5B6D"/>
    <w:rsid w:val="002F0D44"/>
    <w:rsid w:val="00300B3A"/>
    <w:rsid w:val="00307107"/>
    <w:rsid w:val="00310EA5"/>
    <w:rsid w:val="00313287"/>
    <w:rsid w:val="00315F99"/>
    <w:rsid w:val="00320841"/>
    <w:rsid w:val="00331D81"/>
    <w:rsid w:val="00335560"/>
    <w:rsid w:val="00337667"/>
    <w:rsid w:val="00345624"/>
    <w:rsid w:val="00346B6B"/>
    <w:rsid w:val="00347711"/>
    <w:rsid w:val="00350ACC"/>
    <w:rsid w:val="00350F05"/>
    <w:rsid w:val="00357865"/>
    <w:rsid w:val="00363F81"/>
    <w:rsid w:val="003646E7"/>
    <w:rsid w:val="00366324"/>
    <w:rsid w:val="0037107F"/>
    <w:rsid w:val="00373C3C"/>
    <w:rsid w:val="0037664F"/>
    <w:rsid w:val="003802A0"/>
    <w:rsid w:val="0038330D"/>
    <w:rsid w:val="0038488D"/>
    <w:rsid w:val="00385D98"/>
    <w:rsid w:val="00385ED6"/>
    <w:rsid w:val="003864B1"/>
    <w:rsid w:val="003872ED"/>
    <w:rsid w:val="0039573A"/>
    <w:rsid w:val="00397FC2"/>
    <w:rsid w:val="003A7C4D"/>
    <w:rsid w:val="003B010E"/>
    <w:rsid w:val="003B01EC"/>
    <w:rsid w:val="003B103A"/>
    <w:rsid w:val="003B2F94"/>
    <w:rsid w:val="003B5F38"/>
    <w:rsid w:val="003C05FB"/>
    <w:rsid w:val="003C19CE"/>
    <w:rsid w:val="003C1A2E"/>
    <w:rsid w:val="003D14F5"/>
    <w:rsid w:val="003D237B"/>
    <w:rsid w:val="003E52CD"/>
    <w:rsid w:val="003F463F"/>
    <w:rsid w:val="003F48C4"/>
    <w:rsid w:val="00406C22"/>
    <w:rsid w:val="00407931"/>
    <w:rsid w:val="00407FA7"/>
    <w:rsid w:val="00410983"/>
    <w:rsid w:val="00410FE2"/>
    <w:rsid w:val="0041597D"/>
    <w:rsid w:val="004212D9"/>
    <w:rsid w:val="00423A67"/>
    <w:rsid w:val="00427B58"/>
    <w:rsid w:val="0043001C"/>
    <w:rsid w:val="0043048F"/>
    <w:rsid w:val="00431851"/>
    <w:rsid w:val="0043304E"/>
    <w:rsid w:val="0043738E"/>
    <w:rsid w:val="00445100"/>
    <w:rsid w:val="00446F9F"/>
    <w:rsid w:val="004470EF"/>
    <w:rsid w:val="00450C31"/>
    <w:rsid w:val="0045267B"/>
    <w:rsid w:val="00453714"/>
    <w:rsid w:val="0046378C"/>
    <w:rsid w:val="00463A64"/>
    <w:rsid w:val="00467793"/>
    <w:rsid w:val="00473185"/>
    <w:rsid w:val="004768B1"/>
    <w:rsid w:val="00491814"/>
    <w:rsid w:val="0049504C"/>
    <w:rsid w:val="004959D5"/>
    <w:rsid w:val="004A1F23"/>
    <w:rsid w:val="004A503D"/>
    <w:rsid w:val="004A66CA"/>
    <w:rsid w:val="004B46A1"/>
    <w:rsid w:val="004B476C"/>
    <w:rsid w:val="004B5156"/>
    <w:rsid w:val="004C000A"/>
    <w:rsid w:val="004C0ADF"/>
    <w:rsid w:val="004C23D0"/>
    <w:rsid w:val="004C2E1A"/>
    <w:rsid w:val="004C342F"/>
    <w:rsid w:val="004C5806"/>
    <w:rsid w:val="004D449C"/>
    <w:rsid w:val="004D6342"/>
    <w:rsid w:val="004D63BC"/>
    <w:rsid w:val="004E184A"/>
    <w:rsid w:val="004E27AB"/>
    <w:rsid w:val="004E4F45"/>
    <w:rsid w:val="004E541B"/>
    <w:rsid w:val="004F21F7"/>
    <w:rsid w:val="004F5DAE"/>
    <w:rsid w:val="0050011A"/>
    <w:rsid w:val="0050207F"/>
    <w:rsid w:val="00505B57"/>
    <w:rsid w:val="00506C46"/>
    <w:rsid w:val="00506DE5"/>
    <w:rsid w:val="0050789B"/>
    <w:rsid w:val="00512BF7"/>
    <w:rsid w:val="00520B68"/>
    <w:rsid w:val="00525EA1"/>
    <w:rsid w:val="00531A1B"/>
    <w:rsid w:val="00534518"/>
    <w:rsid w:val="00537536"/>
    <w:rsid w:val="0054140F"/>
    <w:rsid w:val="00541AD6"/>
    <w:rsid w:val="005438FC"/>
    <w:rsid w:val="00547044"/>
    <w:rsid w:val="00550DC1"/>
    <w:rsid w:val="00551C9A"/>
    <w:rsid w:val="00552543"/>
    <w:rsid w:val="0055476E"/>
    <w:rsid w:val="00555521"/>
    <w:rsid w:val="00560F60"/>
    <w:rsid w:val="00564EB9"/>
    <w:rsid w:val="0056719B"/>
    <w:rsid w:val="005711C1"/>
    <w:rsid w:val="005737ED"/>
    <w:rsid w:val="005739CC"/>
    <w:rsid w:val="005756A3"/>
    <w:rsid w:val="00576CF8"/>
    <w:rsid w:val="00580007"/>
    <w:rsid w:val="0058084E"/>
    <w:rsid w:val="00583040"/>
    <w:rsid w:val="00585A77"/>
    <w:rsid w:val="0058647E"/>
    <w:rsid w:val="00587E76"/>
    <w:rsid w:val="005926F0"/>
    <w:rsid w:val="0059466F"/>
    <w:rsid w:val="00594AFD"/>
    <w:rsid w:val="005A5E66"/>
    <w:rsid w:val="005B0374"/>
    <w:rsid w:val="005B128F"/>
    <w:rsid w:val="005C218B"/>
    <w:rsid w:val="005C5336"/>
    <w:rsid w:val="005D11FE"/>
    <w:rsid w:val="005D54F7"/>
    <w:rsid w:val="005E45DE"/>
    <w:rsid w:val="005F0437"/>
    <w:rsid w:val="005F4B04"/>
    <w:rsid w:val="005F5C1C"/>
    <w:rsid w:val="006015EC"/>
    <w:rsid w:val="00605AAA"/>
    <w:rsid w:val="00613FE9"/>
    <w:rsid w:val="006173D1"/>
    <w:rsid w:val="00622DEC"/>
    <w:rsid w:val="00625228"/>
    <w:rsid w:val="00625963"/>
    <w:rsid w:val="00631A8B"/>
    <w:rsid w:val="0063295B"/>
    <w:rsid w:val="00636DFD"/>
    <w:rsid w:val="00637DE1"/>
    <w:rsid w:val="006425EF"/>
    <w:rsid w:val="00643D72"/>
    <w:rsid w:val="006451F0"/>
    <w:rsid w:val="0064597F"/>
    <w:rsid w:val="00651758"/>
    <w:rsid w:val="00652263"/>
    <w:rsid w:val="006542F6"/>
    <w:rsid w:val="00655A22"/>
    <w:rsid w:val="00655AB5"/>
    <w:rsid w:val="00661F54"/>
    <w:rsid w:val="00664154"/>
    <w:rsid w:val="00675D10"/>
    <w:rsid w:val="006760AE"/>
    <w:rsid w:val="006837F6"/>
    <w:rsid w:val="00684526"/>
    <w:rsid w:val="00692566"/>
    <w:rsid w:val="00692CC6"/>
    <w:rsid w:val="00692E5B"/>
    <w:rsid w:val="0069783E"/>
    <w:rsid w:val="006A082F"/>
    <w:rsid w:val="006A3359"/>
    <w:rsid w:val="006A5616"/>
    <w:rsid w:val="006A74EE"/>
    <w:rsid w:val="006B516C"/>
    <w:rsid w:val="006B565B"/>
    <w:rsid w:val="006B5E62"/>
    <w:rsid w:val="006C6C83"/>
    <w:rsid w:val="006C7536"/>
    <w:rsid w:val="006D7434"/>
    <w:rsid w:val="006D7694"/>
    <w:rsid w:val="006E03B4"/>
    <w:rsid w:val="006E18A3"/>
    <w:rsid w:val="006E2AF2"/>
    <w:rsid w:val="006E5987"/>
    <w:rsid w:val="006E6EA5"/>
    <w:rsid w:val="006F2EE1"/>
    <w:rsid w:val="006F67FA"/>
    <w:rsid w:val="006F69B4"/>
    <w:rsid w:val="006F6E11"/>
    <w:rsid w:val="00700D2E"/>
    <w:rsid w:val="00705C87"/>
    <w:rsid w:val="0071017E"/>
    <w:rsid w:val="00715FAF"/>
    <w:rsid w:val="00717077"/>
    <w:rsid w:val="0072111A"/>
    <w:rsid w:val="00722EDE"/>
    <w:rsid w:val="00725651"/>
    <w:rsid w:val="00726C62"/>
    <w:rsid w:val="0073320B"/>
    <w:rsid w:val="00736E2C"/>
    <w:rsid w:val="00740F68"/>
    <w:rsid w:val="00743461"/>
    <w:rsid w:val="00747C56"/>
    <w:rsid w:val="007527EF"/>
    <w:rsid w:val="00757721"/>
    <w:rsid w:val="00757E28"/>
    <w:rsid w:val="00762229"/>
    <w:rsid w:val="00772D62"/>
    <w:rsid w:val="0078020D"/>
    <w:rsid w:val="00784CAB"/>
    <w:rsid w:val="00785DEE"/>
    <w:rsid w:val="00790B06"/>
    <w:rsid w:val="007A2105"/>
    <w:rsid w:val="007A3492"/>
    <w:rsid w:val="007B32CC"/>
    <w:rsid w:val="007B3697"/>
    <w:rsid w:val="007B62AA"/>
    <w:rsid w:val="007C6156"/>
    <w:rsid w:val="007C6BBA"/>
    <w:rsid w:val="007D0A29"/>
    <w:rsid w:val="007D2E28"/>
    <w:rsid w:val="007E0127"/>
    <w:rsid w:val="007F2B58"/>
    <w:rsid w:val="007F34EC"/>
    <w:rsid w:val="007F396E"/>
    <w:rsid w:val="007F4464"/>
    <w:rsid w:val="007F5A7E"/>
    <w:rsid w:val="00806444"/>
    <w:rsid w:val="008140AE"/>
    <w:rsid w:val="00816EB6"/>
    <w:rsid w:val="00817420"/>
    <w:rsid w:val="00821F23"/>
    <w:rsid w:val="00823D96"/>
    <w:rsid w:val="00825949"/>
    <w:rsid w:val="008262E8"/>
    <w:rsid w:val="00826D0E"/>
    <w:rsid w:val="00833DE0"/>
    <w:rsid w:val="00834523"/>
    <w:rsid w:val="00842285"/>
    <w:rsid w:val="00843F35"/>
    <w:rsid w:val="0084432B"/>
    <w:rsid w:val="00845E82"/>
    <w:rsid w:val="00847D47"/>
    <w:rsid w:val="008669D5"/>
    <w:rsid w:val="00866C0F"/>
    <w:rsid w:val="00875849"/>
    <w:rsid w:val="00877ABB"/>
    <w:rsid w:val="008963EF"/>
    <w:rsid w:val="008A6D14"/>
    <w:rsid w:val="008B6DC6"/>
    <w:rsid w:val="008B7C86"/>
    <w:rsid w:val="008C07FB"/>
    <w:rsid w:val="008C2AB8"/>
    <w:rsid w:val="008C3180"/>
    <w:rsid w:val="008C3B51"/>
    <w:rsid w:val="008D5E51"/>
    <w:rsid w:val="008D6358"/>
    <w:rsid w:val="008D66DC"/>
    <w:rsid w:val="008F03E2"/>
    <w:rsid w:val="008F2521"/>
    <w:rsid w:val="008F3B6F"/>
    <w:rsid w:val="008F7087"/>
    <w:rsid w:val="008F74BB"/>
    <w:rsid w:val="009023B7"/>
    <w:rsid w:val="00902FC7"/>
    <w:rsid w:val="00907881"/>
    <w:rsid w:val="009129C9"/>
    <w:rsid w:val="00912AE7"/>
    <w:rsid w:val="00913416"/>
    <w:rsid w:val="009159E1"/>
    <w:rsid w:val="00920786"/>
    <w:rsid w:val="0092239E"/>
    <w:rsid w:val="00924746"/>
    <w:rsid w:val="00924E56"/>
    <w:rsid w:val="00927028"/>
    <w:rsid w:val="0093244E"/>
    <w:rsid w:val="00937B6D"/>
    <w:rsid w:val="00941BC0"/>
    <w:rsid w:val="00945D8E"/>
    <w:rsid w:val="00947124"/>
    <w:rsid w:val="00947E73"/>
    <w:rsid w:val="009538A9"/>
    <w:rsid w:val="0095795C"/>
    <w:rsid w:val="00957D5C"/>
    <w:rsid w:val="009644D0"/>
    <w:rsid w:val="009661DE"/>
    <w:rsid w:val="00967BBB"/>
    <w:rsid w:val="0097007D"/>
    <w:rsid w:val="00972BA0"/>
    <w:rsid w:val="00976D9B"/>
    <w:rsid w:val="00980E51"/>
    <w:rsid w:val="009867B7"/>
    <w:rsid w:val="00986A0B"/>
    <w:rsid w:val="00995166"/>
    <w:rsid w:val="009A1370"/>
    <w:rsid w:val="009A3E69"/>
    <w:rsid w:val="009A5B10"/>
    <w:rsid w:val="009B3447"/>
    <w:rsid w:val="009B4A7B"/>
    <w:rsid w:val="009B4DD7"/>
    <w:rsid w:val="009C5EAA"/>
    <w:rsid w:val="009D1792"/>
    <w:rsid w:val="009D62C0"/>
    <w:rsid w:val="009E216B"/>
    <w:rsid w:val="009E3158"/>
    <w:rsid w:val="009E32FE"/>
    <w:rsid w:val="009E3F9A"/>
    <w:rsid w:val="009E55B1"/>
    <w:rsid w:val="009E608D"/>
    <w:rsid w:val="009F17A1"/>
    <w:rsid w:val="00A00E4A"/>
    <w:rsid w:val="00A02609"/>
    <w:rsid w:val="00A043E4"/>
    <w:rsid w:val="00A04597"/>
    <w:rsid w:val="00A04FA6"/>
    <w:rsid w:val="00A135DF"/>
    <w:rsid w:val="00A1422E"/>
    <w:rsid w:val="00A15EF2"/>
    <w:rsid w:val="00A20F5F"/>
    <w:rsid w:val="00A25779"/>
    <w:rsid w:val="00A27A19"/>
    <w:rsid w:val="00A301C5"/>
    <w:rsid w:val="00A3023F"/>
    <w:rsid w:val="00A30957"/>
    <w:rsid w:val="00A3286C"/>
    <w:rsid w:val="00A3424A"/>
    <w:rsid w:val="00A3580B"/>
    <w:rsid w:val="00A3661E"/>
    <w:rsid w:val="00A40722"/>
    <w:rsid w:val="00A44BD7"/>
    <w:rsid w:val="00A470B5"/>
    <w:rsid w:val="00A47A5D"/>
    <w:rsid w:val="00A50F75"/>
    <w:rsid w:val="00A510DF"/>
    <w:rsid w:val="00A54E88"/>
    <w:rsid w:val="00A57735"/>
    <w:rsid w:val="00A60CD5"/>
    <w:rsid w:val="00A60FB3"/>
    <w:rsid w:val="00A622FB"/>
    <w:rsid w:val="00A62F7D"/>
    <w:rsid w:val="00A63C48"/>
    <w:rsid w:val="00A6450F"/>
    <w:rsid w:val="00A71142"/>
    <w:rsid w:val="00A72E65"/>
    <w:rsid w:val="00A73BC9"/>
    <w:rsid w:val="00A7637D"/>
    <w:rsid w:val="00A80750"/>
    <w:rsid w:val="00A844D6"/>
    <w:rsid w:val="00A877C6"/>
    <w:rsid w:val="00A87FE3"/>
    <w:rsid w:val="00A9140F"/>
    <w:rsid w:val="00A92C3B"/>
    <w:rsid w:val="00AA1B78"/>
    <w:rsid w:val="00AA2070"/>
    <w:rsid w:val="00AA6F56"/>
    <w:rsid w:val="00AA7BEA"/>
    <w:rsid w:val="00AC06BA"/>
    <w:rsid w:val="00AC09A5"/>
    <w:rsid w:val="00AC0DB2"/>
    <w:rsid w:val="00AC705B"/>
    <w:rsid w:val="00AD3468"/>
    <w:rsid w:val="00AD4EBF"/>
    <w:rsid w:val="00AE5089"/>
    <w:rsid w:val="00AE69AF"/>
    <w:rsid w:val="00AE7CBC"/>
    <w:rsid w:val="00AF6E6F"/>
    <w:rsid w:val="00B00388"/>
    <w:rsid w:val="00B0404B"/>
    <w:rsid w:val="00B05755"/>
    <w:rsid w:val="00B058AA"/>
    <w:rsid w:val="00B067AD"/>
    <w:rsid w:val="00B070C1"/>
    <w:rsid w:val="00B1096E"/>
    <w:rsid w:val="00B12959"/>
    <w:rsid w:val="00B13345"/>
    <w:rsid w:val="00B16F85"/>
    <w:rsid w:val="00B22210"/>
    <w:rsid w:val="00B273E0"/>
    <w:rsid w:val="00B308AF"/>
    <w:rsid w:val="00B32398"/>
    <w:rsid w:val="00B34B04"/>
    <w:rsid w:val="00B36444"/>
    <w:rsid w:val="00B3797B"/>
    <w:rsid w:val="00B408DA"/>
    <w:rsid w:val="00B43917"/>
    <w:rsid w:val="00B52468"/>
    <w:rsid w:val="00B57B43"/>
    <w:rsid w:val="00B60297"/>
    <w:rsid w:val="00B60B8C"/>
    <w:rsid w:val="00B63829"/>
    <w:rsid w:val="00B66586"/>
    <w:rsid w:val="00B66A98"/>
    <w:rsid w:val="00B704F2"/>
    <w:rsid w:val="00B70DD8"/>
    <w:rsid w:val="00B7532E"/>
    <w:rsid w:val="00B81845"/>
    <w:rsid w:val="00B822DD"/>
    <w:rsid w:val="00B90F0F"/>
    <w:rsid w:val="00B9197C"/>
    <w:rsid w:val="00B94194"/>
    <w:rsid w:val="00B969F9"/>
    <w:rsid w:val="00BA1846"/>
    <w:rsid w:val="00BA4993"/>
    <w:rsid w:val="00BA706E"/>
    <w:rsid w:val="00BA732D"/>
    <w:rsid w:val="00BB2472"/>
    <w:rsid w:val="00BB2B91"/>
    <w:rsid w:val="00BC42AC"/>
    <w:rsid w:val="00BC4AAB"/>
    <w:rsid w:val="00BC522A"/>
    <w:rsid w:val="00BC58DE"/>
    <w:rsid w:val="00BE1C65"/>
    <w:rsid w:val="00BE569D"/>
    <w:rsid w:val="00BF12ED"/>
    <w:rsid w:val="00BF4B06"/>
    <w:rsid w:val="00C05DF2"/>
    <w:rsid w:val="00C07316"/>
    <w:rsid w:val="00C12055"/>
    <w:rsid w:val="00C2576A"/>
    <w:rsid w:val="00C31370"/>
    <w:rsid w:val="00C36A86"/>
    <w:rsid w:val="00C36CB1"/>
    <w:rsid w:val="00C40489"/>
    <w:rsid w:val="00C45BA0"/>
    <w:rsid w:val="00C46BAA"/>
    <w:rsid w:val="00C558DF"/>
    <w:rsid w:val="00C61F2A"/>
    <w:rsid w:val="00C620CB"/>
    <w:rsid w:val="00C622E1"/>
    <w:rsid w:val="00C626CB"/>
    <w:rsid w:val="00C76F3F"/>
    <w:rsid w:val="00C83FC5"/>
    <w:rsid w:val="00C84217"/>
    <w:rsid w:val="00C8616B"/>
    <w:rsid w:val="00C872AA"/>
    <w:rsid w:val="00C919A1"/>
    <w:rsid w:val="00C956B8"/>
    <w:rsid w:val="00CA0493"/>
    <w:rsid w:val="00CA0FA1"/>
    <w:rsid w:val="00CA1FF0"/>
    <w:rsid w:val="00CA2FC2"/>
    <w:rsid w:val="00CA3CEC"/>
    <w:rsid w:val="00CB0100"/>
    <w:rsid w:val="00CB0853"/>
    <w:rsid w:val="00CB0BA6"/>
    <w:rsid w:val="00CB4661"/>
    <w:rsid w:val="00CC2EC4"/>
    <w:rsid w:val="00CC45D1"/>
    <w:rsid w:val="00CC7FEA"/>
    <w:rsid w:val="00CD3A33"/>
    <w:rsid w:val="00CD7D6D"/>
    <w:rsid w:val="00CF359D"/>
    <w:rsid w:val="00CF44F1"/>
    <w:rsid w:val="00CF4A22"/>
    <w:rsid w:val="00D01FFC"/>
    <w:rsid w:val="00D02090"/>
    <w:rsid w:val="00D0299C"/>
    <w:rsid w:val="00D12C0E"/>
    <w:rsid w:val="00D26EA3"/>
    <w:rsid w:val="00D32C0B"/>
    <w:rsid w:val="00D35286"/>
    <w:rsid w:val="00D36927"/>
    <w:rsid w:val="00D37085"/>
    <w:rsid w:val="00D40343"/>
    <w:rsid w:val="00D40DCD"/>
    <w:rsid w:val="00D41141"/>
    <w:rsid w:val="00D4208B"/>
    <w:rsid w:val="00D44E75"/>
    <w:rsid w:val="00D474A1"/>
    <w:rsid w:val="00D47D4D"/>
    <w:rsid w:val="00D503E3"/>
    <w:rsid w:val="00D51A97"/>
    <w:rsid w:val="00D54C4F"/>
    <w:rsid w:val="00D61365"/>
    <w:rsid w:val="00D63B66"/>
    <w:rsid w:val="00D657FD"/>
    <w:rsid w:val="00D66B94"/>
    <w:rsid w:val="00D7014B"/>
    <w:rsid w:val="00D738C4"/>
    <w:rsid w:val="00D830CA"/>
    <w:rsid w:val="00D83935"/>
    <w:rsid w:val="00D84B68"/>
    <w:rsid w:val="00D84D4B"/>
    <w:rsid w:val="00D86A9E"/>
    <w:rsid w:val="00D91C82"/>
    <w:rsid w:val="00DA1020"/>
    <w:rsid w:val="00DA148B"/>
    <w:rsid w:val="00DA3974"/>
    <w:rsid w:val="00DA5A07"/>
    <w:rsid w:val="00DA6695"/>
    <w:rsid w:val="00DB10E2"/>
    <w:rsid w:val="00DB44DF"/>
    <w:rsid w:val="00DB599B"/>
    <w:rsid w:val="00DB659E"/>
    <w:rsid w:val="00DC1360"/>
    <w:rsid w:val="00DC4516"/>
    <w:rsid w:val="00DD2C18"/>
    <w:rsid w:val="00DE4750"/>
    <w:rsid w:val="00DE5F26"/>
    <w:rsid w:val="00DF48A0"/>
    <w:rsid w:val="00E028E5"/>
    <w:rsid w:val="00E0409F"/>
    <w:rsid w:val="00E13821"/>
    <w:rsid w:val="00E16241"/>
    <w:rsid w:val="00E23BE9"/>
    <w:rsid w:val="00E2509C"/>
    <w:rsid w:val="00E25F6D"/>
    <w:rsid w:val="00E26970"/>
    <w:rsid w:val="00E279CF"/>
    <w:rsid w:val="00E30DE1"/>
    <w:rsid w:val="00E34237"/>
    <w:rsid w:val="00E35216"/>
    <w:rsid w:val="00E354B5"/>
    <w:rsid w:val="00E363F6"/>
    <w:rsid w:val="00E40F81"/>
    <w:rsid w:val="00E50701"/>
    <w:rsid w:val="00E573DF"/>
    <w:rsid w:val="00E64130"/>
    <w:rsid w:val="00E6547D"/>
    <w:rsid w:val="00E6588B"/>
    <w:rsid w:val="00E7244D"/>
    <w:rsid w:val="00E77EF4"/>
    <w:rsid w:val="00E868E1"/>
    <w:rsid w:val="00E902EC"/>
    <w:rsid w:val="00E90DC5"/>
    <w:rsid w:val="00E917FF"/>
    <w:rsid w:val="00E92777"/>
    <w:rsid w:val="00E94D80"/>
    <w:rsid w:val="00E96D89"/>
    <w:rsid w:val="00EA200C"/>
    <w:rsid w:val="00EA653C"/>
    <w:rsid w:val="00EB3271"/>
    <w:rsid w:val="00EB3DFE"/>
    <w:rsid w:val="00EB581E"/>
    <w:rsid w:val="00EC21F2"/>
    <w:rsid w:val="00EC257A"/>
    <w:rsid w:val="00EC5015"/>
    <w:rsid w:val="00EC6565"/>
    <w:rsid w:val="00ED0807"/>
    <w:rsid w:val="00ED550B"/>
    <w:rsid w:val="00EE043C"/>
    <w:rsid w:val="00EE400A"/>
    <w:rsid w:val="00EE79D4"/>
    <w:rsid w:val="00F048A2"/>
    <w:rsid w:val="00F05D1A"/>
    <w:rsid w:val="00F11219"/>
    <w:rsid w:val="00F2157C"/>
    <w:rsid w:val="00F36659"/>
    <w:rsid w:val="00F378E4"/>
    <w:rsid w:val="00F51DC9"/>
    <w:rsid w:val="00F531D4"/>
    <w:rsid w:val="00F546FA"/>
    <w:rsid w:val="00F5695E"/>
    <w:rsid w:val="00F652E5"/>
    <w:rsid w:val="00F66501"/>
    <w:rsid w:val="00F70197"/>
    <w:rsid w:val="00F7170B"/>
    <w:rsid w:val="00F85382"/>
    <w:rsid w:val="00F859FF"/>
    <w:rsid w:val="00F92639"/>
    <w:rsid w:val="00F95F2D"/>
    <w:rsid w:val="00F96290"/>
    <w:rsid w:val="00FA4CC2"/>
    <w:rsid w:val="00FB2752"/>
    <w:rsid w:val="00FB41C4"/>
    <w:rsid w:val="00FB4CFE"/>
    <w:rsid w:val="00FB6988"/>
    <w:rsid w:val="00FE2362"/>
    <w:rsid w:val="00FE269C"/>
    <w:rsid w:val="00FE5AFE"/>
    <w:rsid w:val="00FE6DB2"/>
    <w:rsid w:val="00FE7790"/>
    <w:rsid w:val="00FF4519"/>
    <w:rsid w:val="00FF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F9AC"/>
  <w15:docId w15:val="{ED01F4A2-DCAC-44A3-ABDF-B4D87460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846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8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566"/>
    <w:rPr>
      <w:rFonts w:ascii="Segoe UI" w:hAnsi="Segoe UI" w:cs="Segoe UI"/>
      <w:sz w:val="18"/>
      <w:szCs w:val="18"/>
      <w:lang w:val="en-ZA"/>
    </w:rPr>
  </w:style>
  <w:style w:type="character" w:styleId="CommentReference">
    <w:name w:val="annotation reference"/>
    <w:basedOn w:val="DefaultParagraphFont"/>
    <w:uiPriority w:val="99"/>
    <w:semiHidden/>
    <w:unhideWhenUsed/>
    <w:rsid w:val="003071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71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107"/>
    <w:rPr>
      <w:sz w:val="20"/>
      <w:szCs w:val="20"/>
      <w:lang w:val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1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107"/>
    <w:rPr>
      <w:b/>
      <w:bCs/>
      <w:sz w:val="20"/>
      <w:szCs w:val="20"/>
      <w:lang w:val="en-ZA"/>
    </w:rPr>
  </w:style>
  <w:style w:type="paragraph" w:styleId="Revision">
    <w:name w:val="Revision"/>
    <w:hidden/>
    <w:uiPriority w:val="99"/>
    <w:semiHidden/>
    <w:rsid w:val="00307107"/>
    <w:pPr>
      <w:spacing w:after="0" w:line="240" w:lineRule="auto"/>
    </w:pPr>
    <w:rPr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Injetyv</dc:creator>
  <cp:lastModifiedBy>appollisj</cp:lastModifiedBy>
  <cp:revision>6</cp:revision>
  <cp:lastPrinted>2015-04-14T09:17:00Z</cp:lastPrinted>
  <dcterms:created xsi:type="dcterms:W3CDTF">2015-04-24T07:58:00Z</dcterms:created>
  <dcterms:modified xsi:type="dcterms:W3CDTF">2015-04-24T09:39:00Z</dcterms:modified>
</cp:coreProperties>
</file>