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BD" w:rsidRPr="001D028B" w:rsidRDefault="001D028B" w:rsidP="001D028B">
      <w:pPr>
        <w:jc w:val="center"/>
        <w:rPr>
          <w:b/>
          <w:sz w:val="40"/>
          <w:szCs w:val="40"/>
        </w:rPr>
      </w:pPr>
      <w:bookmarkStart w:id="0" w:name="_GoBack"/>
      <w:r w:rsidRPr="001D028B">
        <w:rPr>
          <w:b/>
          <w:sz w:val="40"/>
          <w:szCs w:val="40"/>
        </w:rPr>
        <w:t>Representation – Bachelor of Commerce Information Management</w:t>
      </w:r>
    </w:p>
    <w:bookmarkEnd w:id="0"/>
    <w:p w:rsidR="001D028B" w:rsidRDefault="001D028B"/>
    <w:p w:rsidR="001D028B" w:rsidRDefault="001D028B">
      <w:r>
        <w:t xml:space="preserve">The Bachelor of Commerce in Information Management does not have any electives.  Please refer to the table below.  </w:t>
      </w:r>
    </w:p>
    <w:p w:rsidR="001D028B" w:rsidRDefault="001D028B">
      <w:r>
        <w:t>All third year modules were realigned to NQF Level 7 to accommodate for the realignment</w:t>
      </w:r>
    </w:p>
    <w:p w:rsidR="001D028B" w:rsidRDefault="001D028B"/>
    <w:tbl>
      <w:tblPr>
        <w:tblW w:w="5002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3"/>
        <w:gridCol w:w="399"/>
        <w:gridCol w:w="368"/>
        <w:gridCol w:w="739"/>
        <w:gridCol w:w="3088"/>
        <w:gridCol w:w="405"/>
        <w:gridCol w:w="427"/>
        <w:gridCol w:w="733"/>
        <w:gridCol w:w="3500"/>
        <w:gridCol w:w="461"/>
        <w:gridCol w:w="388"/>
        <w:gridCol w:w="733"/>
      </w:tblGrid>
      <w:tr w:rsidR="001D028B" w:rsidRPr="00512DA5" w:rsidTr="00AF2A31">
        <w:trPr>
          <w:trHeight w:val="255"/>
        </w:trPr>
        <w:tc>
          <w:tcPr>
            <w:tcW w:w="97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>
              <w:rPr>
                <w:rFonts w:ascii="Arial" w:hAnsi="Arial"/>
                <w:b/>
                <w:bCs/>
                <w:iCs/>
                <w:sz w:val="16"/>
              </w:rPr>
              <w:t>YEAR</w:t>
            </w:r>
            <w:r w:rsidRPr="00512DA5">
              <w:rPr>
                <w:rFonts w:ascii="Arial" w:hAnsi="Arial"/>
                <w:b/>
                <w:bCs/>
                <w:iCs/>
                <w:sz w:val="16"/>
              </w:rPr>
              <w:t xml:space="preserve"> 1</w:t>
            </w:r>
          </w:p>
        </w:tc>
        <w:tc>
          <w:tcPr>
            <w:tcW w:w="14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</w:tcPr>
          <w:p w:rsidR="001D028B" w:rsidRPr="00512DA5" w:rsidRDefault="001D028B" w:rsidP="00AF2A31">
            <w:pPr>
              <w:rPr>
                <w:rFonts w:ascii="Arial" w:hAnsi="Arial"/>
                <w:b/>
                <w:bCs/>
                <w:iCs/>
                <w:sz w:val="16"/>
              </w:rPr>
            </w:pPr>
          </w:p>
        </w:tc>
        <w:tc>
          <w:tcPr>
            <w:tcW w:w="12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28B" w:rsidRPr="00512DA5" w:rsidRDefault="001D028B" w:rsidP="00AF2A31">
            <w:pPr>
              <w:rPr>
                <w:rFonts w:ascii="Arial" w:hAnsi="Arial"/>
                <w:b/>
                <w:bCs/>
                <w:iCs/>
                <w:sz w:val="16"/>
              </w:rPr>
            </w:pPr>
          </w:p>
        </w:tc>
        <w:tc>
          <w:tcPr>
            <w:tcW w:w="26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 </w:t>
            </w:r>
          </w:p>
        </w:tc>
        <w:tc>
          <w:tcPr>
            <w:tcW w:w="111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>
              <w:rPr>
                <w:rFonts w:ascii="Arial" w:hAnsi="Arial"/>
                <w:b/>
                <w:bCs/>
                <w:iCs/>
                <w:sz w:val="16"/>
              </w:rPr>
              <w:t>YEAR</w:t>
            </w:r>
            <w:r w:rsidRPr="00512DA5">
              <w:rPr>
                <w:rFonts w:ascii="Arial" w:hAnsi="Arial"/>
                <w:b/>
                <w:bCs/>
                <w:iCs/>
                <w:sz w:val="16"/>
              </w:rPr>
              <w:t xml:space="preserve"> 2</w:t>
            </w:r>
          </w:p>
        </w:tc>
        <w:tc>
          <w:tcPr>
            <w:tcW w:w="14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</w:tcPr>
          <w:p w:rsidR="001D028B" w:rsidRPr="00512DA5" w:rsidRDefault="001D028B" w:rsidP="00AF2A31">
            <w:pPr>
              <w:rPr>
                <w:rFonts w:ascii="Arial" w:hAnsi="Arial"/>
                <w:b/>
                <w:bCs/>
                <w:iCs/>
                <w:sz w:val="16"/>
              </w:rPr>
            </w:pPr>
          </w:p>
        </w:tc>
        <w:tc>
          <w:tcPr>
            <w:tcW w:w="15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28B" w:rsidRPr="00512DA5" w:rsidRDefault="001D028B" w:rsidP="00AF2A31">
            <w:pPr>
              <w:rPr>
                <w:rFonts w:ascii="Arial" w:hAnsi="Arial"/>
                <w:b/>
                <w:bCs/>
                <w:iCs/>
                <w:sz w:val="16"/>
              </w:rPr>
            </w:pPr>
          </w:p>
        </w:tc>
        <w:tc>
          <w:tcPr>
            <w:tcW w:w="259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 </w:t>
            </w:r>
          </w:p>
        </w:tc>
        <w:tc>
          <w:tcPr>
            <w:tcW w:w="125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>
              <w:rPr>
                <w:rFonts w:ascii="Arial" w:hAnsi="Arial"/>
                <w:b/>
                <w:bCs/>
                <w:iCs/>
                <w:sz w:val="16"/>
              </w:rPr>
              <w:t>YEAR</w:t>
            </w:r>
            <w:r w:rsidRPr="00512DA5">
              <w:rPr>
                <w:rFonts w:ascii="Arial" w:hAnsi="Arial"/>
                <w:b/>
                <w:bCs/>
                <w:iCs/>
                <w:sz w:val="16"/>
              </w:rPr>
              <w:t xml:space="preserve"> 3</w:t>
            </w:r>
          </w:p>
        </w:tc>
        <w:tc>
          <w:tcPr>
            <w:tcW w:w="16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</w:tcPr>
          <w:p w:rsidR="001D028B" w:rsidRPr="00512DA5" w:rsidRDefault="001D028B" w:rsidP="00AF2A31">
            <w:pPr>
              <w:rPr>
                <w:rFonts w:ascii="Arial" w:hAnsi="Arial"/>
                <w:b/>
                <w:bCs/>
                <w:iCs/>
                <w:sz w:val="16"/>
              </w:rPr>
            </w:pPr>
          </w:p>
        </w:tc>
        <w:tc>
          <w:tcPr>
            <w:tcW w:w="14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</w:tcPr>
          <w:p w:rsidR="001D028B" w:rsidRPr="00512DA5" w:rsidRDefault="001D028B" w:rsidP="00AF2A31">
            <w:pPr>
              <w:rPr>
                <w:rFonts w:ascii="Arial" w:hAnsi="Arial"/>
                <w:b/>
                <w:bCs/>
                <w:iCs/>
                <w:sz w:val="16"/>
              </w:rPr>
            </w:pPr>
          </w:p>
        </w:tc>
        <w:tc>
          <w:tcPr>
            <w:tcW w:w="25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 </w:t>
            </w:r>
          </w:p>
        </w:tc>
      </w:tr>
      <w:tr w:rsidR="001D028B" w:rsidRPr="00512DA5" w:rsidTr="00AF2A31">
        <w:trPr>
          <w:trHeight w:val="255"/>
        </w:trPr>
        <w:tc>
          <w:tcPr>
            <w:tcW w:w="97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SUBJECT</w:t>
            </w:r>
          </w:p>
        </w:tc>
        <w:tc>
          <w:tcPr>
            <w:tcW w:w="14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Hrs</w:t>
            </w:r>
          </w:p>
        </w:tc>
        <w:tc>
          <w:tcPr>
            <w:tcW w:w="12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NQF</w:t>
            </w:r>
          </w:p>
        </w:tc>
        <w:tc>
          <w:tcPr>
            <w:tcW w:w="2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CREDITS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SUBJECT</w:t>
            </w:r>
          </w:p>
        </w:tc>
        <w:tc>
          <w:tcPr>
            <w:tcW w:w="14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Hrs</w:t>
            </w:r>
          </w:p>
        </w:tc>
        <w:tc>
          <w:tcPr>
            <w:tcW w:w="15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NQF</w:t>
            </w:r>
          </w:p>
        </w:tc>
        <w:tc>
          <w:tcPr>
            <w:tcW w:w="25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CREDITS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pStyle w:val="Heading1"/>
              <w:jc w:val="center"/>
              <w:rPr>
                <w:i w:val="0"/>
              </w:rPr>
            </w:pPr>
            <w:r w:rsidRPr="00512DA5">
              <w:rPr>
                <w:i w:val="0"/>
              </w:rPr>
              <w:t>SUBJECT</w:t>
            </w:r>
          </w:p>
        </w:tc>
        <w:tc>
          <w:tcPr>
            <w:tcW w:w="1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Hrs</w:t>
            </w:r>
          </w:p>
        </w:tc>
        <w:tc>
          <w:tcPr>
            <w:tcW w:w="14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NQF</w:t>
            </w:r>
          </w:p>
        </w:tc>
        <w:tc>
          <w:tcPr>
            <w:tcW w:w="2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CREDITS</w:t>
            </w:r>
          </w:p>
        </w:tc>
      </w:tr>
      <w:tr w:rsidR="001D028B" w:rsidRPr="000477A2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477A2">
              <w:rPr>
                <w:rFonts w:ascii="Arial" w:hAnsi="Arial"/>
                <w:b/>
                <w:sz w:val="18"/>
                <w:szCs w:val="18"/>
              </w:rPr>
              <w:t>Semester 1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477A2">
              <w:rPr>
                <w:rFonts w:ascii="Arial" w:hAnsi="Arial"/>
                <w:b/>
                <w:sz w:val="18"/>
                <w:szCs w:val="18"/>
              </w:rPr>
              <w:t>Semester 1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477A2">
              <w:rPr>
                <w:rFonts w:ascii="Arial" w:hAnsi="Arial"/>
                <w:b/>
                <w:sz w:val="18"/>
                <w:szCs w:val="18"/>
              </w:rPr>
              <w:t>Semester 1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745A80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Business Mathematics (NDP)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355736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355736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355736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355736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35573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  <w:szCs w:val="18"/>
              </w:rPr>
            </w:pPr>
            <w:r>
              <w:rPr>
                <w:rFonts w:ascii="Arial" w:hAnsi="Arial"/>
                <w:sz w:val="16"/>
                <w:szCs w:val="18"/>
              </w:rPr>
              <w:t>Information Systems 2A-Systems</w:t>
            </w:r>
          </w:p>
          <w:p w:rsidR="001D028B" w:rsidRPr="00745A80" w:rsidRDefault="001D028B" w:rsidP="00AF2A31">
            <w:pPr>
              <w:rPr>
                <w:rFonts w:ascii="Arial" w:hAnsi="Arial"/>
                <w:sz w:val="16"/>
                <w:szCs w:val="18"/>
              </w:rPr>
            </w:pPr>
            <w:r>
              <w:rPr>
                <w:rFonts w:ascii="Arial" w:hAnsi="Arial"/>
                <w:sz w:val="16"/>
                <w:szCs w:val="18"/>
              </w:rPr>
              <w:t xml:space="preserve"> Analysis and Design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745A80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Information systems 3A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20</w:t>
            </w: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745A80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English for Access (NDP)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355736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355736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355736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355736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355736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745A80" w:rsidRDefault="001D028B" w:rsidP="00AF2A31">
            <w:pPr>
              <w:rPr>
                <w:rFonts w:ascii="Arial" w:hAnsi="Arial"/>
                <w:sz w:val="16"/>
                <w:szCs w:val="18"/>
              </w:rPr>
            </w:pPr>
            <w:r>
              <w:rPr>
                <w:rFonts w:ascii="Arial" w:hAnsi="Arial"/>
                <w:sz w:val="16"/>
                <w:szCs w:val="18"/>
              </w:rPr>
              <w:t>Business Management 2A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745A80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Business management 3A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745A80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Information Systems 1A*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745A80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Web Design and DTP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745A80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Research Methodology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Business Management 1A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Operating Systems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Financial Management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Software Development (Visual Basic)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Quantitative Techniques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25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</w:p>
        </w:tc>
        <w:tc>
          <w:tcPr>
            <w:tcW w:w="1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Financial Accounting 1A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  <w:r w:rsidRPr="001D5A61">
              <w:rPr>
                <w:rFonts w:ascii="Arial" w:hAnsi="Arial"/>
                <w:sz w:val="16"/>
              </w:rPr>
              <w:t>Principles of Databases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25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</w:p>
        </w:tc>
        <w:tc>
          <w:tcPr>
            <w:tcW w:w="1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Economics 1A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5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</w:p>
        </w:tc>
        <w:tc>
          <w:tcPr>
            <w:tcW w:w="1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Business Communication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 w:rsidRPr="00EF2904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5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</w:p>
        </w:tc>
        <w:tc>
          <w:tcPr>
            <w:tcW w:w="16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1D028B" w:rsidRPr="000477A2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477A2">
              <w:rPr>
                <w:rFonts w:ascii="Arial" w:hAnsi="Arial"/>
                <w:b/>
                <w:sz w:val="18"/>
                <w:szCs w:val="18"/>
              </w:rPr>
              <w:t>Semester 2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477A2">
              <w:rPr>
                <w:rFonts w:ascii="Arial" w:hAnsi="Arial"/>
                <w:b/>
                <w:sz w:val="18"/>
                <w:szCs w:val="18"/>
              </w:rPr>
              <w:t>Semester 2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999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477A2">
              <w:rPr>
                <w:rFonts w:ascii="Arial" w:hAnsi="Arial"/>
                <w:b/>
                <w:sz w:val="18"/>
                <w:szCs w:val="18"/>
              </w:rPr>
              <w:t>Semester 2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477A2" w:rsidRDefault="001D028B" w:rsidP="00AF2A31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Information Systems 1B-Human </w:t>
            </w:r>
          </w:p>
          <w:p w:rsidR="001D028B" w:rsidRPr="008A3283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Computer Interaction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8A3283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Information Systems 2B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 w:rsidRPr="00EF2904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Information systems 3B-IS Strategy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20</w:t>
            </w: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Business Management 1B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8A3283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Business Management 2B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Business Management 3B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1D5A61" w:rsidRDefault="001D028B" w:rsidP="00AF2A31">
            <w:pPr>
              <w:rPr>
                <w:rFonts w:ascii="Arial" w:hAnsi="Arial"/>
                <w:sz w:val="16"/>
              </w:rPr>
            </w:pPr>
            <w:r w:rsidRPr="001D5A61">
              <w:rPr>
                <w:rFonts w:ascii="Arial" w:hAnsi="Arial"/>
                <w:sz w:val="16"/>
              </w:rPr>
              <w:t xml:space="preserve">Advanced Software Development </w:t>
            </w:r>
          </w:p>
          <w:p w:rsidR="001D028B" w:rsidRPr="008A3283" w:rsidRDefault="001D028B" w:rsidP="00AF2A31">
            <w:pPr>
              <w:rPr>
                <w:rFonts w:ascii="Arial" w:hAnsi="Arial"/>
                <w:sz w:val="16"/>
              </w:rPr>
            </w:pPr>
            <w:r w:rsidRPr="001D5A61">
              <w:rPr>
                <w:rFonts w:ascii="Arial" w:hAnsi="Arial"/>
                <w:sz w:val="16"/>
              </w:rPr>
              <w:lastRenderedPageBreak/>
              <w:t>(Visual Basic)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lastRenderedPageBreak/>
              <w:t>40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8A3283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Database Implementation (Oracle)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Project</w:t>
            </w:r>
            <w:r>
              <w:rPr>
                <w:rFonts w:ascii="Arial" w:hAnsi="Arial"/>
                <w:sz w:val="16"/>
              </w:rPr>
              <w:t xml:space="preserve"> Management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1D028B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8A3283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Financial Accounting 1B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A53E70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Networking Fundamentals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E-Commerce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05276B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1D028B" w:rsidTr="00AF2A31">
        <w:trPr>
          <w:trHeight w:val="141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8A3283" w:rsidRDefault="001D028B" w:rsidP="00AF2A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Economics 1B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  <w:r w:rsidRPr="00EF2904"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A53E70" w:rsidRDefault="001D028B" w:rsidP="00AF2A31">
            <w:pPr>
              <w:rPr>
                <w:rFonts w:ascii="Arial" w:hAnsi="Arial"/>
                <w:sz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EF2904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rPr>
                <w:rFonts w:ascii="Arial" w:hAnsi="Arial"/>
                <w:sz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D028B" w:rsidRPr="0005276B" w:rsidRDefault="001D028B" w:rsidP="00AF2A3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1D028B" w:rsidRPr="00512DA5" w:rsidTr="00AF2A31">
        <w:trPr>
          <w:trHeight w:val="255"/>
        </w:trPr>
        <w:tc>
          <w:tcPr>
            <w:tcW w:w="97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>
              <w:rPr>
                <w:rFonts w:ascii="Arial" w:hAnsi="Arial"/>
                <w:b/>
                <w:bCs/>
                <w:iCs/>
                <w:sz w:val="16"/>
              </w:rPr>
              <w:t>TOTAL</w:t>
            </w:r>
            <w:r w:rsidRPr="00512DA5">
              <w:rPr>
                <w:rFonts w:ascii="Arial" w:hAnsi="Arial"/>
                <w:b/>
                <w:bCs/>
                <w:iCs/>
                <w:sz w:val="16"/>
              </w:rPr>
              <w:t>S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>
              <w:rPr>
                <w:rFonts w:ascii="Arial" w:hAnsi="Arial"/>
                <w:b/>
                <w:bCs/>
                <w:iCs/>
                <w:sz w:val="16"/>
              </w:rPr>
              <w:t>48</w:t>
            </w:r>
            <w:r w:rsidRPr="00512DA5">
              <w:rPr>
                <w:rFonts w:ascii="Arial" w:hAnsi="Arial"/>
                <w:b/>
                <w:bCs/>
                <w:iCs/>
                <w:sz w:val="16"/>
              </w:rPr>
              <w:t>0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</w:p>
        </w:tc>
        <w:tc>
          <w:tcPr>
            <w:tcW w:w="2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120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>
              <w:rPr>
                <w:rFonts w:ascii="Arial" w:hAnsi="Arial"/>
                <w:b/>
                <w:bCs/>
                <w:iCs/>
                <w:sz w:val="16"/>
              </w:rPr>
              <w:t>TOTAL</w:t>
            </w:r>
            <w:r w:rsidRPr="00512DA5">
              <w:rPr>
                <w:rFonts w:ascii="Arial" w:hAnsi="Arial"/>
                <w:b/>
                <w:bCs/>
                <w:iCs/>
                <w:sz w:val="16"/>
              </w:rPr>
              <w:t>S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>
              <w:rPr>
                <w:rFonts w:ascii="Arial" w:hAnsi="Arial"/>
                <w:b/>
                <w:bCs/>
                <w:iCs/>
                <w:sz w:val="16"/>
              </w:rPr>
              <w:t>480</w:t>
            </w:r>
          </w:p>
        </w:tc>
        <w:tc>
          <w:tcPr>
            <w:tcW w:w="15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120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>
              <w:rPr>
                <w:rFonts w:ascii="Arial" w:hAnsi="Arial"/>
                <w:b/>
                <w:bCs/>
                <w:iCs/>
                <w:sz w:val="16"/>
              </w:rPr>
              <w:t>TOTAL</w:t>
            </w:r>
            <w:r w:rsidRPr="00512DA5">
              <w:rPr>
                <w:rFonts w:ascii="Arial" w:hAnsi="Arial"/>
                <w:b/>
                <w:bCs/>
                <w:iCs/>
                <w:sz w:val="16"/>
              </w:rPr>
              <w:t>S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>
              <w:rPr>
                <w:rFonts w:ascii="Arial" w:hAnsi="Arial"/>
                <w:b/>
                <w:bCs/>
                <w:iCs/>
                <w:sz w:val="16"/>
              </w:rPr>
              <w:t>480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28B" w:rsidRPr="00512DA5" w:rsidRDefault="001D028B" w:rsidP="00AF2A31">
            <w:pPr>
              <w:jc w:val="center"/>
              <w:rPr>
                <w:rFonts w:ascii="Arial" w:hAnsi="Arial"/>
                <w:b/>
                <w:bCs/>
                <w:iCs/>
                <w:sz w:val="16"/>
              </w:rPr>
            </w:pPr>
            <w:r w:rsidRPr="00512DA5">
              <w:rPr>
                <w:rFonts w:ascii="Arial" w:hAnsi="Arial"/>
                <w:b/>
                <w:bCs/>
                <w:iCs/>
                <w:sz w:val="16"/>
              </w:rPr>
              <w:t>120</w:t>
            </w:r>
          </w:p>
        </w:tc>
      </w:tr>
    </w:tbl>
    <w:p w:rsidR="001D028B" w:rsidRDefault="001D028B"/>
    <w:sectPr w:rsidR="001D028B" w:rsidSect="001D02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8B"/>
    <w:rsid w:val="001D028B"/>
    <w:rsid w:val="00CD67DC"/>
    <w:rsid w:val="00FA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0D4FD-45BC-42B7-A9AB-5584A151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028B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i/>
      <w:iCs/>
      <w:sz w:val="1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28B"/>
    <w:rPr>
      <w:rFonts w:ascii="Arial" w:eastAsia="Times New Roman" w:hAnsi="Arial" w:cs="Arial"/>
      <w:b/>
      <w:bCs/>
      <w:i/>
      <w:iCs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Kershnee Nair</dc:creator>
  <cp:keywords/>
  <dc:description/>
  <cp:lastModifiedBy>Kershnee Nair</cp:lastModifiedBy>
  <cp:revision>1</cp:revision>
  <dcterms:created xsi:type="dcterms:W3CDTF">2015-04-29T08:21:00Z</dcterms:created>
  <dcterms:modified xsi:type="dcterms:W3CDTF">2015-04-29T08:24:00Z</dcterms:modified>
</cp:coreProperties>
</file>