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Xét thuật toán kiểm tra đồ thị (vô hướng) chứa chu trình dựa trên thuật toán duyệt đồ thị theo chiều sâu (sử dụng đệ quy) kết hợp với tô màu các đỉnh như bên dưới. Thuật toán này khác với thuật toán kiểm tra chu trình trên đồ thị có hướng một chút ở chỗ bổ sung thêm kiểm tra v có phải là cha của u không (tránh trường hợp u gọi duyệt và và gọi duyệt).</w:t>
      </w:r>
    </w:p>
    <w:tbl>
      <w:tblPr>
        <w:tblStyle w:val="Table1"/>
        <w:tblW w:w="104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5"/>
        <w:tblGridChange w:id="0">
          <w:tblGrid>
            <w:gridCol w:w="10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643820"/>
                <w:sz w:val="20"/>
                <w:szCs w:val="20"/>
                <w:highlight w:val="white"/>
                <w:rtl w:val="0"/>
              </w:rPr>
              <w:t xml:space="preserve">#define WHITE  0</w:t>
            </w:r>
            <w:r w:rsidDel="00000000" w:rsidR="00000000" w:rsidRPr="00000000">
              <w:rPr>
                <w:rtl w:val="0"/>
              </w:rPr>
            </w:r>
          </w:p>
          <w:p w:rsidR="00000000" w:rsidDel="00000000" w:rsidP="00000000" w:rsidRDefault="00000000" w:rsidRPr="00000000" w14:paraId="00000003">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643820"/>
                <w:sz w:val="20"/>
                <w:szCs w:val="20"/>
                <w:highlight w:val="white"/>
                <w:rtl w:val="0"/>
              </w:rPr>
              <w:t xml:space="preserve">#define BLACK  1</w:t>
            </w:r>
            <w:r w:rsidDel="00000000" w:rsidR="00000000" w:rsidRPr="00000000">
              <w:rPr>
                <w:rtl w:val="0"/>
              </w:rPr>
            </w:r>
          </w:p>
          <w:p w:rsidR="00000000" w:rsidDel="00000000" w:rsidP="00000000" w:rsidRDefault="00000000" w:rsidRPr="00000000" w14:paraId="00000004">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643820"/>
                <w:sz w:val="20"/>
                <w:szCs w:val="20"/>
                <w:highlight w:val="white"/>
                <w:rtl w:val="0"/>
              </w:rPr>
              <w:t xml:space="preserve">#define GRAY   2</w:t>
            </w:r>
            <w:r w:rsidDel="00000000" w:rsidR="00000000" w:rsidRPr="00000000">
              <w:rPr>
                <w:rtl w:val="0"/>
              </w:rPr>
            </w:r>
          </w:p>
          <w:p w:rsidR="00000000" w:rsidDel="00000000" w:rsidP="00000000" w:rsidRDefault="00000000" w:rsidRPr="00000000" w14:paraId="00000005">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aa0d91"/>
                <w:sz w:val="20"/>
                <w:szCs w:val="20"/>
                <w:highlight w:val="white"/>
                <w:rtl w:val="0"/>
              </w:rPr>
              <w:t xml:space="preserve">int</w:t>
            </w:r>
            <w:r w:rsidDel="00000000" w:rsidR="00000000" w:rsidRPr="00000000">
              <w:rPr>
                <w:rFonts w:ascii="Courier New" w:cs="Courier New" w:eastAsia="Courier New" w:hAnsi="Courier New"/>
                <w:sz w:val="20"/>
                <w:szCs w:val="20"/>
                <w:highlight w:val="white"/>
                <w:rtl w:val="0"/>
              </w:rPr>
              <w:t xml:space="preserve"> has_cycle = </w:t>
            </w:r>
            <w:r w:rsidDel="00000000" w:rsidR="00000000" w:rsidRPr="00000000">
              <w:rPr>
                <w:rFonts w:ascii="Courier New" w:cs="Courier New" w:eastAsia="Courier New" w:hAnsi="Courier New"/>
                <w:color w:val="1c00cf"/>
                <w:sz w:val="20"/>
                <w:szCs w:val="20"/>
                <w:highlight w:val="white"/>
                <w:rtl w:val="0"/>
              </w:rPr>
              <w:t xml:space="preserve">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06">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aa0d91"/>
                <w:sz w:val="20"/>
                <w:szCs w:val="20"/>
                <w:highlight w:val="white"/>
                <w:rtl w:val="0"/>
              </w:rPr>
              <w:t xml:space="preserve">void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1c00cf"/>
                <w:sz w:val="20"/>
                <w:szCs w:val="20"/>
                <w:highlight w:val="white"/>
                <w:rtl w:val="0"/>
              </w:rPr>
              <w:t xml:space="preserve">DFS</w:t>
            </w:r>
            <w:r w:rsidDel="00000000" w:rsidR="00000000" w:rsidRPr="00000000">
              <w:rPr>
                <w:rFonts w:ascii="Courier New" w:cs="Courier New" w:eastAsia="Courier New" w:hAnsi="Courier New"/>
                <w:color w:val="5c2699"/>
                <w:sz w:val="20"/>
                <w:szCs w:val="20"/>
                <w:highlight w:val="white"/>
                <w:rtl w:val="0"/>
              </w:rPr>
              <w:t xml:space="preserve">(</w:t>
            </w:r>
            <w:r w:rsidDel="00000000" w:rsidR="00000000" w:rsidRPr="00000000">
              <w:rPr>
                <w:rFonts w:ascii="Courier New" w:cs="Courier New" w:eastAsia="Courier New" w:hAnsi="Courier New"/>
                <w:color w:val="aa0d91"/>
                <w:sz w:val="20"/>
                <w:szCs w:val="20"/>
                <w:highlight w:val="white"/>
                <w:rtl w:val="0"/>
              </w:rPr>
              <w:t xml:space="preserve">int</w:t>
            </w:r>
            <w:r w:rsidDel="00000000" w:rsidR="00000000" w:rsidRPr="00000000">
              <w:rPr>
                <w:rFonts w:ascii="Courier New" w:cs="Courier New" w:eastAsia="Courier New" w:hAnsi="Courier New"/>
                <w:color w:val="5c2699"/>
                <w:sz w:val="20"/>
                <w:szCs w:val="20"/>
                <w:highlight w:val="white"/>
                <w:rtl w:val="0"/>
              </w:rPr>
              <w:t xml:space="preserve"> u, </w:t>
            </w:r>
            <w:r w:rsidDel="00000000" w:rsidR="00000000" w:rsidRPr="00000000">
              <w:rPr>
                <w:rFonts w:ascii="Courier New" w:cs="Courier New" w:eastAsia="Courier New" w:hAnsi="Courier New"/>
                <w:color w:val="aa0d91"/>
                <w:sz w:val="20"/>
                <w:szCs w:val="20"/>
                <w:highlight w:val="white"/>
                <w:rtl w:val="0"/>
              </w:rPr>
              <w:t xml:space="preserve">int</w:t>
            </w:r>
            <w:r w:rsidDel="00000000" w:rsidR="00000000" w:rsidRPr="00000000">
              <w:rPr>
                <w:rFonts w:ascii="Courier New" w:cs="Courier New" w:eastAsia="Courier New" w:hAnsi="Courier New"/>
                <w:color w:val="5c2699"/>
                <w:sz w:val="20"/>
                <w:szCs w:val="20"/>
                <w:highlight w:val="white"/>
                <w:rtl w:val="0"/>
              </w:rPr>
              <w:t xml:space="preserve"> parent)</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007">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7400"/>
                <w:sz w:val="20"/>
                <w:szCs w:val="20"/>
                <w:highlight w:val="white"/>
                <w:rtl w:val="0"/>
              </w:rPr>
              <w:t xml:space="preserve">//1. Tô màu xám (GRAY) cho đỉnh u, u đang duyệt</w:t>
            </w:r>
            <w:r w:rsidDel="00000000" w:rsidR="00000000" w:rsidRPr="00000000">
              <w:rPr>
                <w:rtl w:val="0"/>
              </w:rPr>
            </w:r>
          </w:p>
          <w:p w:rsidR="00000000" w:rsidDel="00000000" w:rsidP="00000000" w:rsidRDefault="00000000" w:rsidRPr="00000000" w14:paraId="00000008">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color[u] = GRAY;</w:t>
            </w:r>
          </w:p>
          <w:p w:rsidR="00000000" w:rsidDel="00000000" w:rsidP="00000000" w:rsidRDefault="00000000" w:rsidRPr="00000000" w14:paraId="00000009">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00A">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7400"/>
                <w:sz w:val="20"/>
                <w:szCs w:val="20"/>
                <w:highlight w:val="white"/>
                <w:rtl w:val="0"/>
              </w:rPr>
              <w:t xml:space="preserve">//2. Lần lượt xét các đỉnh kề của u</w:t>
            </w:r>
            <w:r w:rsidDel="00000000" w:rsidR="00000000" w:rsidRPr="00000000">
              <w:rPr>
                <w:rtl w:val="0"/>
              </w:rPr>
            </w:r>
          </w:p>
          <w:p w:rsidR="00000000" w:rsidDel="00000000" w:rsidP="00000000" w:rsidRDefault="00000000" w:rsidRPr="00000000" w14:paraId="0000000B">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aa0d91"/>
                <w:sz w:val="20"/>
                <w:szCs w:val="20"/>
                <w:highlight w:val="white"/>
                <w:rtl w:val="0"/>
              </w:rPr>
              <w:t xml:space="preserve">for</w:t>
            </w:r>
            <w:r w:rsidDel="00000000" w:rsidR="00000000" w:rsidRPr="00000000">
              <w:rPr>
                <w:rFonts w:ascii="Courier New" w:cs="Courier New" w:eastAsia="Courier New" w:hAnsi="Courier New"/>
                <w:sz w:val="20"/>
                <w:szCs w:val="20"/>
                <w:highlight w:val="white"/>
                <w:rtl w:val="0"/>
              </w:rPr>
              <w:t xml:space="preserve"> (v là các đỉnh kề của u)</w:t>
            </w:r>
          </w:p>
          <w:p w:rsidR="00000000" w:rsidDel="00000000" w:rsidP="00000000" w:rsidRDefault="00000000" w:rsidRPr="00000000" w14:paraId="0000000C">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aa0d91"/>
                <w:sz w:val="20"/>
                <w:szCs w:val="20"/>
                <w:highlight w:val="white"/>
                <w:rtl w:val="0"/>
              </w:rPr>
              <w:t xml:space="preserve">if</w:t>
            </w:r>
            <w:r w:rsidDel="00000000" w:rsidR="00000000" w:rsidRPr="00000000">
              <w:rPr>
                <w:rFonts w:ascii="Courier New" w:cs="Courier New" w:eastAsia="Courier New" w:hAnsi="Courier New"/>
                <w:sz w:val="20"/>
                <w:szCs w:val="20"/>
                <w:highlight w:val="white"/>
                <w:rtl w:val="0"/>
              </w:rPr>
              <w:t xml:space="preserve"> (v == parent) { </w:t>
            </w:r>
            <w:r w:rsidDel="00000000" w:rsidR="00000000" w:rsidRPr="00000000">
              <w:rPr>
                <w:rFonts w:ascii="Cousine" w:cs="Cousine" w:eastAsia="Cousine" w:hAnsi="Cousine"/>
                <w:color w:val="007400"/>
                <w:sz w:val="20"/>
                <w:szCs w:val="20"/>
                <w:highlight w:val="white"/>
                <w:rtl w:val="0"/>
              </w:rPr>
              <w:t xml:space="preserve">//v vừa mới gọi duyệt u, giờ u gọi duyệt v</w:t>
            </w:r>
            <w:r w:rsidDel="00000000" w:rsidR="00000000" w:rsidRPr="00000000">
              <w:rPr>
                <w:rtl w:val="0"/>
              </w:rPr>
            </w:r>
          </w:p>
          <w:p w:rsidR="00000000" w:rsidDel="00000000" w:rsidP="00000000" w:rsidRDefault="00000000" w:rsidRPr="00000000" w14:paraId="0000000D">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sine" w:cs="Cousine" w:eastAsia="Cousine" w:hAnsi="Cousine"/>
                <w:color w:val="007400"/>
                <w:sz w:val="20"/>
                <w:szCs w:val="20"/>
                <w:highlight w:val="white"/>
                <w:rtl w:val="0"/>
              </w:rPr>
              <w:t xml:space="preserve">//2a. Bỏ qua</w:t>
            </w:r>
            <w:r w:rsidDel="00000000" w:rsidR="00000000" w:rsidRPr="00000000">
              <w:rPr>
                <w:rtl w:val="0"/>
              </w:rPr>
            </w:r>
          </w:p>
          <w:p w:rsidR="00000000" w:rsidDel="00000000" w:rsidP="00000000" w:rsidRDefault="00000000" w:rsidRPr="00000000" w14:paraId="0000000E">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color w:val="aa0d91"/>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aa0d91"/>
                <w:sz w:val="20"/>
                <w:szCs w:val="20"/>
                <w:highlight w:val="white"/>
                <w:rtl w:val="0"/>
              </w:rPr>
              <w:t xml:space="preserve">if</w:t>
            </w:r>
            <w:r w:rsidDel="00000000" w:rsidR="00000000" w:rsidRPr="00000000">
              <w:rPr>
                <w:rFonts w:ascii="Cousine" w:cs="Cousine" w:eastAsia="Cousine" w:hAnsi="Cousine"/>
                <w:sz w:val="20"/>
                <w:szCs w:val="20"/>
                <w:highlight w:val="white"/>
                <w:rtl w:val="0"/>
              </w:rPr>
              <w:t xml:space="preserve"> (v chưa duyệt) { </w:t>
            </w:r>
            <w:r w:rsidDel="00000000" w:rsidR="00000000" w:rsidRPr="00000000">
              <w:rPr>
                <w:rFonts w:ascii="Courier New" w:cs="Courier New" w:eastAsia="Courier New" w:hAnsi="Courier New"/>
                <w:color w:val="007400"/>
                <w:sz w:val="20"/>
                <w:szCs w:val="20"/>
                <w:highlight w:val="white"/>
                <w:rtl w:val="0"/>
              </w:rPr>
              <w:t xml:space="preserve">// v có màu WHITE</w:t>
            </w:r>
            <w:r w:rsidDel="00000000" w:rsidR="00000000" w:rsidRPr="00000000">
              <w:rPr>
                <w:rtl w:val="0"/>
              </w:rPr>
            </w:r>
          </w:p>
          <w:p w:rsidR="00000000" w:rsidDel="00000000" w:rsidP="00000000" w:rsidRDefault="00000000" w:rsidRPr="00000000" w14:paraId="0000000F">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7400"/>
                <w:sz w:val="20"/>
                <w:szCs w:val="20"/>
                <w:highlight w:val="white"/>
                <w:rtl w:val="0"/>
              </w:rPr>
              <w:t xml:space="preserve">//2b. Gọi đệ quy duyệt v</w:t>
            </w:r>
            <w:r w:rsidDel="00000000" w:rsidR="00000000" w:rsidRPr="00000000">
              <w:rPr>
                <w:rtl w:val="0"/>
              </w:rPr>
            </w:r>
          </w:p>
          <w:p w:rsidR="00000000" w:rsidDel="00000000" w:rsidP="00000000" w:rsidRDefault="00000000" w:rsidRPr="00000000" w14:paraId="00000010">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DFS(v, u);</w:t>
            </w:r>
          </w:p>
          <w:p w:rsidR="00000000" w:rsidDel="00000000" w:rsidP="00000000" w:rsidRDefault="00000000" w:rsidRPr="00000000" w14:paraId="00000011">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color w:val="aa0d91"/>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aa0d91"/>
                <w:sz w:val="20"/>
                <w:szCs w:val="20"/>
                <w:highlight w:val="white"/>
                <w:rtl w:val="0"/>
              </w:rPr>
              <w:t xml:space="preserve">if</w:t>
            </w:r>
            <w:r w:rsidDel="00000000" w:rsidR="00000000" w:rsidRPr="00000000">
              <w:rPr>
                <w:rFonts w:ascii="Courier New" w:cs="Courier New" w:eastAsia="Courier New" w:hAnsi="Courier New"/>
                <w:sz w:val="20"/>
                <w:szCs w:val="20"/>
                <w:highlight w:val="white"/>
                <w:rtl w:val="0"/>
              </w:rPr>
              <w:t xml:space="preserve"> (v có màu GRAY) { </w:t>
            </w:r>
            <w:r w:rsidDel="00000000" w:rsidR="00000000" w:rsidRPr="00000000">
              <w:rPr>
                <w:rFonts w:ascii="Courier New" w:cs="Courier New" w:eastAsia="Courier New" w:hAnsi="Courier New"/>
                <w:color w:val="007400"/>
                <w:sz w:val="20"/>
                <w:szCs w:val="20"/>
                <w:highlight w:val="white"/>
                <w:rtl w:val="0"/>
              </w:rPr>
              <w:t xml:space="preserve">//v còn đang duyệt,</w:t>
            </w:r>
            <w:r w:rsidDel="00000000" w:rsidR="00000000" w:rsidRPr="00000000">
              <w:rPr>
                <w:rtl w:val="0"/>
              </w:rPr>
            </w:r>
          </w:p>
          <w:p w:rsidR="00000000" w:rsidDel="00000000" w:rsidP="00000000" w:rsidRDefault="00000000" w:rsidRPr="00000000" w14:paraId="00000012">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sine" w:cs="Cousine" w:eastAsia="Cousine" w:hAnsi="Cousine"/>
                <w:color w:val="007400"/>
                <w:sz w:val="20"/>
                <w:szCs w:val="20"/>
                <w:highlight w:val="white"/>
                <w:rtl w:val="0"/>
              </w:rPr>
              <w:t xml:space="preserve">//2c. Có chu trình: v -&gt; ... -&gt; u -&gt; v, dừng!</w:t>
            </w:r>
            <w:r w:rsidDel="00000000" w:rsidR="00000000" w:rsidRPr="00000000">
              <w:rPr>
                <w:rtl w:val="0"/>
              </w:rPr>
            </w:r>
          </w:p>
          <w:p w:rsidR="00000000" w:rsidDel="00000000" w:rsidP="00000000" w:rsidRDefault="00000000" w:rsidRPr="00000000" w14:paraId="00000013">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has_cycle = </w:t>
            </w:r>
            <w:r w:rsidDel="00000000" w:rsidR="00000000" w:rsidRPr="00000000">
              <w:rPr>
                <w:rFonts w:ascii="Courier New" w:cs="Courier New" w:eastAsia="Courier New" w:hAnsi="Courier New"/>
                <w:color w:val="1c00cf"/>
                <w:sz w:val="20"/>
                <w:szCs w:val="20"/>
                <w:highlight w:val="white"/>
                <w:rtl w:val="0"/>
              </w:rPr>
              <w:t xml:space="preserve">1</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14">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aa0d91"/>
                <w:sz w:val="20"/>
                <w:szCs w:val="20"/>
                <w:highlight w:val="white"/>
                <w:rtl w:val="0"/>
              </w:rPr>
              <w:t xml:space="preserve">return</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15">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color w:val="aa0d91"/>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016">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sine" w:cs="Cousine" w:eastAsia="Cousine" w:hAnsi="Cousine"/>
                <w:color w:val="007400"/>
                <w:sz w:val="20"/>
                <w:szCs w:val="20"/>
                <w:highlight w:val="white"/>
                <w:rtl w:val="0"/>
              </w:rPr>
              <w:t xml:space="preserve">//2d. bỏ qua, không làm gì cả</w:t>
            </w:r>
            <w:r w:rsidDel="00000000" w:rsidR="00000000" w:rsidRPr="00000000">
              <w:rPr>
                <w:rtl w:val="0"/>
              </w:rPr>
            </w:r>
          </w:p>
          <w:p w:rsidR="00000000" w:rsidDel="00000000" w:rsidP="00000000" w:rsidRDefault="00000000" w:rsidRPr="00000000" w14:paraId="00000017">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        </w:t>
            </w:r>
          </w:p>
          <w:p w:rsidR="00000000" w:rsidDel="00000000" w:rsidP="00000000" w:rsidRDefault="00000000" w:rsidRPr="00000000" w14:paraId="00000018">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019">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7400"/>
                <w:sz w:val="20"/>
                <w:szCs w:val="20"/>
                <w:highlight w:val="white"/>
                <w:rtl w:val="0"/>
              </w:rPr>
              <w:t xml:space="preserve">//3. Tô màu BLACK cho u</w:t>
            </w:r>
            <w:r w:rsidDel="00000000" w:rsidR="00000000" w:rsidRPr="00000000">
              <w:rPr>
                <w:rtl w:val="0"/>
              </w:rPr>
            </w:r>
          </w:p>
          <w:p w:rsidR="00000000" w:rsidDel="00000000" w:rsidP="00000000" w:rsidRDefault="00000000" w:rsidRPr="00000000" w14:paraId="0000001A">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color[u] = BLACK;</w:t>
            </w:r>
          </w:p>
          <w:p w:rsidR="00000000" w:rsidDel="00000000" w:rsidP="00000000" w:rsidRDefault="00000000" w:rsidRPr="00000000" w14:paraId="0000001B">
            <w:pPr>
              <w:rPr>
                <w:rFonts w:ascii="Roboto" w:cs="Roboto" w:eastAsia="Roboto" w:hAnsi="Roboto"/>
                <w:color w:val="001a1e"/>
                <w:sz w:val="23"/>
                <w:szCs w:val="23"/>
              </w:rPr>
            </w:pP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tl w:val="0"/>
              </w:rPr>
            </w:r>
          </w:p>
        </w:tc>
      </w:tr>
    </w:tbl>
    <w:p w:rsidR="00000000" w:rsidDel="00000000" w:rsidP="00000000" w:rsidRDefault="00000000" w:rsidRPr="00000000" w14:paraId="0000001C">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Thuật toán này dựa ý tưởng: giả sử, đỉnh chưa duyệt có màu WHITE (TRẮNG), đỉnh đang duyệt có màu GRAY (XÁM),  đỉnh duyệt xong có màu BLACK (ĐEN). Trong quá trình duyệt, nếu ta gặp 1 đỉnh v có màu GRAY có nghĩa là ta đã đi 1 vòng từ v rồi trở về chính nó.</w:t>
      </w:r>
    </w:p>
    <w:p w:rsidR="00000000" w:rsidDel="00000000" w:rsidP="00000000" w:rsidRDefault="00000000" w:rsidRPr="00000000" w14:paraId="0000001D">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Thuật toán duyệt này gồm 3 bước chính:</w:t>
      </w:r>
    </w:p>
    <w:p w:rsidR="00000000" w:rsidDel="00000000" w:rsidP="00000000" w:rsidRDefault="00000000" w:rsidRPr="00000000" w14:paraId="0000001E">
      <w:pPr>
        <w:numPr>
          <w:ilvl w:val="0"/>
          <w:numId w:val="2"/>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Bắt đầu duyệt: tô màu GRAY (ĐANG DUYỆT) cho u.</w:t>
      </w:r>
    </w:p>
    <w:p w:rsidR="00000000" w:rsidDel="00000000" w:rsidP="00000000" w:rsidRDefault="00000000" w:rsidRPr="00000000" w14:paraId="0000001F">
      <w:pPr>
        <w:numPr>
          <w:ilvl w:val="0"/>
          <w:numId w:val="2"/>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Xét các đỉnh kề v của u, có 3 trường hợp xảy ra (kiểm tra theo thứ tự):</w:t>
      </w:r>
    </w:p>
    <w:p w:rsidR="00000000" w:rsidDel="00000000" w:rsidP="00000000" w:rsidRDefault="00000000" w:rsidRPr="00000000" w14:paraId="00000020">
      <w:pPr>
        <w:numPr>
          <w:ilvl w:val="1"/>
          <w:numId w:val="2"/>
        </w:numPr>
        <w:spacing w:after="0" w:afterAutospacing="0" w:lineRule="auto"/>
        <w:ind w:left="1440" w:hanging="360"/>
      </w:pPr>
      <w:r w:rsidDel="00000000" w:rsidR="00000000" w:rsidRPr="00000000">
        <w:rPr>
          <w:rFonts w:ascii="Roboto" w:cs="Roboto" w:eastAsia="Roboto" w:hAnsi="Roboto"/>
          <w:color w:val="001a1e"/>
          <w:sz w:val="23"/>
          <w:szCs w:val="23"/>
          <w:rtl w:val="0"/>
        </w:rPr>
        <w:t xml:space="preserve">v == parent =&gt; v là cha của u, bỏ qua.</w:t>
      </w:r>
    </w:p>
    <w:p w:rsidR="00000000" w:rsidDel="00000000" w:rsidP="00000000" w:rsidRDefault="00000000" w:rsidRPr="00000000" w14:paraId="00000021">
      <w:pPr>
        <w:numPr>
          <w:ilvl w:val="1"/>
          <w:numId w:val="2"/>
        </w:numPr>
        <w:spacing w:after="0" w:afterAutospacing="0" w:lineRule="auto"/>
        <w:ind w:left="1440" w:hanging="360"/>
      </w:pPr>
      <w:r w:rsidDel="00000000" w:rsidR="00000000" w:rsidRPr="00000000">
        <w:rPr>
          <w:rFonts w:ascii="Roboto" w:cs="Roboto" w:eastAsia="Roboto" w:hAnsi="Roboto"/>
          <w:color w:val="001a1e"/>
          <w:sz w:val="23"/>
          <w:szCs w:val="23"/>
          <w:rtl w:val="0"/>
        </w:rPr>
        <w:t xml:space="preserve">v có màu WHITE =&gt; gọi đệ quy duyệt v.</w:t>
      </w:r>
    </w:p>
    <w:p w:rsidR="00000000" w:rsidDel="00000000" w:rsidP="00000000" w:rsidRDefault="00000000" w:rsidRPr="00000000" w14:paraId="00000022">
      <w:pPr>
        <w:numPr>
          <w:ilvl w:val="1"/>
          <w:numId w:val="2"/>
        </w:numPr>
        <w:spacing w:after="0" w:afterAutospacing="0" w:lineRule="auto"/>
        <w:ind w:left="1440" w:hanging="360"/>
      </w:pPr>
      <w:r w:rsidDel="00000000" w:rsidR="00000000" w:rsidRPr="00000000">
        <w:rPr>
          <w:rFonts w:ascii="Roboto" w:cs="Roboto" w:eastAsia="Roboto" w:hAnsi="Roboto"/>
          <w:color w:val="001a1e"/>
          <w:sz w:val="23"/>
          <w:szCs w:val="23"/>
          <w:rtl w:val="0"/>
        </w:rPr>
        <w:t xml:space="preserve">v có màu GRAY =&gt; có chu trình, dừng!</w:t>
      </w:r>
    </w:p>
    <w:p w:rsidR="00000000" w:rsidDel="00000000" w:rsidP="00000000" w:rsidRDefault="00000000" w:rsidRPr="00000000" w14:paraId="00000023">
      <w:pPr>
        <w:numPr>
          <w:ilvl w:val="1"/>
          <w:numId w:val="2"/>
        </w:numPr>
        <w:spacing w:after="0" w:afterAutospacing="0" w:lineRule="auto"/>
        <w:ind w:left="1440" w:hanging="360"/>
      </w:pPr>
      <w:r w:rsidDel="00000000" w:rsidR="00000000" w:rsidRPr="00000000">
        <w:rPr>
          <w:rFonts w:ascii="Roboto" w:cs="Roboto" w:eastAsia="Roboto" w:hAnsi="Roboto"/>
          <w:color w:val="001a1e"/>
          <w:sz w:val="23"/>
          <w:szCs w:val="23"/>
          <w:rtl w:val="0"/>
        </w:rPr>
        <w:t xml:space="preserve">v có màu BLACK =&gt; duyệt xong rồi, bỏ qua</w:t>
      </w:r>
    </w:p>
    <w:p w:rsidR="00000000" w:rsidDel="00000000" w:rsidP="00000000" w:rsidRDefault="00000000" w:rsidRPr="00000000" w14:paraId="00000024">
      <w:pPr>
        <w:numPr>
          <w:ilvl w:val="0"/>
          <w:numId w:val="2"/>
        </w:numPr>
        <w:spacing w:after="240" w:lineRule="auto"/>
        <w:ind w:left="720" w:hanging="360"/>
      </w:pPr>
      <w:r w:rsidDel="00000000" w:rsidR="00000000" w:rsidRPr="00000000">
        <w:rPr>
          <w:rFonts w:ascii="Roboto" w:cs="Roboto" w:eastAsia="Roboto" w:hAnsi="Roboto"/>
          <w:color w:val="001a1e"/>
          <w:sz w:val="23"/>
          <w:szCs w:val="23"/>
          <w:rtl w:val="0"/>
        </w:rPr>
        <w:t xml:space="preserve">Duyệt xong: tô màu BLACK (DUYỆT XONG) cho u.</w:t>
      </w:r>
    </w:p>
    <w:p w:rsidR="00000000" w:rsidDel="00000000" w:rsidP="00000000" w:rsidRDefault="00000000" w:rsidRPr="00000000" w14:paraId="00000025">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Khởi tạo tất cả các đỉnh đều có màu WHITE (CHƯA DUYỆT). Kết thúc thuật toán, nếu has_cycle = 1 thì G chứa chu trình.</w:t>
      </w:r>
    </w:p>
    <w:p w:rsidR="00000000" w:rsidDel="00000000" w:rsidP="00000000" w:rsidRDefault="00000000" w:rsidRPr="00000000" w14:paraId="00000026">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Cho đồ thị vô hướng gồm 5 đỉnh và 4 cung như bên như bên dưới. Hãy áp dụng thuật toán kiểm tra chu trình để kiểm tra đồ thị G có chứa chu trình không, bắt đầu từ đỉnh 4.</w:t>
      </w:r>
    </w:p>
    <w:tbl>
      <w:tblPr>
        <w:tblStyle w:val="Table2"/>
        <w:tblW w:w="104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5"/>
        <w:tblGridChange w:id="0">
          <w:tblGrid>
            <w:gridCol w:w="10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rPr>
                <w:rFonts w:ascii="Roboto" w:cs="Roboto" w:eastAsia="Roboto" w:hAnsi="Roboto"/>
                <w:color w:val="001a1e"/>
                <w:sz w:val="23"/>
                <w:szCs w:val="23"/>
              </w:rPr>
            </w:pPr>
            <w:r w:rsidDel="00000000" w:rsidR="00000000" w:rsidRPr="00000000">
              <w:rPr>
                <w:rFonts w:ascii="Courier New" w:cs="Courier New" w:eastAsia="Courier New" w:hAnsi="Courier New"/>
                <w:sz w:val="20"/>
                <w:szCs w:val="20"/>
                <w:highlight w:val="white"/>
                <w:rtl w:val="0"/>
              </w:rPr>
              <w:t xml:space="preserve">DFS(</w:t>
            </w:r>
            <w:r w:rsidDel="00000000" w:rsidR="00000000" w:rsidRPr="00000000">
              <w:rPr>
                <w:rFonts w:ascii="Courier New" w:cs="Courier New" w:eastAsia="Courier New" w:hAnsi="Courier New"/>
                <w:color w:val="1c00cf"/>
                <w:sz w:val="20"/>
                <w:szCs w:val="20"/>
                <w:highlight w:val="white"/>
                <w:rtl w:val="0"/>
              </w:rPr>
              <w:t xml:space="preserve">4</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1c00cf"/>
                <w:sz w:val="20"/>
                <w:szCs w:val="20"/>
                <w:highlight w:val="white"/>
                <w:rtl w:val="0"/>
              </w:rPr>
              <w:t xml:space="preserve">-1</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tl w:val="0"/>
              </w:rPr>
            </w:r>
          </w:p>
        </w:tc>
      </w:tr>
    </w:tbl>
    <w:p w:rsidR="00000000" w:rsidDel="00000000" w:rsidP="00000000" w:rsidRDefault="00000000" w:rsidRPr="00000000" w14:paraId="00000028">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Quy ước</w:t>
      </w:r>
    </w:p>
    <w:p w:rsidR="00000000" w:rsidDel="00000000" w:rsidP="00000000" w:rsidRDefault="00000000" w:rsidRPr="00000000" w14:paraId="00000029">
      <w:pPr>
        <w:numPr>
          <w:ilvl w:val="0"/>
          <w:numId w:val="1"/>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Mỗi thể hiện của hàm DFS(u) được minh họa bằng một khung chữ nhật. Việc gọi đệ quy được minh họa bằng một hình chữ nhật nhỏ hơn bên trong.</w:t>
      </w:r>
    </w:p>
    <w:p w:rsidR="00000000" w:rsidDel="00000000" w:rsidP="00000000" w:rsidRDefault="00000000" w:rsidRPr="00000000" w14:paraId="0000002A">
      <w:pPr>
        <w:numPr>
          <w:ilvl w:val="0"/>
          <w:numId w:val="1"/>
        </w:numPr>
        <w:spacing w:after="0" w:afterAutospacing="0" w:lineRule="auto"/>
        <w:ind w:left="720" w:hanging="360"/>
      </w:pPr>
      <w:r w:rsidDel="00000000" w:rsidR="00000000" w:rsidRPr="00000000">
        <w:rPr>
          <w:rFonts w:ascii="Andika" w:cs="Andika" w:eastAsia="Andika" w:hAnsi="Andika"/>
          <w:color w:val="001a1e"/>
          <w:sz w:val="23"/>
          <w:szCs w:val="23"/>
          <w:rtl w:val="0"/>
        </w:rPr>
        <w:t xml:space="preserve">Hãy làm bài theo thứ tự từ ngoài vào trong và từ trên xuống dưới.</w:t>
      </w:r>
    </w:p>
    <w:p w:rsidR="00000000" w:rsidDel="00000000" w:rsidP="00000000" w:rsidRDefault="00000000" w:rsidRPr="00000000" w14:paraId="0000002B">
      <w:pPr>
        <w:numPr>
          <w:ilvl w:val="0"/>
          <w:numId w:val="1"/>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Nếu làm sai 1 bước, có thể bấm "Lùi lại 1 bước" để làm lại bước trước đó.</w:t>
      </w:r>
    </w:p>
    <w:p w:rsidR="00000000" w:rsidDel="00000000" w:rsidP="00000000" w:rsidRDefault="00000000" w:rsidRPr="00000000" w14:paraId="0000002C">
      <w:pPr>
        <w:numPr>
          <w:ilvl w:val="0"/>
          <w:numId w:val="1"/>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Liệt kê các đỉnh theo thứ tự </w:t>
      </w:r>
      <w:r w:rsidDel="00000000" w:rsidR="00000000" w:rsidRPr="00000000">
        <w:rPr>
          <w:rFonts w:ascii="Roboto" w:cs="Roboto" w:eastAsia="Roboto" w:hAnsi="Roboto"/>
          <w:color w:val="ef4540"/>
          <w:sz w:val="23"/>
          <w:szCs w:val="23"/>
          <w:rtl w:val="0"/>
        </w:rPr>
        <w:t xml:space="preserve">1, 2, 3, ...</w:t>
      </w:r>
    </w:p>
    <w:p w:rsidR="00000000" w:rsidDel="00000000" w:rsidP="00000000" w:rsidRDefault="00000000" w:rsidRPr="00000000" w14:paraId="0000002D">
      <w:pPr>
        <w:numPr>
          <w:ilvl w:val="0"/>
          <w:numId w:val="1"/>
        </w:numPr>
        <w:spacing w:after="240" w:lineRule="auto"/>
        <w:ind w:left="720" w:hanging="360"/>
      </w:pPr>
      <w:r w:rsidDel="00000000" w:rsidR="00000000" w:rsidRPr="00000000">
        <w:rPr>
          <w:rFonts w:ascii="Roboto" w:cs="Roboto" w:eastAsia="Roboto" w:hAnsi="Roboto"/>
          <w:color w:val="ef4540"/>
          <w:sz w:val="23"/>
          <w:szCs w:val="23"/>
          <w:rtl w:val="0"/>
        </w:rPr>
        <w:t xml:space="preserve">Để đơn giản, khi phát hiện chứa chu trình hãy bỏ qua tất cả các bước còn lại.</w:t>
      </w:r>
    </w:p>
    <w:p w:rsidR="00000000" w:rsidDel="00000000" w:rsidP="00000000" w:rsidRDefault="00000000" w:rsidRPr="00000000" w14:paraId="0000002E">
      <w:pPr>
        <w:rPr/>
      </w:pPr>
      <w:r w:rsidDel="00000000" w:rsidR="00000000" w:rsidRPr="00000000">
        <w:rPr/>
        <w:drawing>
          <wp:inline distB="114300" distT="114300" distL="114300" distR="114300">
            <wp:extent cx="4876800" cy="2219325"/>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87680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tl w:val="0"/>
        </w:rPr>
        <w:t xml:space="preserve">Áp dụng thuật toán kiểm tra chu trình bằng cách duyệt đệ quy theo chiều sâu kết hợp với tô màu bắt đầu từ đỉnh 4.</w:t>
      </w:r>
    </w:p>
    <w:p w:rsidR="00000000" w:rsidDel="00000000" w:rsidP="00000000" w:rsidRDefault="00000000" w:rsidRPr="00000000" w14:paraId="00000030">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6010275" cy="2809875"/>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01027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6086475" cy="3990975"/>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086475"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6115050" cy="466725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115050"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6134100" cy="154305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13410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4429125" cy="4029075"/>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429125"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Roboto" w:cs="Roboto" w:eastAsia="Roboto" w:hAnsi="Roboto"/>
          <w:color w:val="001a1e"/>
          <w:sz w:val="23"/>
          <w:szCs w:val="23"/>
          <w:shd w:fill="f0f0f0" w:val="clear"/>
        </w:rPr>
      </w:pPr>
      <w:r w:rsidDel="00000000" w:rsidR="00000000" w:rsidRPr="00000000">
        <w:rPr>
          <w:rtl w:val="0"/>
        </w:rPr>
      </w:r>
    </w:p>
    <w:p w:rsidR="00000000" w:rsidDel="00000000" w:rsidP="00000000" w:rsidRDefault="00000000" w:rsidRPr="00000000" w14:paraId="00000036">
      <w:pPr>
        <w:rPr>
          <w:rFonts w:ascii="Roboto" w:cs="Roboto" w:eastAsia="Roboto" w:hAnsi="Roboto"/>
          <w:color w:val="001a1e"/>
          <w:sz w:val="23"/>
          <w:szCs w:val="23"/>
          <w:shd w:fill="f0f0f0" w:val="clear"/>
        </w:rPr>
      </w:pPr>
      <w:r w:rsidDel="00000000" w:rsidR="00000000" w:rsidRPr="00000000">
        <w:rPr>
          <w:rtl w:val="0"/>
        </w:rPr>
      </w:r>
    </w:p>
    <w:sectPr>
      <w:pgSz w:h="16834" w:w="11909" w:orient="portrait"/>
      <w:pgMar w:bottom="400.98425196850485" w:top="566.9291338582677" w:left="708.6614173228347" w:right="716.81102362204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usin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rFonts w:ascii="Roboto" w:cs="Roboto" w:eastAsia="Roboto" w:hAnsi="Roboto"/>
        <w:color w:val="001a1e"/>
        <w:sz w:val="23"/>
        <w:szCs w:val="23"/>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6.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Cousine-italic.ttf"/><Relationship Id="rId10" Type="http://schemas.openxmlformats.org/officeDocument/2006/relationships/font" Target="fonts/Cousine-bold.ttf"/><Relationship Id="rId12" Type="http://schemas.openxmlformats.org/officeDocument/2006/relationships/font" Target="fonts/Cousine-boldItalic.ttf"/><Relationship Id="rId9" Type="http://schemas.openxmlformats.org/officeDocument/2006/relationships/font" Target="fonts/Cousine-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