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Luồng dữ liệu xử lý xung đột: lưu đồng thời vào Local SSD và đồng bộ tức thời lên cloud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quy trình thiết lập: Cài đặt Drive và đăng nhập tài khoản, đặt thư mục dự án bên trong ổ đĩa ảo của Drive, bật realtime sync và auto-save.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cách khôi phục: nhấp chuột phải vào file, chọn Version history, chọn mốc thời gian ổn định rồi nhấn eestore để khôi phục dữ liệu.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