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lưu sai vị trí lưu trữ vì System 32 là file hệ thống không được lưu bất cứ 1 file nào khác để tránh gây lỗi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Tốc độ mạng của gói Nam đang dùng là hoàn toàn chính xác vì Nam đang hiều lầm 100Mbps và 100MB/s nhưng thực ra khi quy đổi ra chỉ có 12,5Mb/s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 đã vi phạm các quy định khi đặt tên : có khoảng trống, viết hoa không có quy luật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cây thư mục chuẩn : D:\hoc-tap\hoc-ki-1\session-01\bai-tap-1.py.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