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//To show list of clothes under popular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driver.findElement(By.id("popular")).click();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//To show list of clothes under “best seller”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driver.findElement(By.id("popular")).click();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//To show clothes size can be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driver.findElement(By.id("clothes")).click();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driver.findElement(By.id("size")).click().click();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