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4D36EE41" w:rsidP="4D36EE41" w:rsidRDefault="4D36EE41" w14:paraId="592C4FD5" w14:textId="23707E76">
      <w:pPr>
        <w:pStyle w:val="Normal"/>
      </w:pPr>
    </w:p>
    <w:p w:rsidR="4D36EE41" w:rsidP="4D36EE41" w:rsidRDefault="4D36EE41" w14:paraId="5DF2C236" w14:textId="05720A1A">
      <w:pPr>
        <w:pStyle w:val="Normal"/>
        <w:rPr>
          <w:b w:val="0"/>
          <w:bCs w:val="0"/>
          <w:noProof w:val="0"/>
          <w:color w:val="auto"/>
          <w:lang w:val="en-US"/>
        </w:rPr>
      </w:pPr>
      <w:r w:rsidRPr="4D36EE41" w:rsidR="4D36EE41">
        <w:rPr>
          <w:b w:val="0"/>
          <w:bCs w:val="0"/>
          <w:noProof w:val="0"/>
          <w:color w:val="auto"/>
          <w:lang w:val="en-US"/>
        </w:rPr>
        <w:t xml:space="preserve">This is what I </w:t>
      </w:r>
      <w:r w:rsidRPr="4D36EE41" w:rsidR="4D36EE41">
        <w:rPr>
          <w:b w:val="0"/>
          <w:bCs w:val="0"/>
          <w:noProof w:val="0"/>
          <w:color w:val="auto"/>
          <w:lang w:val="en-US"/>
        </w:rPr>
        <w:t>came up with</w:t>
      </w:r>
      <w:r w:rsidRPr="4D36EE41" w:rsidR="4D36EE41">
        <w:rPr>
          <w:b w:val="0"/>
          <w:bCs w:val="0"/>
          <w:noProof w:val="0"/>
          <w:color w:val="auto"/>
          <w:lang w:val="en-US"/>
        </w:rPr>
        <w:t xml:space="preserve"> on formal </w:t>
      </w:r>
      <w:r w:rsidRPr="4D36EE41" w:rsidR="4D36EE41">
        <w:rPr>
          <w:b w:val="0"/>
          <w:bCs w:val="0"/>
          <w:noProof w:val="0"/>
          <w:color w:val="auto"/>
          <w:lang w:val="en-US"/>
        </w:rPr>
        <w:t>evaluation</w:t>
      </w:r>
    </w:p>
    <w:p w:rsidR="4D36EE41" w:rsidP="4D36EE41" w:rsidRDefault="4D36EE41" w14:paraId="4C835D1A" w14:textId="1505EF66">
      <w:pPr>
        <w:pStyle w:val="Normal"/>
        <w:rPr>
          <w:b w:val="0"/>
          <w:bCs w:val="0"/>
          <w:noProof w:val="0"/>
          <w:color w:val="auto"/>
          <w:lang w:val="en-US"/>
        </w:rPr>
      </w:pPr>
    </w:p>
    <w:p w:rsidR="4D36EE41" w:rsidP="4D36EE41" w:rsidRDefault="4D36EE41" w14:paraId="1106F4F5" w14:textId="1ADE7FBD">
      <w:pPr>
        <w:pStyle w:val="Normal"/>
        <w:rPr>
          <w:b w:val="0"/>
          <w:bCs w:val="0"/>
          <w:noProof w:val="0"/>
          <w:color w:val="auto"/>
          <w:lang w:val="en-US"/>
        </w:rPr>
      </w:pPr>
      <w:r>
        <w:br/>
      </w:r>
      <w:r w:rsidRPr="4D36EE41" w:rsidR="4D36EE41">
        <w:rPr>
          <w:b w:val="0"/>
          <w:bCs w:val="0"/>
          <w:noProof w:val="0"/>
          <w:color w:val="auto"/>
          <w:lang w:val="en-US"/>
        </w:rPr>
        <w:t>In conducting a comprehensive analysis of diverse machine learning models, it is crucial to acknowledge the unavailability of results for the Logistic Regression model implemented in the R studio. Notwithstanding this limitation, a meticulous examination of the remaining models—Neural Network, Decision Tree, and Naive Bayes—reveals nuanced insights in a detailed and formal manner.</w:t>
      </w:r>
    </w:p>
    <w:p w:rsidR="4D36EE41" w:rsidP="4D36EE41" w:rsidRDefault="4D36EE41" w14:paraId="75CB48FE" w14:textId="1023646F">
      <w:pPr>
        <w:pStyle w:val="Normal"/>
        <w:rPr>
          <w:b w:val="0"/>
          <w:bCs w:val="0"/>
          <w:noProof w:val="0"/>
          <w:color w:val="auto"/>
          <w:lang w:val="en-US"/>
        </w:rPr>
      </w:pPr>
    </w:p>
    <w:p w:rsidR="4D36EE41" w:rsidP="4D36EE41" w:rsidRDefault="4D36EE41" w14:paraId="2E258506" w14:textId="0A781519">
      <w:pPr>
        <w:pStyle w:val="Normal"/>
        <w:rPr>
          <w:b w:val="0"/>
          <w:bCs w:val="0"/>
          <w:noProof w:val="0"/>
          <w:color w:val="auto"/>
          <w:lang w:val="en-US"/>
        </w:rPr>
      </w:pPr>
      <w:r w:rsidRPr="4D36EE41" w:rsidR="4D36EE41">
        <w:rPr>
          <w:b w:val="0"/>
          <w:bCs w:val="0"/>
          <w:noProof w:val="0"/>
          <w:color w:val="auto"/>
          <w:lang w:val="en-US"/>
        </w:rPr>
        <w:t xml:space="preserve">Firstly, the Neural Network </w:t>
      </w:r>
      <w:r w:rsidRPr="4D36EE41" w:rsidR="4D36EE41">
        <w:rPr>
          <w:b w:val="0"/>
          <w:bCs w:val="0"/>
          <w:noProof w:val="0"/>
          <w:color w:val="auto"/>
          <w:lang w:val="en-US"/>
        </w:rPr>
        <w:t>emerges</w:t>
      </w:r>
      <w:r w:rsidRPr="4D36EE41" w:rsidR="4D36EE41">
        <w:rPr>
          <w:b w:val="0"/>
          <w:bCs w:val="0"/>
          <w:noProof w:val="0"/>
          <w:color w:val="auto"/>
          <w:lang w:val="en-US"/>
        </w:rPr>
        <w:t xml:space="preserve"> as the frontrunner, </w:t>
      </w:r>
      <w:r w:rsidRPr="4D36EE41" w:rsidR="4D36EE41">
        <w:rPr>
          <w:b w:val="0"/>
          <w:bCs w:val="0"/>
          <w:noProof w:val="0"/>
          <w:color w:val="auto"/>
          <w:lang w:val="en-US"/>
        </w:rPr>
        <w:t>showcasing</w:t>
      </w:r>
      <w:r w:rsidRPr="4D36EE41" w:rsidR="4D36EE41">
        <w:rPr>
          <w:b w:val="0"/>
          <w:bCs w:val="0"/>
          <w:noProof w:val="0"/>
          <w:color w:val="auto"/>
          <w:lang w:val="en-US"/>
        </w:rPr>
        <w:t xml:space="preserve"> an exceptional accuracy of 99.05%, highlighting its profound ability to make precise predictions across the dataset. Both the Neural Network and Naive Bayes models distinguish themselves with stellar precision metrics, achieving an impressive 99.47%, underscoring their </w:t>
      </w:r>
      <w:r w:rsidRPr="4D36EE41" w:rsidR="4D36EE41">
        <w:rPr>
          <w:b w:val="0"/>
          <w:bCs w:val="0"/>
          <w:noProof w:val="0"/>
          <w:color w:val="auto"/>
          <w:lang w:val="en-US"/>
        </w:rPr>
        <w:t>proficiency</w:t>
      </w:r>
      <w:r w:rsidRPr="4D36EE41" w:rsidR="4D36EE41">
        <w:rPr>
          <w:b w:val="0"/>
          <w:bCs w:val="0"/>
          <w:noProof w:val="0"/>
          <w:color w:val="auto"/>
          <w:lang w:val="en-US"/>
        </w:rPr>
        <w:t xml:space="preserve"> in accurately predicting positive instances. Conversely, the Logistic Regression and Decision Tree models, while </w:t>
      </w:r>
      <w:r w:rsidRPr="4D36EE41" w:rsidR="4D36EE41">
        <w:rPr>
          <w:b w:val="0"/>
          <w:bCs w:val="0"/>
          <w:noProof w:val="0"/>
          <w:color w:val="auto"/>
          <w:lang w:val="en-US"/>
        </w:rPr>
        <w:t>exhibiting</w:t>
      </w:r>
      <w:r w:rsidRPr="4D36EE41" w:rsidR="4D36EE41">
        <w:rPr>
          <w:b w:val="0"/>
          <w:bCs w:val="0"/>
          <w:noProof w:val="0"/>
          <w:color w:val="auto"/>
          <w:lang w:val="en-US"/>
        </w:rPr>
        <w:t xml:space="preserve"> slightly diminished precision values at 60.00% and 82.79%, respectively, still </w:t>
      </w:r>
      <w:r w:rsidRPr="4D36EE41" w:rsidR="4D36EE41">
        <w:rPr>
          <w:b w:val="0"/>
          <w:bCs w:val="0"/>
          <w:noProof w:val="0"/>
          <w:color w:val="auto"/>
          <w:lang w:val="en-US"/>
        </w:rPr>
        <w:t>demonstrate</w:t>
      </w:r>
      <w:r w:rsidRPr="4D36EE41" w:rsidR="4D36EE41">
        <w:rPr>
          <w:b w:val="0"/>
          <w:bCs w:val="0"/>
          <w:noProof w:val="0"/>
          <w:color w:val="auto"/>
          <w:lang w:val="en-US"/>
        </w:rPr>
        <w:t xml:space="preserve"> respectable performance within their contexts.</w:t>
      </w:r>
    </w:p>
    <w:p w:rsidR="4D36EE41" w:rsidP="4D36EE41" w:rsidRDefault="4D36EE41" w14:paraId="56D8AEBD" w14:textId="37A65428">
      <w:pPr>
        <w:pStyle w:val="Normal"/>
        <w:rPr>
          <w:b w:val="0"/>
          <w:bCs w:val="0"/>
          <w:noProof w:val="0"/>
          <w:color w:val="auto"/>
          <w:lang w:val="en-US"/>
        </w:rPr>
      </w:pPr>
      <w:r w:rsidRPr="4D36EE41" w:rsidR="4D36EE41">
        <w:rPr>
          <w:b w:val="0"/>
          <w:bCs w:val="0"/>
          <w:noProof w:val="0"/>
          <w:color w:val="auto"/>
          <w:lang w:val="en-US"/>
        </w:rPr>
        <w:t xml:space="preserve">Shifting the focus to recall metrics, the Neural Network and Naive Bayes models </w:t>
      </w:r>
      <w:r w:rsidRPr="4D36EE41" w:rsidR="4D36EE41">
        <w:rPr>
          <w:b w:val="0"/>
          <w:bCs w:val="0"/>
          <w:noProof w:val="0"/>
          <w:color w:val="auto"/>
          <w:lang w:val="en-US"/>
        </w:rPr>
        <w:t>exhibit</w:t>
      </w:r>
      <w:r w:rsidRPr="4D36EE41" w:rsidR="4D36EE41">
        <w:rPr>
          <w:b w:val="0"/>
          <w:bCs w:val="0"/>
          <w:noProof w:val="0"/>
          <w:color w:val="auto"/>
          <w:lang w:val="en-US"/>
        </w:rPr>
        <w:t xml:space="preserve"> noteworthy efficacy in capturing positive instances, boasting recall rates of 92.67% and 99.37%, respectively. In contrast, the Logistic Regression and Decision Tree models manifest comparatively lower recall values of 46.93% and 56.54%, </w:t>
      </w:r>
      <w:r w:rsidRPr="4D36EE41" w:rsidR="4D36EE41">
        <w:rPr>
          <w:b w:val="0"/>
          <w:bCs w:val="0"/>
          <w:noProof w:val="0"/>
          <w:color w:val="auto"/>
          <w:lang w:val="en-US"/>
        </w:rPr>
        <w:t>indicating</w:t>
      </w:r>
      <w:r w:rsidRPr="4D36EE41" w:rsidR="4D36EE41">
        <w:rPr>
          <w:b w:val="0"/>
          <w:bCs w:val="0"/>
          <w:noProof w:val="0"/>
          <w:color w:val="auto"/>
          <w:lang w:val="en-US"/>
        </w:rPr>
        <w:t xml:space="preserve"> a propensity to overlook positive instances.</w:t>
      </w:r>
    </w:p>
    <w:p w:rsidR="4D36EE41" w:rsidP="4D36EE41" w:rsidRDefault="4D36EE41" w14:paraId="209E119A" w14:textId="7EF7E0D1">
      <w:pPr>
        <w:pStyle w:val="Normal"/>
      </w:pPr>
    </w:p>
    <w:p w:rsidR="4D36EE41" w:rsidP="4D36EE41" w:rsidRDefault="4D36EE41" w14:paraId="5ABFAF5C" w14:textId="2014EBB1">
      <w:pPr>
        <w:pStyle w:val="Normal"/>
        <w:rPr>
          <w:b w:val="0"/>
          <w:bCs w:val="0"/>
          <w:noProof w:val="0"/>
          <w:color w:val="auto"/>
          <w:lang w:val="en-US"/>
        </w:rPr>
      </w:pPr>
      <w:r w:rsidRPr="4D36EE41" w:rsidR="4D36EE41">
        <w:rPr>
          <w:b w:val="0"/>
          <w:bCs w:val="0"/>
          <w:noProof w:val="0"/>
          <w:color w:val="auto"/>
          <w:lang w:val="en-US"/>
        </w:rPr>
        <w:t>The F-Measure, serving as a composite metric of precision and recall, corroborates the commendable performance of the Neural Network and Naive Bayes models while acknowledging the more moderate values achieved by the Logistic Regression and Decision Tree models.</w:t>
      </w:r>
    </w:p>
    <w:p w:rsidR="4D36EE41" w:rsidP="4D36EE41" w:rsidRDefault="4D36EE41" w14:paraId="03734555" w14:textId="5A008497">
      <w:pPr>
        <w:pStyle w:val="Normal"/>
        <w:rPr>
          <w:b w:val="0"/>
          <w:bCs w:val="0"/>
          <w:noProof w:val="0"/>
          <w:color w:val="auto"/>
          <w:lang w:val="en-US"/>
        </w:rPr>
      </w:pPr>
    </w:p>
    <w:p w:rsidR="4D36EE41" w:rsidP="4D36EE41" w:rsidRDefault="4D36EE41" w14:paraId="4F5B6ED8" w14:textId="5FCC041F">
      <w:pPr>
        <w:pStyle w:val="Normal"/>
        <w:rPr>
          <w:b w:val="0"/>
          <w:bCs w:val="0"/>
          <w:noProof w:val="0"/>
          <w:color w:val="auto"/>
          <w:lang w:val="en-US"/>
        </w:rPr>
      </w:pPr>
      <w:r w:rsidRPr="4D36EE41" w:rsidR="4D36EE41">
        <w:rPr>
          <w:b w:val="0"/>
          <w:bCs w:val="0"/>
          <w:noProof w:val="0"/>
          <w:color w:val="auto"/>
          <w:lang w:val="en-US"/>
        </w:rPr>
        <w:t xml:space="preserve">Furthermore, the inclusion of Root Mean Squared Error (RM) values substantiates the superiority of the Neural Network and Naive Bayes models in minimizing disparities between predicted and actual values, attesting to their </w:t>
      </w:r>
      <w:r w:rsidRPr="4D36EE41" w:rsidR="4D36EE41">
        <w:rPr>
          <w:b w:val="0"/>
          <w:bCs w:val="0"/>
          <w:noProof w:val="0"/>
          <w:color w:val="auto"/>
          <w:lang w:val="en-US"/>
        </w:rPr>
        <w:t>proficiency</w:t>
      </w:r>
      <w:r w:rsidRPr="4D36EE41" w:rsidR="4D36EE41">
        <w:rPr>
          <w:b w:val="0"/>
          <w:bCs w:val="0"/>
          <w:noProof w:val="0"/>
          <w:color w:val="auto"/>
          <w:lang w:val="en-US"/>
        </w:rPr>
        <w:t xml:space="preserve"> in achieving predictive precision.</w:t>
      </w:r>
    </w:p>
    <w:p w:rsidR="4D36EE41" w:rsidP="4D36EE41" w:rsidRDefault="4D36EE41" w14:paraId="0D8C8F8B" w14:textId="321F428E">
      <w:pPr>
        <w:pStyle w:val="Normal"/>
        <w:rPr>
          <w:b w:val="0"/>
          <w:bCs w:val="0"/>
          <w:noProof w:val="0"/>
          <w:color w:val="auto"/>
          <w:lang w:val="en-US"/>
        </w:rPr>
      </w:pPr>
      <w:r w:rsidRPr="4D36EE41" w:rsidR="4D36EE41">
        <w:rPr>
          <w:b w:val="0"/>
          <w:bCs w:val="0"/>
          <w:noProof w:val="0"/>
          <w:color w:val="auto"/>
          <w:lang w:val="en-US"/>
        </w:rPr>
        <w:t xml:space="preserve">Considering the suboptimal performance of the Decision Tree and Logistic Regression models, it becomes </w:t>
      </w:r>
      <w:r w:rsidRPr="4D36EE41" w:rsidR="4D36EE41">
        <w:rPr>
          <w:b w:val="0"/>
          <w:bCs w:val="0"/>
          <w:noProof w:val="0"/>
          <w:color w:val="auto"/>
          <w:lang w:val="en-US"/>
        </w:rPr>
        <w:t>evident</w:t>
      </w:r>
      <w:r w:rsidRPr="4D36EE41" w:rsidR="4D36EE41">
        <w:rPr>
          <w:b w:val="0"/>
          <w:bCs w:val="0"/>
          <w:noProof w:val="0"/>
          <w:color w:val="auto"/>
          <w:lang w:val="en-US"/>
        </w:rPr>
        <w:t xml:space="preserve"> that several factors contribute to their challenges. Both models are susceptible to overfitting, capturing noise in the training data, hindering generalization to new data. Decision Trees, especially when deep, may </w:t>
      </w:r>
      <w:r w:rsidRPr="4D36EE41" w:rsidR="4D36EE41">
        <w:rPr>
          <w:b w:val="0"/>
          <w:bCs w:val="0"/>
          <w:noProof w:val="0"/>
          <w:color w:val="auto"/>
          <w:lang w:val="en-US"/>
        </w:rPr>
        <w:t>exhibit</w:t>
      </w:r>
      <w:r w:rsidRPr="4D36EE41" w:rsidR="4D36EE41">
        <w:rPr>
          <w:b w:val="0"/>
          <w:bCs w:val="0"/>
          <w:noProof w:val="0"/>
          <w:color w:val="auto"/>
          <w:lang w:val="en-US"/>
        </w:rPr>
        <w:t xml:space="preserve"> this behavior. Logistic Regression can suffer if the model complexity is imbalanced with the dataset size or if irrelevant features are present.</w:t>
      </w:r>
    </w:p>
    <w:p w:rsidR="4D36EE41" w:rsidP="4D36EE41" w:rsidRDefault="4D36EE41" w14:paraId="37B97233" w14:textId="4F4018BD">
      <w:pPr>
        <w:pStyle w:val="Normal"/>
        <w:rPr>
          <w:b w:val="0"/>
          <w:bCs w:val="0"/>
          <w:noProof w:val="0"/>
          <w:color w:val="auto"/>
          <w:lang w:val="en-US"/>
        </w:rPr>
      </w:pPr>
    </w:p>
    <w:p w:rsidR="4D36EE41" w:rsidP="4D36EE41" w:rsidRDefault="4D36EE41" w14:paraId="0BE23B04" w14:textId="0DE0ED23">
      <w:pPr>
        <w:pStyle w:val="Normal"/>
        <w:rPr>
          <w:b w:val="0"/>
          <w:bCs w:val="0"/>
          <w:noProof w:val="0"/>
          <w:color w:val="auto"/>
          <w:lang w:val="en-US"/>
        </w:rPr>
      </w:pPr>
      <w:r w:rsidRPr="4D36EE41" w:rsidR="4D36EE41">
        <w:rPr>
          <w:b w:val="0"/>
          <w:bCs w:val="0"/>
          <w:noProof w:val="0"/>
          <w:color w:val="auto"/>
          <w:lang w:val="en-US"/>
        </w:rPr>
        <w:t xml:space="preserve">Conversely, underfitting may contribute to </w:t>
      </w:r>
      <w:r w:rsidRPr="4D36EE41" w:rsidR="4D36EE41">
        <w:rPr>
          <w:b w:val="0"/>
          <w:bCs w:val="0"/>
          <w:noProof w:val="0"/>
          <w:color w:val="auto"/>
          <w:lang w:val="en-US"/>
        </w:rPr>
        <w:t>poor performance</w:t>
      </w:r>
      <w:r w:rsidRPr="4D36EE41" w:rsidR="4D36EE41">
        <w:rPr>
          <w:b w:val="0"/>
          <w:bCs w:val="0"/>
          <w:noProof w:val="0"/>
          <w:color w:val="auto"/>
          <w:lang w:val="en-US"/>
        </w:rPr>
        <w:t xml:space="preserve">, suggesting the models might be too simplistic to capture underlying patterns. Shallow Decision Trees or Logistic Regression models lacking the </w:t>
      </w:r>
      <w:r w:rsidRPr="4D36EE41" w:rsidR="4D36EE41">
        <w:rPr>
          <w:b w:val="0"/>
          <w:bCs w:val="0"/>
          <w:noProof w:val="0"/>
          <w:color w:val="auto"/>
          <w:lang w:val="en-US"/>
        </w:rPr>
        <w:t>capacity</w:t>
      </w:r>
      <w:r w:rsidRPr="4D36EE41" w:rsidR="4D36EE41">
        <w:rPr>
          <w:b w:val="0"/>
          <w:bCs w:val="0"/>
          <w:noProof w:val="0"/>
          <w:color w:val="auto"/>
          <w:lang w:val="en-US"/>
        </w:rPr>
        <w:t xml:space="preserve"> to </w:t>
      </w:r>
      <w:r w:rsidRPr="4D36EE41" w:rsidR="4D36EE41">
        <w:rPr>
          <w:b w:val="0"/>
          <w:bCs w:val="0"/>
          <w:noProof w:val="0"/>
          <w:color w:val="auto"/>
          <w:lang w:val="en-US"/>
        </w:rPr>
        <w:t>represent</w:t>
      </w:r>
      <w:r w:rsidRPr="4D36EE41" w:rsidR="4D36EE41">
        <w:rPr>
          <w:b w:val="0"/>
          <w:bCs w:val="0"/>
          <w:noProof w:val="0"/>
          <w:color w:val="auto"/>
          <w:lang w:val="en-US"/>
        </w:rPr>
        <w:t xml:space="preserve"> complex relationships may encounter underfitting.</w:t>
      </w:r>
    </w:p>
    <w:p w:rsidR="4D36EE41" w:rsidP="4D36EE41" w:rsidRDefault="4D36EE41" w14:paraId="71C6D5C6" w14:textId="5C740A47">
      <w:pPr>
        <w:pStyle w:val="Normal"/>
        <w:rPr>
          <w:b w:val="0"/>
          <w:bCs w:val="0"/>
          <w:noProof w:val="0"/>
          <w:color w:val="auto"/>
          <w:lang w:val="en-US"/>
        </w:rPr>
      </w:pPr>
      <w:r w:rsidRPr="4D36EE41" w:rsidR="4D36EE41">
        <w:rPr>
          <w:b w:val="0"/>
          <w:bCs w:val="0"/>
          <w:noProof w:val="0"/>
          <w:color w:val="auto"/>
          <w:lang w:val="en-US"/>
        </w:rPr>
        <w:t xml:space="preserve">Assumptions inherent in Logistic Regression, assuming linear relationships, might limit performance if the true relationship is nonlinear. Decision Trees, relying on simple decision rules, may struggle to </w:t>
      </w:r>
      <w:r w:rsidRPr="4D36EE41" w:rsidR="4D36EE41">
        <w:rPr>
          <w:b w:val="0"/>
          <w:bCs w:val="0"/>
          <w:noProof w:val="0"/>
          <w:color w:val="auto"/>
          <w:lang w:val="en-US"/>
        </w:rPr>
        <w:t>represent</w:t>
      </w:r>
      <w:r w:rsidRPr="4D36EE41" w:rsidR="4D36EE41">
        <w:rPr>
          <w:b w:val="0"/>
          <w:bCs w:val="0"/>
          <w:noProof w:val="0"/>
          <w:color w:val="auto"/>
          <w:lang w:val="en-US"/>
        </w:rPr>
        <w:t xml:space="preserve"> complex decision boundaries.</w:t>
      </w:r>
    </w:p>
    <w:p w:rsidR="4D36EE41" w:rsidP="4D36EE41" w:rsidRDefault="4D36EE41" w14:paraId="28EB1AF7" w14:textId="27444A4A">
      <w:pPr>
        <w:pStyle w:val="Normal"/>
        <w:rPr>
          <w:b w:val="0"/>
          <w:bCs w:val="0"/>
          <w:noProof w:val="0"/>
          <w:color w:val="auto"/>
          <w:lang w:val="en-US"/>
        </w:rPr>
      </w:pPr>
    </w:p>
    <w:p w:rsidR="4D36EE41" w:rsidP="4D36EE41" w:rsidRDefault="4D36EE41" w14:paraId="082DF166" w14:textId="6B486792">
      <w:pPr>
        <w:pStyle w:val="Normal"/>
        <w:rPr>
          <w:b w:val="0"/>
          <w:bCs w:val="0"/>
          <w:noProof w:val="0"/>
          <w:color w:val="auto"/>
          <w:lang w:val="en-US"/>
        </w:rPr>
      </w:pPr>
      <w:r w:rsidRPr="4D36EE41" w:rsidR="4D36EE41">
        <w:rPr>
          <w:b w:val="0"/>
          <w:bCs w:val="0"/>
          <w:noProof w:val="0"/>
          <w:color w:val="auto"/>
          <w:lang w:val="en-US"/>
        </w:rPr>
        <w:t>The relevance of features is crucial; models struggle if features are not pertinent. Hyperparameter tuning is vital; inadequate tuning impacts Decision Trees and Logistic Regression. Data imbalance and poor data quality further impact performance.</w:t>
      </w:r>
    </w:p>
    <w:p w:rsidR="4D36EE41" w:rsidP="4D36EE41" w:rsidRDefault="4D36EE41" w14:paraId="7B22C7D9" w14:textId="5DAB7BAD">
      <w:pPr>
        <w:pStyle w:val="Normal"/>
        <w:rPr>
          <w:b w:val="0"/>
          <w:bCs w:val="0"/>
          <w:noProof w:val="0"/>
          <w:color w:val="auto"/>
          <w:lang w:val="en-US"/>
        </w:rPr>
      </w:pPr>
      <w:r w:rsidRPr="4D36EE41" w:rsidR="4D36EE41">
        <w:rPr>
          <w:b w:val="0"/>
          <w:bCs w:val="0"/>
          <w:noProof w:val="0"/>
          <w:color w:val="auto"/>
          <w:lang w:val="en-US"/>
        </w:rPr>
        <w:t xml:space="preserve">Addressing these challenges through careful model selection, hyperparameter tuning, feature engineering, and meticulous attention to data quality may enhance Decision Tree and Logistic Regression models. Considering more advanced models or ensemble methods might be </w:t>
      </w:r>
      <w:r w:rsidRPr="4D36EE41" w:rsidR="4D36EE41">
        <w:rPr>
          <w:b w:val="0"/>
          <w:bCs w:val="0"/>
          <w:noProof w:val="0"/>
          <w:color w:val="auto"/>
          <w:lang w:val="en-US"/>
        </w:rPr>
        <w:t>warranted</w:t>
      </w:r>
      <w:r w:rsidRPr="4D36EE41" w:rsidR="4D36EE41">
        <w:rPr>
          <w:b w:val="0"/>
          <w:bCs w:val="0"/>
          <w:noProof w:val="0"/>
          <w:color w:val="auto"/>
          <w:lang w:val="en-US"/>
        </w:rPr>
        <w:t>, especially when dealing with intricate data patterns.</w:t>
      </w:r>
    </w:p>
    <w:p w:rsidR="4D36EE41" w:rsidP="4D36EE41" w:rsidRDefault="4D36EE41" w14:paraId="1D71A338" w14:textId="29BC9057">
      <w:pPr>
        <w:pStyle w:val="Normal"/>
        <w:rPr>
          <w:rFonts w:ascii="Consolas" w:hAnsi="Consolas" w:eastAsia="Consolas" w:cs="Consolas"/>
          <w:noProof w:val="0"/>
          <w:sz w:val="24"/>
          <w:szCs w:val="24"/>
          <w:lang w:val="en-US"/>
        </w:rPr>
      </w:pPr>
      <w:r>
        <w:br/>
      </w:r>
    </w:p>
    <w:p w:rsidR="4D36EE41" w:rsidP="4D36EE41" w:rsidRDefault="4D36EE41" w14:paraId="5402D125" w14:textId="75E6F7DF">
      <w:pPr>
        <w:pStyle w:val="Normal"/>
        <w:rPr>
          <w:b w:val="0"/>
          <w:bCs w:val="0"/>
          <w:noProof w:val="0"/>
          <w:color w:val="auto"/>
          <w:lang w:val="en-US"/>
        </w:rPr>
      </w:pPr>
      <w:r w:rsidR="4D36EE41">
        <w:rPr/>
        <w:t xml:space="preserve">                   </w:t>
      </w:r>
      <w:r>
        <w:drawing>
          <wp:inline wp14:editId="3DF42691" wp14:anchorId="6CCBA2B2">
            <wp:extent cx="4572000" cy="2990850"/>
            <wp:effectExtent l="0" t="0" r="0" b="0"/>
            <wp:docPr id="1447880883" name="" title=""/>
            <wp:cNvGraphicFramePr>
              <a:graphicFrameLocks noChangeAspect="1"/>
            </wp:cNvGraphicFramePr>
            <a:graphic>
              <a:graphicData uri="http://schemas.openxmlformats.org/drawingml/2006/picture">
                <pic:pic>
                  <pic:nvPicPr>
                    <pic:cNvPr id="0" name=""/>
                    <pic:cNvPicPr/>
                  </pic:nvPicPr>
                  <pic:blipFill>
                    <a:blip r:embed="Rb57640b756684dec">
                      <a:extLst>
                        <a:ext xmlns:a="http://schemas.openxmlformats.org/drawingml/2006/main" uri="{28A0092B-C50C-407E-A947-70E740481C1C}">
                          <a14:useLocalDpi val="0"/>
                        </a:ext>
                      </a:extLst>
                    </a:blip>
                    <a:stretch>
                      <a:fillRect/>
                    </a:stretch>
                  </pic:blipFill>
                  <pic:spPr>
                    <a:xfrm>
                      <a:off x="0" y="0"/>
                      <a:ext cx="4572000" cy="2990850"/>
                    </a:xfrm>
                    <a:prstGeom prst="rect">
                      <a:avLst/>
                    </a:prstGeom>
                  </pic:spPr>
                </pic:pic>
              </a:graphicData>
            </a:graphic>
          </wp:inline>
        </w:drawing>
      </w:r>
    </w:p>
    <w:sectPr w:rsidR="005E5A92">
      <w:pgSz w:w="12240" w:h="15840" w:orient="portrait"/>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1"/>
    <w:family w:val="swiss"/>
    <w:pitch w:val="variable"/>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1134"/>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5A92"/>
    <w:rsid w:val="002617CF"/>
    <w:rsid w:val="003C7614"/>
    <w:rsid w:val="005E5A92"/>
    <w:rsid w:val="0061387C"/>
    <w:rsid w:val="00814F4F"/>
    <w:rsid w:val="008334F2"/>
    <w:rsid w:val="00DD0889"/>
    <w:rsid w:val="00F30B93"/>
    <w:rsid w:val="017F9352"/>
    <w:rsid w:val="026AED21"/>
    <w:rsid w:val="03C9CEE1"/>
    <w:rsid w:val="1C2FE0B7"/>
    <w:rsid w:val="1DCBB118"/>
    <w:rsid w:val="1F678179"/>
    <w:rsid w:val="33CC4D25"/>
    <w:rsid w:val="4125492A"/>
    <w:rsid w:val="4D36EE41"/>
    <w:rsid w:val="58C2267A"/>
    <w:rsid w:val="6CA6BD9D"/>
    <w:rsid w:val="6ECB7FB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9FED1"/>
  <w15:docId w15:val="{54DC48C4-8E51-4522-A8B0-1F6E45127D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rlito" w:hAnsi="Carlito" w:eastAsia="DejaVu Sans" w:cs="DejaVu 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0"/>
    </w:pPr>
  </w:style>
  <w:style w:type="paragraph" w:styleId="Heading1">
    <w:name w:val="heading 1"/>
    <w:basedOn w:val="Normal"/>
    <w:link w:val="Heading1Char"/>
    <w:uiPriority w:val="9"/>
    <w:qFormat/>
    <w:rsid w:val="003C7614"/>
    <w:pPr>
      <w:widowControl/>
      <w:suppressAutoHyphens w:val="0"/>
      <w:spacing w:before="100" w:beforeAutospacing="1" w:after="100" w:afterAutospacing="1"/>
      <w:outlineLvl w:val="0"/>
    </w:pPr>
    <w:rPr>
      <w:rFonts w:ascii="Times New Roman" w:hAnsi="Times New Roman" w:eastAsia="Times New Roman" w:cs="Times New Roman"/>
      <w:b/>
      <w:bCs/>
      <w:kern w:val="36"/>
      <w:sz w:val="48"/>
      <w:szCs w:val="48"/>
      <w:lang w:eastAsia="en-US" w:bidi="ar-S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 w:customStyle="1">
    <w:name w:val="Heading"/>
    <w:basedOn w:val="Normal"/>
    <w:next w:val="BodyText"/>
    <w:qFormat/>
    <w:pPr>
      <w:keepNext/>
      <w:spacing w:before="240" w:after="120"/>
    </w:pPr>
    <w:rPr>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style>
  <w:style w:type="paragraph" w:styleId="HTMLPreformatted">
    <w:name w:val="HTML Preformatted"/>
    <w:basedOn w:val="Normal"/>
    <w:link w:val="HTMLPreformattedChar"/>
    <w:uiPriority w:val="99"/>
    <w:semiHidden/>
    <w:unhideWhenUsed/>
    <w:rsid w:val="00F30B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eastAsia="Times New Roman" w:cs="Courier New"/>
      <w:sz w:val="20"/>
      <w:szCs w:val="20"/>
      <w:lang w:eastAsia="en-US" w:bidi="ar-SA"/>
    </w:rPr>
  </w:style>
  <w:style w:type="character" w:styleId="HTMLPreformattedChar" w:customStyle="1">
    <w:name w:val="HTML Preformatted Char"/>
    <w:basedOn w:val="DefaultParagraphFont"/>
    <w:link w:val="HTMLPreformatted"/>
    <w:uiPriority w:val="99"/>
    <w:semiHidden/>
    <w:rsid w:val="00F30B93"/>
    <w:rPr>
      <w:rFonts w:ascii="Courier New" w:hAnsi="Courier New" w:eastAsia="Times New Roman" w:cs="Courier New"/>
      <w:sz w:val="20"/>
      <w:szCs w:val="20"/>
      <w:lang w:eastAsia="en-US" w:bidi="ar-SA"/>
    </w:rPr>
  </w:style>
  <w:style w:type="character" w:styleId="gnd-iwgdh3b" w:customStyle="1">
    <w:name w:val="gnd-iwgdh3b"/>
    <w:basedOn w:val="DefaultParagraphFont"/>
    <w:rsid w:val="00F30B93"/>
  </w:style>
  <w:style w:type="character" w:styleId="Heading1Char" w:customStyle="1">
    <w:name w:val="Heading 1 Char"/>
    <w:basedOn w:val="DefaultParagraphFont"/>
    <w:link w:val="Heading1"/>
    <w:uiPriority w:val="9"/>
    <w:rsid w:val="003C7614"/>
    <w:rPr>
      <w:rFonts w:ascii="Times New Roman" w:hAnsi="Times New Roman" w:eastAsia="Times New Roman" w:cs="Times New Roman"/>
      <w:b/>
      <w:bCs/>
      <w:kern w:val="36"/>
      <w:sz w:val="48"/>
      <w:szCs w:val="4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62314">
      <w:bodyDiv w:val="1"/>
      <w:marLeft w:val="0"/>
      <w:marRight w:val="0"/>
      <w:marTop w:val="0"/>
      <w:marBottom w:val="0"/>
      <w:divBdr>
        <w:top w:val="none" w:sz="0" w:space="0" w:color="auto"/>
        <w:left w:val="none" w:sz="0" w:space="0" w:color="auto"/>
        <w:bottom w:val="none" w:sz="0" w:space="0" w:color="auto"/>
        <w:right w:val="none" w:sz="0" w:space="0" w:color="auto"/>
      </w:divBdr>
    </w:div>
    <w:div w:id="837579211">
      <w:bodyDiv w:val="1"/>
      <w:marLeft w:val="0"/>
      <w:marRight w:val="0"/>
      <w:marTop w:val="0"/>
      <w:marBottom w:val="0"/>
      <w:divBdr>
        <w:top w:val="none" w:sz="0" w:space="0" w:color="auto"/>
        <w:left w:val="none" w:sz="0" w:space="0" w:color="auto"/>
        <w:bottom w:val="none" w:sz="0" w:space="0" w:color="auto"/>
        <w:right w:val="none" w:sz="0" w:space="0" w:color="auto"/>
      </w:divBdr>
    </w:div>
    <w:div w:id="878974764">
      <w:bodyDiv w:val="1"/>
      <w:marLeft w:val="0"/>
      <w:marRight w:val="0"/>
      <w:marTop w:val="0"/>
      <w:marBottom w:val="0"/>
      <w:divBdr>
        <w:top w:val="none" w:sz="0" w:space="0" w:color="auto"/>
        <w:left w:val="none" w:sz="0" w:space="0" w:color="auto"/>
        <w:bottom w:val="none" w:sz="0" w:space="0" w:color="auto"/>
        <w:right w:val="none" w:sz="0" w:space="0" w:color="auto"/>
      </w:divBdr>
    </w:div>
    <w:div w:id="1260673062">
      <w:bodyDiv w:val="1"/>
      <w:marLeft w:val="0"/>
      <w:marRight w:val="0"/>
      <w:marTop w:val="0"/>
      <w:marBottom w:val="0"/>
      <w:divBdr>
        <w:top w:val="none" w:sz="0" w:space="0" w:color="auto"/>
        <w:left w:val="none" w:sz="0" w:space="0" w:color="auto"/>
        <w:bottom w:val="none" w:sz="0" w:space="0" w:color="auto"/>
        <w:right w:val="none" w:sz="0" w:space="0" w:color="auto"/>
      </w:divBdr>
    </w:div>
    <w:div w:id="1277516649">
      <w:bodyDiv w:val="1"/>
      <w:marLeft w:val="0"/>
      <w:marRight w:val="0"/>
      <w:marTop w:val="0"/>
      <w:marBottom w:val="0"/>
      <w:divBdr>
        <w:top w:val="none" w:sz="0" w:space="0" w:color="auto"/>
        <w:left w:val="none" w:sz="0" w:space="0" w:color="auto"/>
        <w:bottom w:val="none" w:sz="0" w:space="0" w:color="auto"/>
        <w:right w:val="none" w:sz="0" w:space="0" w:color="auto"/>
      </w:divBdr>
    </w:div>
    <w:div w:id="1576471039">
      <w:bodyDiv w:val="1"/>
      <w:marLeft w:val="0"/>
      <w:marRight w:val="0"/>
      <w:marTop w:val="0"/>
      <w:marBottom w:val="0"/>
      <w:divBdr>
        <w:top w:val="none" w:sz="0" w:space="0" w:color="auto"/>
        <w:left w:val="none" w:sz="0" w:space="0" w:color="auto"/>
        <w:bottom w:val="none" w:sz="0" w:space="0" w:color="auto"/>
        <w:right w:val="none" w:sz="0" w:space="0" w:color="auto"/>
      </w:divBdr>
    </w:div>
    <w:div w:id="1723284390">
      <w:bodyDiv w:val="1"/>
      <w:marLeft w:val="0"/>
      <w:marRight w:val="0"/>
      <w:marTop w:val="0"/>
      <w:marBottom w:val="0"/>
      <w:divBdr>
        <w:top w:val="none" w:sz="0" w:space="0" w:color="auto"/>
        <w:left w:val="none" w:sz="0" w:space="0" w:color="auto"/>
        <w:bottom w:val="none" w:sz="0" w:space="0" w:color="auto"/>
        <w:right w:val="none" w:sz="0" w:space="0" w:color="auto"/>
      </w:divBdr>
    </w:div>
    <w:div w:id="1738624519">
      <w:bodyDiv w:val="1"/>
      <w:marLeft w:val="0"/>
      <w:marRight w:val="0"/>
      <w:marTop w:val="0"/>
      <w:marBottom w:val="0"/>
      <w:divBdr>
        <w:top w:val="none" w:sz="0" w:space="0" w:color="auto"/>
        <w:left w:val="none" w:sz="0" w:space="0" w:color="auto"/>
        <w:bottom w:val="none" w:sz="0" w:space="0" w:color="auto"/>
        <w:right w:val="none" w:sz="0" w:space="0" w:color="auto"/>
      </w:divBdr>
    </w:div>
    <w:div w:id="1943223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57640b756684dec" /></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Brian Doss</dc:creator>
  <dc:description/>
  <lastModifiedBy>Brian Doss</lastModifiedBy>
  <revision>4</revision>
  <dcterms:created xsi:type="dcterms:W3CDTF">2023-11-16T05:26:00.0000000Z</dcterms:created>
  <dcterms:modified xsi:type="dcterms:W3CDTF">2023-11-17T21:16:37.5455167Z</dcterms:modified>
  <dc:language>en-US</dc:language>
</coreProperties>
</file>