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28EA" w14:textId="77777777" w:rsidR="00A44A8B" w:rsidRDefault="00A44A8B" w:rsidP="00A44A8B">
      <w:pPr>
        <w:pStyle w:val="Overskrift1"/>
        <w:rPr>
          <w:lang w:val="da-DK"/>
        </w:rPr>
      </w:pPr>
    </w:p>
    <w:p w14:paraId="06DF6729" w14:textId="77777777" w:rsidR="00A44A8B" w:rsidRDefault="00A44A8B" w:rsidP="00A44A8B">
      <w:pPr>
        <w:pStyle w:val="Titel"/>
        <w:rPr>
          <w:lang w:val="da-DK"/>
        </w:rPr>
      </w:pPr>
      <w:r>
        <w:rPr>
          <w:lang w:val="da-DK"/>
        </w:rPr>
        <w:t>Øvelse</w:t>
      </w:r>
    </w:p>
    <w:p w14:paraId="438554AE" w14:textId="77777777" w:rsidR="0076116A" w:rsidRPr="00D669E8" w:rsidRDefault="00A44A8B" w:rsidP="00A44A8B">
      <w:pPr>
        <w:pStyle w:val="Overskrift1"/>
        <w:rPr>
          <w:lang w:val="da-DK"/>
        </w:rPr>
      </w:pPr>
      <w:r>
        <w:rPr>
          <w:lang w:val="da-DK"/>
        </w:rPr>
        <w:t xml:space="preserve">Le Chatelier: </w:t>
      </w:r>
      <w:r w:rsidR="00FC4458" w:rsidRPr="00D669E8">
        <w:rPr>
          <w:lang w:val="da-DK"/>
        </w:rPr>
        <w:t>Indgreb i en k</w:t>
      </w:r>
      <w:r w:rsidR="0076116A" w:rsidRPr="00D669E8">
        <w:rPr>
          <w:lang w:val="da-DK"/>
        </w:rPr>
        <w:t>em</w:t>
      </w:r>
      <w:r>
        <w:rPr>
          <w:lang w:val="da-DK"/>
        </w:rPr>
        <w:t xml:space="preserve">isk </w:t>
      </w:r>
      <w:r w:rsidR="002E7689">
        <w:rPr>
          <w:lang w:val="da-DK"/>
        </w:rPr>
        <w:t>l</w:t>
      </w:r>
      <w:r w:rsidR="0076116A" w:rsidRPr="00D669E8">
        <w:rPr>
          <w:lang w:val="da-DK"/>
        </w:rPr>
        <w:t xml:space="preserve">igevægt: </w:t>
      </w:r>
    </w:p>
    <w:p w14:paraId="6D0E674F" w14:textId="77777777" w:rsidR="00D669E8" w:rsidRPr="00D669E8" w:rsidRDefault="00D669E8" w:rsidP="00D669E8">
      <w:pPr>
        <w:pStyle w:val="Overskrift3"/>
        <w:rPr>
          <w:lang w:val="da-DK"/>
        </w:rPr>
      </w:pPr>
      <w:r w:rsidRPr="00D669E8">
        <w:rPr>
          <w:lang w:val="da-DK"/>
        </w:rPr>
        <w:t>Formål:</w:t>
      </w:r>
    </w:p>
    <w:p w14:paraId="5C9E2235" w14:textId="77777777" w:rsidR="00D669E8" w:rsidRPr="00D669E8" w:rsidRDefault="00D669E8" w:rsidP="00D669E8">
      <w:pPr>
        <w:rPr>
          <w:lang w:val="da-DK"/>
        </w:rPr>
      </w:pPr>
      <w:r w:rsidRPr="00D669E8">
        <w:rPr>
          <w:lang w:val="da-DK"/>
        </w:rPr>
        <w:t>At undersøge forskellige faktorer der påvirker en kemisk ligevægt.</w:t>
      </w:r>
    </w:p>
    <w:p w14:paraId="3993234C" w14:textId="77777777" w:rsidR="00D669E8" w:rsidRPr="00D669E8" w:rsidRDefault="00D669E8" w:rsidP="00D669E8">
      <w:pPr>
        <w:rPr>
          <w:lang w:val="da-DK"/>
        </w:rPr>
      </w:pPr>
    </w:p>
    <w:p w14:paraId="5CBDDE7E" w14:textId="77777777" w:rsidR="00FC4458" w:rsidRPr="00D669E8" w:rsidRDefault="00FC4458" w:rsidP="00D669E8">
      <w:pPr>
        <w:pStyle w:val="Overskrift3"/>
        <w:rPr>
          <w:lang w:val="da-DK"/>
        </w:rPr>
      </w:pPr>
      <w:r w:rsidRPr="00D669E8">
        <w:rPr>
          <w:lang w:val="da-DK"/>
        </w:rPr>
        <w:t>Teori:</w:t>
      </w:r>
    </w:p>
    <w:p w14:paraId="7B0D7757" w14:textId="77777777" w:rsidR="0076116A" w:rsidRPr="002E7605" w:rsidRDefault="0076116A">
      <w:pPr>
        <w:rPr>
          <w:lang w:val="da-DK"/>
        </w:rPr>
      </w:pPr>
      <w:r w:rsidRPr="002E7605">
        <w:rPr>
          <w:lang w:val="da-DK"/>
        </w:rPr>
        <w:t>Jern(III)-ioner danner med thiocyanationer den røde komplekse ion FeSCN</w:t>
      </w:r>
      <w:r w:rsidRPr="002E7605">
        <w:rPr>
          <w:vertAlign w:val="superscript"/>
          <w:lang w:val="da-DK"/>
        </w:rPr>
        <w:t>2+</w:t>
      </w:r>
      <w:r w:rsidRPr="002E7605">
        <w:rPr>
          <w:lang w:val="da-DK"/>
        </w:rPr>
        <w:t>.</w:t>
      </w:r>
    </w:p>
    <w:p w14:paraId="4EA83034" w14:textId="77777777" w:rsidR="0076116A" w:rsidRPr="002E7605" w:rsidRDefault="0076116A">
      <w:pPr>
        <w:rPr>
          <w:lang w:val="da-DK"/>
        </w:rPr>
      </w:pPr>
      <w:r w:rsidRPr="002E7605">
        <w:rPr>
          <w:lang w:val="da-DK"/>
        </w:rPr>
        <w:t>Ved sammenblanding af Fe</w:t>
      </w:r>
      <w:r w:rsidRPr="002E7605">
        <w:rPr>
          <w:vertAlign w:val="superscript"/>
          <w:lang w:val="da-DK"/>
        </w:rPr>
        <w:t>3+</w:t>
      </w:r>
      <w:r w:rsidRPr="002E7605">
        <w:rPr>
          <w:lang w:val="da-DK"/>
        </w:rPr>
        <w:t xml:space="preserve"> og SCN</w:t>
      </w:r>
      <w:r w:rsidRPr="002E7605">
        <w:rPr>
          <w:vertAlign w:val="superscript"/>
          <w:lang w:val="da-DK"/>
        </w:rPr>
        <w:t>-</w:t>
      </w:r>
      <w:r w:rsidRPr="002E7605">
        <w:rPr>
          <w:lang w:val="da-DK"/>
        </w:rPr>
        <w:t xml:space="preserve"> vil der derfor indstille sig følgende ligevægt:</w:t>
      </w:r>
    </w:p>
    <w:p w14:paraId="254E0E70" w14:textId="77777777" w:rsidR="0076116A" w:rsidRPr="002E7605" w:rsidRDefault="0076116A">
      <w:pPr>
        <w:ind w:firstLine="1304"/>
        <w:rPr>
          <w:lang w:val="da-DK"/>
        </w:rPr>
      </w:pPr>
      <w:r w:rsidRPr="002E7605">
        <w:rPr>
          <w:lang w:val="da-DK"/>
        </w:rPr>
        <w:t>Fe</w:t>
      </w:r>
      <w:r w:rsidRPr="002E7605">
        <w:rPr>
          <w:vertAlign w:val="superscript"/>
          <w:lang w:val="da-DK"/>
        </w:rPr>
        <w:t>3+</w:t>
      </w:r>
      <w:r w:rsidRPr="002E7605">
        <w:rPr>
          <w:lang w:val="da-DK"/>
        </w:rPr>
        <w:t xml:space="preserve"> (aq)  +   SCN</w:t>
      </w:r>
      <w:r w:rsidRPr="002E7605">
        <w:rPr>
          <w:vertAlign w:val="superscript"/>
          <w:lang w:val="da-DK"/>
        </w:rPr>
        <w:t xml:space="preserve">- </w:t>
      </w:r>
      <w:r w:rsidRPr="002E7605">
        <w:rPr>
          <w:lang w:val="da-DK"/>
        </w:rPr>
        <w:t xml:space="preserve"> (aq)      </w:t>
      </w:r>
      <w:r w:rsidR="00AF0A66" w:rsidRPr="002E7605">
        <w:rPr>
          <w:rFonts w:ascii="Cambria Math" w:hAnsi="Cambria Math" w:cs="Cambria Math"/>
          <w:lang w:val="da-DK"/>
        </w:rPr>
        <w:t>⇌</w:t>
      </w:r>
      <w:r w:rsidRPr="002E7605">
        <w:rPr>
          <w:lang w:val="da-DK"/>
        </w:rPr>
        <w:t xml:space="preserve">        FeSCN</w:t>
      </w:r>
      <w:r w:rsidRPr="002E7605">
        <w:rPr>
          <w:vertAlign w:val="superscript"/>
          <w:lang w:val="da-DK"/>
        </w:rPr>
        <w:t>2+</w:t>
      </w:r>
      <w:r w:rsidRPr="002E7605">
        <w:rPr>
          <w:lang w:val="da-DK"/>
        </w:rPr>
        <w:t xml:space="preserve"> (aq)</w:t>
      </w:r>
    </w:p>
    <w:p w14:paraId="3E8CA678" w14:textId="77777777" w:rsidR="00FC4458" w:rsidRPr="00214647" w:rsidRDefault="00FC4458">
      <w:pPr>
        <w:ind w:firstLine="1304"/>
        <w:rPr>
          <w:lang w:val="da-DK"/>
        </w:rPr>
      </w:pPr>
      <w:r w:rsidRPr="002E7605">
        <w:rPr>
          <w:lang w:val="da-DK"/>
        </w:rPr>
        <w:tab/>
        <w:t xml:space="preserve">            </w:t>
      </w:r>
      <w:r w:rsidR="005C2784" w:rsidRPr="002E7605">
        <w:rPr>
          <w:lang w:val="da-DK"/>
        </w:rPr>
        <w:tab/>
      </w:r>
      <w:r w:rsidRPr="00214647">
        <w:rPr>
          <w:lang w:val="da-DK"/>
        </w:rPr>
        <w:t>(rød)</w:t>
      </w:r>
    </w:p>
    <w:p w14:paraId="34DB23E2" w14:textId="77777777" w:rsidR="00FC4458" w:rsidRPr="00D669E8" w:rsidRDefault="00FC4458" w:rsidP="00FC4458">
      <w:pPr>
        <w:rPr>
          <w:lang w:val="da-DK"/>
        </w:rPr>
      </w:pPr>
      <w:r w:rsidRPr="00214647">
        <w:rPr>
          <w:lang w:val="da-DK"/>
        </w:rPr>
        <w:t xml:space="preserve">Ved forsøget foretages forskellige indgreb i dette ligevægtsystem. </w:t>
      </w:r>
      <w:r w:rsidRPr="002E7605">
        <w:rPr>
          <w:lang w:val="da-DK"/>
        </w:rPr>
        <w:t xml:space="preserve">Ved at se på opløsningens farve kan man se, om indgrebet bevirker en forskydning mod højre eller mod venstre i det anførte reaktionsskema. </w:t>
      </w:r>
      <w:r w:rsidRPr="00D669E8">
        <w:rPr>
          <w:lang w:val="da-DK"/>
        </w:rPr>
        <w:t>Der er naturligvis også den mulighed, at indgrebet slet ikke bevirker nogen forskydning</w:t>
      </w:r>
    </w:p>
    <w:p w14:paraId="55FC6A38" w14:textId="77777777" w:rsidR="00D83901" w:rsidRPr="00286DB6" w:rsidRDefault="00D83901" w:rsidP="00D669E8">
      <w:pPr>
        <w:pStyle w:val="Overskrift3"/>
        <w:rPr>
          <w:lang w:val="da-DK"/>
        </w:rPr>
      </w:pPr>
      <w:r w:rsidRPr="00286DB6">
        <w:rPr>
          <w:lang w:val="da-DK"/>
        </w:rPr>
        <w:t xml:space="preserve">Apparatur: </w:t>
      </w:r>
    </w:p>
    <w:p w14:paraId="4F83CD5F" w14:textId="77777777" w:rsidR="00D83901" w:rsidRPr="00D669E8" w:rsidRDefault="00D83901" w:rsidP="00D83901">
      <w:pPr>
        <w:rPr>
          <w:lang w:val="da-DK"/>
        </w:rPr>
      </w:pPr>
      <w:r w:rsidRPr="00D669E8">
        <w:rPr>
          <w:lang w:val="da-DK"/>
        </w:rPr>
        <w:t>Reagensgl</w:t>
      </w:r>
      <w:r w:rsidR="005C2784" w:rsidRPr="00D669E8">
        <w:rPr>
          <w:lang w:val="da-DK"/>
        </w:rPr>
        <w:t>as i stativ; konisk kolbe 250 mL, måleglas 10 mL; 2 bægerglas 250 mL; 2 bægerglas 100 mL</w:t>
      </w:r>
      <w:r w:rsidRPr="00D669E8">
        <w:rPr>
          <w:lang w:val="da-DK"/>
        </w:rPr>
        <w:t>; termometer.</w:t>
      </w:r>
    </w:p>
    <w:p w14:paraId="0E6A85FD" w14:textId="77777777" w:rsidR="00D83901" w:rsidRPr="008E1C33" w:rsidRDefault="00D83901" w:rsidP="00D669E8">
      <w:pPr>
        <w:pStyle w:val="Overskrift3"/>
        <w:rPr>
          <w:lang w:val="da-DK"/>
        </w:rPr>
      </w:pPr>
      <w:r w:rsidRPr="008E1C33">
        <w:rPr>
          <w:lang w:val="da-DK"/>
        </w:rPr>
        <w:t>Kemikalier:</w:t>
      </w:r>
    </w:p>
    <w:p w14:paraId="27A2F189" w14:textId="77777777" w:rsidR="00D9559A" w:rsidRPr="008E1C33" w:rsidRDefault="00D9559A" w:rsidP="00D9559A">
      <w:pPr>
        <w:rPr>
          <w:lang w:val="da-DK"/>
        </w:rPr>
      </w:pPr>
      <w:r w:rsidRPr="008E1C33">
        <w:rPr>
          <w:lang w:val="da-DK"/>
        </w:rPr>
        <w:t>Fe(NO</w:t>
      </w:r>
      <w:r w:rsidRPr="008E1C33">
        <w:rPr>
          <w:vertAlign w:val="subscript"/>
          <w:lang w:val="da-DK"/>
        </w:rPr>
        <w:t>3</w:t>
      </w:r>
      <w:r w:rsidRPr="008E1C33">
        <w:rPr>
          <w:lang w:val="da-DK"/>
        </w:rPr>
        <w:t>)</w:t>
      </w:r>
      <w:r w:rsidRPr="008E1C33">
        <w:rPr>
          <w:vertAlign w:val="subscript"/>
          <w:lang w:val="da-DK"/>
        </w:rPr>
        <w:t>3</w:t>
      </w:r>
      <w:r w:rsidRPr="008E1C33">
        <w:rPr>
          <w:lang w:val="da-DK"/>
        </w:rPr>
        <w:t>(s), KSCN (s):, 0,1 M KSCN, 0,1 M  Fe(NO</w:t>
      </w:r>
      <w:r w:rsidRPr="008E1C33">
        <w:rPr>
          <w:vertAlign w:val="subscript"/>
          <w:lang w:val="da-DK"/>
        </w:rPr>
        <w:t>3</w:t>
      </w:r>
      <w:r w:rsidRPr="008E1C33">
        <w:rPr>
          <w:lang w:val="da-DK"/>
        </w:rPr>
        <w:t>)</w:t>
      </w:r>
      <w:r w:rsidRPr="008E1C33">
        <w:rPr>
          <w:vertAlign w:val="subscript"/>
          <w:lang w:val="da-DK"/>
        </w:rPr>
        <w:t>3</w:t>
      </w:r>
      <w:r w:rsidRPr="008E1C33">
        <w:rPr>
          <w:lang w:val="da-DK"/>
        </w:rPr>
        <w:t>, 0,1 M AgNO</w:t>
      </w:r>
      <w:r w:rsidRPr="008E1C33">
        <w:rPr>
          <w:vertAlign w:val="subscript"/>
          <w:lang w:val="da-DK"/>
        </w:rPr>
        <w:t>3,</w:t>
      </w:r>
      <w:r w:rsidRPr="008E1C33">
        <w:rPr>
          <w:lang w:val="da-DK"/>
        </w:rPr>
        <w:t>, ascorbinsyre, is</w:t>
      </w:r>
    </w:p>
    <w:p w14:paraId="3118D835" w14:textId="77777777" w:rsidR="00D669E8" w:rsidRDefault="00D669E8" w:rsidP="00D9559A">
      <w:pPr>
        <w:rPr>
          <w:b/>
          <w:lang w:val="da-DK"/>
        </w:rPr>
      </w:pPr>
      <w:r>
        <w:rPr>
          <w:b/>
          <w:lang w:val="da-DK"/>
        </w:rPr>
        <w:t>Forarbejde sikkerhed:</w:t>
      </w:r>
    </w:p>
    <w:p w14:paraId="212B2F04" w14:textId="77777777" w:rsidR="00D669E8" w:rsidRPr="00D669E8" w:rsidRDefault="00D669E8" w:rsidP="00D9559A">
      <w:pPr>
        <w:rPr>
          <w:lang w:val="da-DK"/>
        </w:rPr>
      </w:pPr>
      <w:r>
        <w:rPr>
          <w:lang w:val="da-DK"/>
        </w:rPr>
        <w:t>Undersøg sikkerhedsforanstaltninger for ovenstående kemikalier.</w:t>
      </w:r>
    </w:p>
    <w:p w14:paraId="10B7640E" w14:textId="0110576E" w:rsidR="00FC4458" w:rsidRPr="00D669E8" w:rsidRDefault="00AF0A66" w:rsidP="00FC4458">
      <w:pPr>
        <w:pStyle w:val="Overskrift3"/>
        <w:rPr>
          <w:b/>
          <w:sz w:val="20"/>
          <w:szCs w:val="20"/>
          <w:lang w:val="da-DK"/>
        </w:rPr>
      </w:pPr>
      <w:r w:rsidRPr="00D669E8">
        <w:rPr>
          <w:b/>
          <w:sz w:val="20"/>
          <w:szCs w:val="20"/>
          <w:lang w:val="da-DK"/>
        </w:rPr>
        <w:t>Forberedelse</w:t>
      </w:r>
      <w:r w:rsidR="00315645">
        <w:rPr>
          <w:b/>
          <w:sz w:val="20"/>
          <w:szCs w:val="20"/>
          <w:lang w:val="da-DK"/>
        </w:rPr>
        <w:t xml:space="preserve"> hjemme</w:t>
      </w:r>
      <w:r w:rsidRPr="00D669E8">
        <w:rPr>
          <w:b/>
          <w:sz w:val="20"/>
          <w:szCs w:val="20"/>
          <w:lang w:val="da-DK"/>
        </w:rPr>
        <w:t>:</w:t>
      </w:r>
    </w:p>
    <w:p w14:paraId="66861805" w14:textId="77777777" w:rsidR="00AF0A66" w:rsidRPr="00AF0A66" w:rsidRDefault="00AF0A66" w:rsidP="00AF0A66">
      <w:pPr>
        <w:rPr>
          <w:lang w:val="da-DK"/>
        </w:rPr>
      </w:pPr>
      <w:r w:rsidRPr="00AF0A66">
        <w:rPr>
          <w:lang w:val="da-DK"/>
        </w:rPr>
        <w:t>Hjemmefra læses øvelsesvejledningen grundigt igennem og der optegnes skitser, så du ved helt nøjagtig, hvad du skal gå I gang med.</w:t>
      </w:r>
    </w:p>
    <w:p w14:paraId="415454BA" w14:textId="77777777" w:rsidR="00AF0A66" w:rsidRDefault="00AF0A66" w:rsidP="00AF0A66">
      <w:pPr>
        <w:rPr>
          <w:lang w:val="da-DK"/>
        </w:rPr>
      </w:pPr>
      <w:r>
        <w:rPr>
          <w:lang w:val="da-DK"/>
        </w:rPr>
        <w:t>For hver delreaktion overvejes på forhånd, hvad der vil ske (hypotese) og forventningen noteres</w:t>
      </w:r>
    </w:p>
    <w:p w14:paraId="5B434666" w14:textId="77777777" w:rsidR="00AF0A66" w:rsidRDefault="00D669E8" w:rsidP="00AF0A66">
      <w:pPr>
        <w:rPr>
          <w:lang w:val="da-DK"/>
        </w:rPr>
      </w:pPr>
      <w:r>
        <w:rPr>
          <w:lang w:val="da-DK"/>
        </w:rPr>
        <w:t>Har du et kamera fx</w:t>
      </w:r>
      <w:r w:rsidR="00AF0A66">
        <w:rPr>
          <w:lang w:val="da-DK"/>
        </w:rPr>
        <w:t xml:space="preserve"> i din telefon, </w:t>
      </w:r>
      <w:r>
        <w:rPr>
          <w:lang w:val="da-DK"/>
        </w:rPr>
        <w:t>så tag den med, så du kan dokum</w:t>
      </w:r>
      <w:r w:rsidR="00AF0A66">
        <w:rPr>
          <w:lang w:val="da-DK"/>
        </w:rPr>
        <w:t>e</w:t>
      </w:r>
      <w:r>
        <w:rPr>
          <w:lang w:val="da-DK"/>
        </w:rPr>
        <w:t>n</w:t>
      </w:r>
      <w:r w:rsidR="00AF0A66">
        <w:rPr>
          <w:lang w:val="da-DK"/>
        </w:rPr>
        <w:t>tere dine resultater via billeder.</w:t>
      </w:r>
    </w:p>
    <w:p w14:paraId="3EF0A74C" w14:textId="77777777" w:rsidR="00D669E8" w:rsidRDefault="00D669E8" w:rsidP="00AF0A66">
      <w:pPr>
        <w:rPr>
          <w:lang w:val="da-DK"/>
        </w:rPr>
      </w:pPr>
    </w:p>
    <w:p w14:paraId="314EEC32" w14:textId="77777777" w:rsidR="00AF0A66" w:rsidRPr="00286DB6" w:rsidRDefault="00AF0A66" w:rsidP="00A44A8B">
      <w:pPr>
        <w:pStyle w:val="Overskrift3"/>
        <w:rPr>
          <w:lang w:val="da-DK"/>
        </w:rPr>
      </w:pPr>
      <w:r w:rsidRPr="00286DB6">
        <w:rPr>
          <w:lang w:val="da-DK"/>
        </w:rPr>
        <w:lastRenderedPageBreak/>
        <w:t>Eksperimentelt:</w:t>
      </w:r>
    </w:p>
    <w:p w14:paraId="3BC80EFC" w14:textId="77777777" w:rsidR="00A44A8B" w:rsidRPr="00286DB6" w:rsidRDefault="00A44A8B" w:rsidP="00A44A8B">
      <w:pPr>
        <w:rPr>
          <w:lang w:val="da-DK"/>
        </w:rPr>
      </w:pPr>
    </w:p>
    <w:p w14:paraId="04F3A4B4" w14:textId="77777777" w:rsidR="00FC4458" w:rsidRPr="00D669E8" w:rsidRDefault="005C2784" w:rsidP="0015733F">
      <w:pPr>
        <w:rPr>
          <w:lang w:val="da-DK"/>
        </w:rPr>
      </w:pPr>
      <w:r w:rsidRPr="00AF0A66">
        <w:rPr>
          <w:lang w:val="da-DK"/>
        </w:rPr>
        <w:t>Fyld ca. 200 mL</w:t>
      </w:r>
      <w:r w:rsidR="00FC4458" w:rsidRPr="00AF0A66">
        <w:rPr>
          <w:lang w:val="da-DK"/>
        </w:rPr>
        <w:t xml:space="preserve"> vand</w:t>
      </w:r>
      <w:r w:rsidRPr="00AF0A66">
        <w:rPr>
          <w:lang w:val="da-DK"/>
        </w:rPr>
        <w:t xml:space="preserve"> i en konisk kolbe. </w:t>
      </w:r>
      <w:r w:rsidRPr="002E7605">
        <w:rPr>
          <w:lang w:val="da-DK"/>
        </w:rPr>
        <w:t>Tilsæt 10 mL</w:t>
      </w:r>
      <w:r w:rsidR="00FC4458" w:rsidRPr="002E7605">
        <w:rPr>
          <w:lang w:val="da-DK"/>
        </w:rPr>
        <w:t xml:space="preserve"> 0,1 M Fe(NO</w:t>
      </w:r>
      <w:r w:rsidR="00FC4458" w:rsidRPr="002E7605">
        <w:rPr>
          <w:vertAlign w:val="subscript"/>
          <w:lang w:val="da-DK"/>
        </w:rPr>
        <w:t>3</w:t>
      </w:r>
      <w:r w:rsidR="00FC4458" w:rsidRPr="002E7605">
        <w:rPr>
          <w:lang w:val="da-DK"/>
        </w:rPr>
        <w:t>)</w:t>
      </w:r>
      <w:r w:rsidR="00FC4458" w:rsidRPr="002E7605">
        <w:rPr>
          <w:vertAlign w:val="subscript"/>
          <w:lang w:val="da-DK"/>
        </w:rPr>
        <w:t xml:space="preserve">3 </w:t>
      </w:r>
      <w:r w:rsidR="00FC4458" w:rsidRPr="002E7605">
        <w:rPr>
          <w:lang w:val="da-DK"/>
        </w:rPr>
        <w:t>og derefter 10 m</w:t>
      </w:r>
      <w:r w:rsidRPr="002E7605">
        <w:rPr>
          <w:lang w:val="da-DK"/>
        </w:rPr>
        <w:t>L</w:t>
      </w:r>
      <w:r w:rsidR="00FC4458" w:rsidRPr="002E7605">
        <w:rPr>
          <w:lang w:val="da-DK"/>
        </w:rPr>
        <w:t xml:space="preserve"> 0,1 M KSCN og rør rundt med en spatel. </w:t>
      </w:r>
      <w:r w:rsidR="00FC4458" w:rsidRPr="00D669E8">
        <w:rPr>
          <w:lang w:val="da-DK"/>
        </w:rPr>
        <w:t>Not</w:t>
      </w:r>
      <w:r w:rsidR="0015733F" w:rsidRPr="00D669E8">
        <w:rPr>
          <w:lang w:val="da-DK"/>
        </w:rPr>
        <w:t>é</w:t>
      </w:r>
      <w:r w:rsidR="00FC4458" w:rsidRPr="00D669E8">
        <w:rPr>
          <w:lang w:val="da-DK"/>
        </w:rPr>
        <w:t xml:space="preserve">r iagttagelser (skema under </w:t>
      </w:r>
      <w:r w:rsidR="0015733F" w:rsidRPr="00D669E8">
        <w:rPr>
          <w:lang w:val="da-DK"/>
        </w:rPr>
        <w:t>start</w:t>
      </w:r>
      <w:r w:rsidR="00FC4458" w:rsidRPr="00D669E8">
        <w:rPr>
          <w:lang w:val="da-DK"/>
        </w:rPr>
        <w:t xml:space="preserve">) </w:t>
      </w:r>
    </w:p>
    <w:p w14:paraId="120247FD" w14:textId="77777777" w:rsidR="00FC4458" w:rsidRPr="002E7605" w:rsidRDefault="00FC4458" w:rsidP="0015733F">
      <w:pPr>
        <w:rPr>
          <w:lang w:val="da-DK"/>
        </w:rPr>
      </w:pPr>
      <w:r w:rsidRPr="002E7605">
        <w:rPr>
          <w:lang w:val="da-DK"/>
        </w:rPr>
        <w:t>Er reaktionshastigheden stor eller lille?</w:t>
      </w:r>
    </w:p>
    <w:p w14:paraId="7C906A08" w14:textId="77777777" w:rsidR="00FC4458" w:rsidRPr="00D669E8" w:rsidRDefault="00FC4458" w:rsidP="0015733F">
      <w:pPr>
        <w:rPr>
          <w:lang w:val="da-DK"/>
        </w:rPr>
      </w:pPr>
      <w:r w:rsidRPr="00AF0A66">
        <w:rPr>
          <w:lang w:val="da-DK"/>
        </w:rPr>
        <w:t xml:space="preserve">Noget af opløsningen overføres til </w:t>
      </w:r>
      <w:r w:rsidR="0015733F" w:rsidRPr="00AF0A66">
        <w:rPr>
          <w:lang w:val="da-DK"/>
        </w:rPr>
        <w:t>7</w:t>
      </w:r>
      <w:r w:rsidRPr="00AF0A66">
        <w:rPr>
          <w:lang w:val="da-DK"/>
        </w:rPr>
        <w:t xml:space="preserve"> forskellige reagensglas som hver især fyldes ca. 1/3 op. </w:t>
      </w:r>
      <w:r w:rsidRPr="002E7605">
        <w:rPr>
          <w:lang w:val="da-DK"/>
        </w:rPr>
        <w:t xml:space="preserve">De 6 af reagensglassene anvendes i de følgende forsøg, mens det </w:t>
      </w:r>
      <w:r w:rsidR="0015733F" w:rsidRPr="002E7605">
        <w:rPr>
          <w:lang w:val="da-DK"/>
        </w:rPr>
        <w:t>sidste</w:t>
      </w:r>
      <w:r w:rsidRPr="002E7605">
        <w:rPr>
          <w:lang w:val="da-DK"/>
        </w:rPr>
        <w:t xml:space="preserve"> anvendes til farvesammenligning. </w:t>
      </w:r>
      <w:r w:rsidRPr="00D669E8">
        <w:rPr>
          <w:lang w:val="da-DK"/>
        </w:rPr>
        <w:t>Gem resten af opløsningen i kolben</w:t>
      </w:r>
    </w:p>
    <w:p w14:paraId="4B40ACCB" w14:textId="77777777" w:rsidR="003937C9" w:rsidRPr="00214647" w:rsidRDefault="003937C9" w:rsidP="00FC4458">
      <w:pPr>
        <w:rPr>
          <w:b/>
          <w:lang w:val="da-DK"/>
        </w:rPr>
      </w:pPr>
      <w:r w:rsidRPr="00214647">
        <w:rPr>
          <w:b/>
          <w:lang w:val="da-DK"/>
        </w:rPr>
        <w:t xml:space="preserve">Anvend skema </w:t>
      </w:r>
      <w:r w:rsidR="00090B04" w:rsidRPr="00214647">
        <w:rPr>
          <w:b/>
          <w:lang w:val="da-DK"/>
        </w:rPr>
        <w:t xml:space="preserve">næste side </w:t>
      </w:r>
      <w:r w:rsidRPr="00214647">
        <w:rPr>
          <w:b/>
          <w:lang w:val="da-DK"/>
        </w:rPr>
        <w:t>til at beskrive dine observationer</w:t>
      </w:r>
      <w:r w:rsidR="008E5483">
        <w:rPr>
          <w:b/>
          <w:lang w:val="da-DK"/>
        </w:rPr>
        <w:t>/suppler med billeder</w:t>
      </w:r>
      <w:r w:rsidRPr="00214647">
        <w:rPr>
          <w:b/>
          <w:lang w:val="da-DK"/>
        </w:rPr>
        <w:t>.</w:t>
      </w:r>
    </w:p>
    <w:p w14:paraId="0B31B334" w14:textId="77777777" w:rsidR="0015733F" w:rsidRPr="00214647" w:rsidRDefault="0015733F" w:rsidP="00FC4458">
      <w:pPr>
        <w:rPr>
          <w:lang w:val="da-DK"/>
        </w:rPr>
      </w:pPr>
      <w:r w:rsidRPr="00214647">
        <w:rPr>
          <w:b/>
          <w:lang w:val="da-DK"/>
        </w:rPr>
        <w:t>Reagensglas nr. 1</w:t>
      </w:r>
      <w:r w:rsidRPr="00214647">
        <w:rPr>
          <w:lang w:val="da-DK"/>
        </w:rPr>
        <w:t>: Reference til farvesammenligning</w:t>
      </w:r>
    </w:p>
    <w:p w14:paraId="0CB48200" w14:textId="77777777" w:rsidR="008E5483" w:rsidRDefault="0015733F" w:rsidP="0015733F">
      <w:pPr>
        <w:rPr>
          <w:lang w:val="da-DK"/>
        </w:rPr>
      </w:pPr>
      <w:r w:rsidRPr="00214647">
        <w:rPr>
          <w:b/>
          <w:lang w:val="da-DK"/>
        </w:rPr>
        <w:t>Reagensglas nr. 2:</w:t>
      </w:r>
      <w:r w:rsidR="008E5483">
        <w:rPr>
          <w:b/>
          <w:lang w:val="da-DK"/>
        </w:rPr>
        <w:t xml:space="preserve"> </w:t>
      </w:r>
      <w:r w:rsidR="00FC4458" w:rsidRPr="002E7605">
        <w:rPr>
          <w:lang w:val="da-DK"/>
        </w:rPr>
        <w:t>Tilsæt en spatelfuld fast Fe(NO</w:t>
      </w:r>
      <w:r w:rsidR="00FC4458" w:rsidRPr="002E7605">
        <w:rPr>
          <w:vertAlign w:val="subscript"/>
          <w:lang w:val="da-DK"/>
        </w:rPr>
        <w:t>3</w:t>
      </w:r>
      <w:r w:rsidR="00FC4458" w:rsidRPr="002E7605">
        <w:rPr>
          <w:lang w:val="da-DK"/>
        </w:rPr>
        <w:t>)</w:t>
      </w:r>
      <w:r w:rsidR="00FC4458" w:rsidRPr="002E7605">
        <w:rPr>
          <w:vertAlign w:val="subscript"/>
          <w:lang w:val="da-DK"/>
        </w:rPr>
        <w:t xml:space="preserve">3 </w:t>
      </w:r>
      <w:r w:rsidR="008E5483">
        <w:rPr>
          <w:lang w:val="da-DK"/>
        </w:rPr>
        <w:t xml:space="preserve">til </w:t>
      </w:r>
      <w:r w:rsidR="008C000C" w:rsidRPr="002E7605">
        <w:rPr>
          <w:lang w:val="da-DK"/>
        </w:rPr>
        <w:t xml:space="preserve">reagensglas </w:t>
      </w:r>
      <w:r w:rsidR="005C2784" w:rsidRPr="002E7605">
        <w:rPr>
          <w:lang w:val="da-DK"/>
        </w:rPr>
        <w:t>2</w:t>
      </w:r>
      <w:r w:rsidR="008C000C" w:rsidRPr="002E7605">
        <w:rPr>
          <w:lang w:val="da-DK"/>
        </w:rPr>
        <w:t xml:space="preserve"> og rør rundt. </w:t>
      </w:r>
      <w:r w:rsidR="008E5483">
        <w:rPr>
          <w:lang w:val="da-DK"/>
        </w:rPr>
        <w:t>Beskriv jeres observation.</w:t>
      </w:r>
    </w:p>
    <w:p w14:paraId="03EBDEA5" w14:textId="77777777" w:rsidR="008E5483" w:rsidRDefault="0015733F" w:rsidP="0015733F">
      <w:pPr>
        <w:rPr>
          <w:lang w:val="da-DK"/>
        </w:rPr>
      </w:pPr>
      <w:r w:rsidRPr="002E7605">
        <w:rPr>
          <w:b/>
          <w:lang w:val="da-DK"/>
        </w:rPr>
        <w:t>Reagensglas nr. 3:</w:t>
      </w:r>
      <w:r w:rsidR="008E5483">
        <w:rPr>
          <w:b/>
          <w:lang w:val="da-DK"/>
        </w:rPr>
        <w:t xml:space="preserve"> </w:t>
      </w:r>
      <w:r w:rsidR="003937C9" w:rsidRPr="002E7605">
        <w:rPr>
          <w:lang w:val="da-DK"/>
        </w:rPr>
        <w:t>Ascorbinsyre (C-vitamin) reducerer Fe</w:t>
      </w:r>
      <w:r w:rsidR="003937C9" w:rsidRPr="002E7605">
        <w:rPr>
          <w:vertAlign w:val="superscript"/>
          <w:lang w:val="da-DK"/>
        </w:rPr>
        <w:t>3+</w:t>
      </w:r>
      <w:r w:rsidR="003937C9" w:rsidRPr="002E7605">
        <w:rPr>
          <w:lang w:val="da-DK"/>
        </w:rPr>
        <w:t xml:space="preserve"> til Fe</w:t>
      </w:r>
      <w:r w:rsidR="003937C9" w:rsidRPr="002E7605">
        <w:rPr>
          <w:vertAlign w:val="superscript"/>
          <w:lang w:val="da-DK"/>
        </w:rPr>
        <w:t>2+</w:t>
      </w:r>
      <w:r w:rsidR="003937C9" w:rsidRPr="002E7605">
        <w:rPr>
          <w:lang w:val="da-DK"/>
        </w:rPr>
        <w:t>. Vi kan formindske [Fe</w:t>
      </w:r>
      <w:r w:rsidR="003937C9" w:rsidRPr="002E7605">
        <w:rPr>
          <w:vertAlign w:val="superscript"/>
          <w:lang w:val="da-DK"/>
        </w:rPr>
        <w:t>3+</w:t>
      </w:r>
      <w:r w:rsidR="003937C9" w:rsidRPr="002E7605">
        <w:rPr>
          <w:lang w:val="da-DK"/>
        </w:rPr>
        <w:t>] ved at tilsætte asconbinsyre.</w:t>
      </w:r>
      <w:r w:rsidR="008E5483">
        <w:rPr>
          <w:lang w:val="da-DK"/>
        </w:rPr>
        <w:t xml:space="preserve"> </w:t>
      </w:r>
      <w:r w:rsidR="008C000C" w:rsidRPr="00214647">
        <w:rPr>
          <w:lang w:val="da-DK"/>
        </w:rPr>
        <w:t xml:space="preserve">Tilsæt nogle få korn </w:t>
      </w:r>
      <w:r w:rsidR="003937C9" w:rsidRPr="00214647">
        <w:rPr>
          <w:lang w:val="da-DK"/>
        </w:rPr>
        <w:t xml:space="preserve">ascorbinsyre </w:t>
      </w:r>
      <w:r w:rsidR="005C2784" w:rsidRPr="00214647">
        <w:rPr>
          <w:lang w:val="da-DK"/>
        </w:rPr>
        <w:t>til reagensglas nr. 3</w:t>
      </w:r>
      <w:r w:rsidR="003937C9" w:rsidRPr="00214647">
        <w:rPr>
          <w:lang w:val="da-DK"/>
        </w:rPr>
        <w:t xml:space="preserve"> og r</w:t>
      </w:r>
      <w:r w:rsidR="008C000C" w:rsidRPr="00214647">
        <w:rPr>
          <w:lang w:val="da-DK"/>
        </w:rPr>
        <w:t xml:space="preserve">ør rundt. </w:t>
      </w:r>
      <w:r w:rsidR="008E5483">
        <w:rPr>
          <w:lang w:val="da-DK"/>
        </w:rPr>
        <w:t>Beskriv jeres observation.</w:t>
      </w:r>
    </w:p>
    <w:p w14:paraId="0AC90C9A" w14:textId="77777777" w:rsidR="008C000C" w:rsidRPr="00D669E8" w:rsidRDefault="0015733F" w:rsidP="0015733F">
      <w:pPr>
        <w:rPr>
          <w:lang w:val="da-DK"/>
        </w:rPr>
      </w:pPr>
      <w:r w:rsidRPr="00D669E8">
        <w:rPr>
          <w:b/>
          <w:lang w:val="da-DK"/>
        </w:rPr>
        <w:t>Reagensglas nr. 4</w:t>
      </w:r>
      <w:r w:rsidR="008E5483">
        <w:rPr>
          <w:b/>
          <w:lang w:val="da-DK"/>
        </w:rPr>
        <w:t xml:space="preserve">: </w:t>
      </w:r>
      <w:r w:rsidRPr="00D669E8">
        <w:rPr>
          <w:lang w:val="da-DK"/>
        </w:rPr>
        <w:t>T</w:t>
      </w:r>
      <w:r w:rsidR="008C000C" w:rsidRPr="00D669E8">
        <w:rPr>
          <w:lang w:val="da-DK"/>
        </w:rPr>
        <w:t xml:space="preserve">ilsæt en spatelfuld fast KSCN (s). </w:t>
      </w:r>
      <w:r w:rsidR="008E5483">
        <w:rPr>
          <w:lang w:val="da-DK"/>
        </w:rPr>
        <w:t>Beskriv jeres observation</w:t>
      </w:r>
    </w:p>
    <w:p w14:paraId="5DF52D4F" w14:textId="77777777" w:rsidR="008C000C" w:rsidRPr="002E7605" w:rsidRDefault="0015733F" w:rsidP="0015733F">
      <w:pPr>
        <w:rPr>
          <w:lang w:val="da-DK"/>
        </w:rPr>
      </w:pPr>
      <w:r w:rsidRPr="002E7605">
        <w:rPr>
          <w:b/>
          <w:lang w:val="da-DK"/>
        </w:rPr>
        <w:t>Reagensglas nr. 5</w:t>
      </w:r>
      <w:r w:rsidR="008E5483">
        <w:rPr>
          <w:b/>
          <w:lang w:val="da-DK"/>
        </w:rPr>
        <w:t xml:space="preserve">: </w:t>
      </w:r>
      <w:r w:rsidR="008C000C" w:rsidRPr="002E7605">
        <w:rPr>
          <w:lang w:val="da-DK"/>
        </w:rPr>
        <w:t xml:space="preserve">Inden forsøget med det </w:t>
      </w:r>
      <w:r w:rsidRPr="002E7605">
        <w:rPr>
          <w:lang w:val="da-DK"/>
        </w:rPr>
        <w:t>5</w:t>
      </w:r>
      <w:r w:rsidR="008C000C" w:rsidRPr="002E7605">
        <w:rPr>
          <w:lang w:val="da-DK"/>
        </w:rPr>
        <w:t>. reagensglas udføres følgende lille forsøg: Fyld noget 0,1 M KSCN op i et rent reagensglas. Tilsæt et par dråber AgNO</w:t>
      </w:r>
      <w:r w:rsidR="008C000C" w:rsidRPr="002E7605">
        <w:rPr>
          <w:vertAlign w:val="subscript"/>
          <w:lang w:val="da-DK"/>
        </w:rPr>
        <w:t>3</w:t>
      </w:r>
      <w:r w:rsidR="008E5483">
        <w:rPr>
          <w:lang w:val="da-DK"/>
        </w:rPr>
        <w:t xml:space="preserve">. </w:t>
      </w:r>
      <w:r w:rsidR="008C000C" w:rsidRPr="002E7605">
        <w:rPr>
          <w:lang w:val="da-DK"/>
        </w:rPr>
        <w:t>Noter iagttagelser og skriv et ionreaktionsskema</w:t>
      </w:r>
      <w:r w:rsidRPr="002E7605">
        <w:rPr>
          <w:lang w:val="da-DK"/>
        </w:rPr>
        <w:t xml:space="preserve"> </w:t>
      </w:r>
      <w:r w:rsidR="008E5483">
        <w:rPr>
          <w:lang w:val="da-DK"/>
        </w:rPr>
        <w:t>(</w:t>
      </w:r>
      <w:r w:rsidRPr="002E7605">
        <w:rPr>
          <w:lang w:val="da-DK"/>
        </w:rPr>
        <w:t>hjælperea</w:t>
      </w:r>
      <w:r w:rsidR="001346F3" w:rsidRPr="002E7605">
        <w:rPr>
          <w:lang w:val="da-DK"/>
        </w:rPr>
        <w:t>k</w:t>
      </w:r>
      <w:r w:rsidRPr="002E7605">
        <w:rPr>
          <w:lang w:val="da-DK"/>
        </w:rPr>
        <w:t>tion)</w:t>
      </w:r>
      <w:r w:rsidR="008E5483">
        <w:rPr>
          <w:lang w:val="da-DK"/>
        </w:rPr>
        <w:t xml:space="preserve">. </w:t>
      </w:r>
      <w:r w:rsidR="008C000C" w:rsidRPr="002E7605">
        <w:rPr>
          <w:lang w:val="da-DK"/>
        </w:rPr>
        <w:t>Derefter ti</w:t>
      </w:r>
      <w:r w:rsidR="005C2784" w:rsidRPr="002E7605">
        <w:rPr>
          <w:lang w:val="da-DK"/>
        </w:rPr>
        <w:t>lsættes til reagensglas nr. 5</w:t>
      </w:r>
      <w:r w:rsidR="008C000C" w:rsidRPr="002E7605">
        <w:rPr>
          <w:lang w:val="da-DK"/>
        </w:rPr>
        <w:t xml:space="preserve"> et par dråber 0,1 M AgNO</w:t>
      </w:r>
      <w:r w:rsidR="008C000C" w:rsidRPr="002E7605">
        <w:rPr>
          <w:vertAlign w:val="subscript"/>
          <w:lang w:val="da-DK"/>
        </w:rPr>
        <w:t>3</w:t>
      </w:r>
      <w:r w:rsidR="008C000C" w:rsidRPr="002E7605">
        <w:rPr>
          <w:lang w:val="da-DK"/>
        </w:rPr>
        <w:t>. Noter iagttagelser? Forklaring?</w:t>
      </w:r>
    </w:p>
    <w:p w14:paraId="21D826D6" w14:textId="77777777" w:rsidR="0015733F" w:rsidRPr="002E7605" w:rsidRDefault="0015733F" w:rsidP="0015733F">
      <w:pPr>
        <w:rPr>
          <w:lang w:val="da-DK"/>
        </w:rPr>
      </w:pPr>
      <w:r w:rsidRPr="002E7605">
        <w:rPr>
          <w:b/>
          <w:lang w:val="da-DK"/>
        </w:rPr>
        <w:t>Reagensglas nr. 6 og 7</w:t>
      </w:r>
      <w:r w:rsidR="008E5483">
        <w:rPr>
          <w:b/>
          <w:lang w:val="da-DK"/>
        </w:rPr>
        <w:t xml:space="preserve">: </w:t>
      </w:r>
      <w:r w:rsidR="005C2784" w:rsidRPr="002E7605">
        <w:rPr>
          <w:lang w:val="da-DK"/>
        </w:rPr>
        <w:t>I 2 bægerglas på 250 mL</w:t>
      </w:r>
      <w:r w:rsidR="001346F3" w:rsidRPr="002E7605">
        <w:rPr>
          <w:lang w:val="da-DK"/>
        </w:rPr>
        <w:t xml:space="preserve"> laves et vandbad med varmt vand henholdsvis et bad med isvand. </w:t>
      </w:r>
      <w:r w:rsidR="008C000C" w:rsidRPr="002E7605">
        <w:rPr>
          <w:lang w:val="da-DK"/>
        </w:rPr>
        <w:t xml:space="preserve">Reagensglas nr. </w:t>
      </w:r>
      <w:r w:rsidRPr="002E7605">
        <w:rPr>
          <w:lang w:val="da-DK"/>
        </w:rPr>
        <w:t>6</w:t>
      </w:r>
      <w:r w:rsidR="008C000C" w:rsidRPr="002E7605">
        <w:rPr>
          <w:lang w:val="da-DK"/>
        </w:rPr>
        <w:t xml:space="preserve"> opvarmes til 50°C i det varme vand, og nr. </w:t>
      </w:r>
      <w:r w:rsidRPr="002E7605">
        <w:rPr>
          <w:lang w:val="da-DK"/>
        </w:rPr>
        <w:t>7</w:t>
      </w:r>
      <w:r w:rsidR="008C000C" w:rsidRPr="002E7605">
        <w:rPr>
          <w:lang w:val="da-DK"/>
        </w:rPr>
        <w:t xml:space="preserve"> afkøles til nær 0°C i isbadet. </w:t>
      </w:r>
      <w:r w:rsidR="008E5483">
        <w:rPr>
          <w:lang w:val="da-DK"/>
        </w:rPr>
        <w:t xml:space="preserve">Beskriv jeres observation. </w:t>
      </w:r>
      <w:r w:rsidR="008C000C" w:rsidRPr="002E7605">
        <w:rPr>
          <w:lang w:val="da-DK"/>
        </w:rPr>
        <w:t xml:space="preserve">Derefter afkøles reagensglas nr. </w:t>
      </w:r>
      <w:r w:rsidRPr="002E7605">
        <w:rPr>
          <w:lang w:val="da-DK"/>
        </w:rPr>
        <w:t>6</w:t>
      </w:r>
      <w:r w:rsidR="008C000C" w:rsidRPr="002E7605">
        <w:rPr>
          <w:lang w:val="da-DK"/>
        </w:rPr>
        <w:t xml:space="preserve"> i isbadet, medens nr. </w:t>
      </w:r>
      <w:r w:rsidRPr="002E7605">
        <w:rPr>
          <w:lang w:val="da-DK"/>
        </w:rPr>
        <w:t>7</w:t>
      </w:r>
      <w:r w:rsidR="008C000C" w:rsidRPr="002E7605">
        <w:rPr>
          <w:lang w:val="da-DK"/>
        </w:rPr>
        <w:t xml:space="preserve"> opvarmes til 50°C. </w:t>
      </w:r>
      <w:r w:rsidR="00A44A8B">
        <w:rPr>
          <w:lang w:val="da-DK"/>
        </w:rPr>
        <w:t>Observation ?</w:t>
      </w:r>
    </w:p>
    <w:p w14:paraId="7C56B23C" w14:textId="77777777" w:rsidR="00A44A8B" w:rsidRPr="00286DB6" w:rsidRDefault="00A44A8B">
      <w:pPr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  <w:lang w:val="da-DK"/>
        </w:rPr>
      </w:pPr>
      <w:r w:rsidRPr="00286DB6">
        <w:rPr>
          <w:sz w:val="20"/>
          <w:szCs w:val="20"/>
          <w:lang w:val="da-DK"/>
        </w:rPr>
        <w:br w:type="page"/>
      </w:r>
    </w:p>
    <w:p w14:paraId="2500A77A" w14:textId="77777777" w:rsidR="003937C9" w:rsidRPr="00214647" w:rsidRDefault="005C2784" w:rsidP="00A44A8B">
      <w:pPr>
        <w:pStyle w:val="Overskrift3"/>
      </w:pPr>
      <w:r w:rsidRPr="00214647">
        <w:lastRenderedPageBreak/>
        <w:t>Resultatskema</w:t>
      </w:r>
      <w:r w:rsidR="003937C9" w:rsidRPr="00214647">
        <w:t>: Kemisk Ligevægt</w:t>
      </w:r>
    </w:p>
    <w:p w14:paraId="2525BA94" w14:textId="77777777" w:rsidR="0076116A" w:rsidRPr="00214647" w:rsidRDefault="0076116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2350"/>
        <w:gridCol w:w="5226"/>
      </w:tblGrid>
      <w:tr w:rsidR="0076116A" w:rsidRPr="00214647" w14:paraId="4F8BA8A9" w14:textId="77777777" w:rsidTr="00214647">
        <w:tc>
          <w:tcPr>
            <w:tcW w:w="2055" w:type="dxa"/>
          </w:tcPr>
          <w:p w14:paraId="33738FA4" w14:textId="77777777" w:rsidR="003937C9" w:rsidRPr="00214647" w:rsidRDefault="0076116A">
            <w:pPr>
              <w:rPr>
                <w:b/>
              </w:rPr>
            </w:pPr>
            <w:r w:rsidRPr="00214647">
              <w:rPr>
                <w:b/>
              </w:rPr>
              <w:t>Forsøgsnr.</w:t>
            </w:r>
          </w:p>
        </w:tc>
        <w:tc>
          <w:tcPr>
            <w:tcW w:w="2377" w:type="dxa"/>
          </w:tcPr>
          <w:p w14:paraId="735A522E" w14:textId="77777777" w:rsidR="0076116A" w:rsidRPr="00214647" w:rsidRDefault="0076116A">
            <w:pPr>
              <w:rPr>
                <w:b/>
              </w:rPr>
            </w:pPr>
            <w:r w:rsidRPr="00214647">
              <w:rPr>
                <w:b/>
              </w:rPr>
              <w:t>Farvereaktion:</w:t>
            </w:r>
          </w:p>
        </w:tc>
        <w:tc>
          <w:tcPr>
            <w:tcW w:w="5346" w:type="dxa"/>
          </w:tcPr>
          <w:p w14:paraId="6B0F931D" w14:textId="77777777" w:rsidR="0076116A" w:rsidRPr="00214647" w:rsidRDefault="0076116A">
            <w:pPr>
              <w:rPr>
                <w:b/>
              </w:rPr>
            </w:pPr>
            <w:r w:rsidRPr="00214647">
              <w:rPr>
                <w:b/>
              </w:rPr>
              <w:t>Forklaring:</w:t>
            </w:r>
          </w:p>
        </w:tc>
      </w:tr>
      <w:tr w:rsidR="008C000C" w:rsidRPr="008E1C33" w14:paraId="637A158D" w14:textId="77777777" w:rsidTr="00214647">
        <w:tc>
          <w:tcPr>
            <w:tcW w:w="2055" w:type="dxa"/>
          </w:tcPr>
          <w:p w14:paraId="3BD22F3D" w14:textId="77777777" w:rsidR="008C000C" w:rsidRPr="00214647" w:rsidRDefault="008C000C" w:rsidP="00214647">
            <w:pPr>
              <w:spacing w:line="360" w:lineRule="auto"/>
              <w:jc w:val="center"/>
            </w:pPr>
            <w:r w:rsidRPr="00214647">
              <w:t>Start</w:t>
            </w:r>
          </w:p>
        </w:tc>
        <w:tc>
          <w:tcPr>
            <w:tcW w:w="2377" w:type="dxa"/>
          </w:tcPr>
          <w:p w14:paraId="096B1AD2" w14:textId="4C84EC1D" w:rsidR="008C000C" w:rsidRPr="00DB26B5" w:rsidRDefault="00792D46" w:rsidP="00214647">
            <w:pPr>
              <w:spacing w:line="360" w:lineRule="auto"/>
              <w:rPr>
                <w:lang w:val="da-DK"/>
              </w:rPr>
            </w:pPr>
            <w:r w:rsidRPr="00DB26B5">
              <w:rPr>
                <w:lang w:val="da-DK"/>
              </w:rPr>
              <w:t xml:space="preserve">Gennemsigtigt til </w:t>
            </w:r>
            <w:r w:rsidR="00DB26B5" w:rsidRPr="00DB26B5">
              <w:rPr>
                <w:lang w:val="da-DK"/>
              </w:rPr>
              <w:t>svagt gul t</w:t>
            </w:r>
            <w:r w:rsidR="00DB26B5">
              <w:rPr>
                <w:lang w:val="da-DK"/>
              </w:rPr>
              <w:t xml:space="preserve">il </w:t>
            </w:r>
            <w:r w:rsidR="00476DB9">
              <w:rPr>
                <w:lang w:val="da-DK"/>
              </w:rPr>
              <w:t>beadeu</w:t>
            </w:r>
            <w:r w:rsidR="00881D00">
              <w:rPr>
                <w:lang w:val="da-DK"/>
              </w:rPr>
              <w:t xml:space="preserve"> rød</w:t>
            </w:r>
          </w:p>
        </w:tc>
        <w:tc>
          <w:tcPr>
            <w:tcW w:w="5346" w:type="dxa"/>
          </w:tcPr>
          <w:p w14:paraId="6CF08DBA" w14:textId="77777777" w:rsidR="008C000C" w:rsidRPr="00DB26B5" w:rsidRDefault="008C000C" w:rsidP="00214647">
            <w:pPr>
              <w:spacing w:line="360" w:lineRule="auto"/>
              <w:rPr>
                <w:lang w:val="da-DK"/>
              </w:rPr>
            </w:pPr>
          </w:p>
        </w:tc>
      </w:tr>
      <w:tr w:rsidR="0076116A" w:rsidRPr="00214647" w14:paraId="11420CF1" w14:textId="77777777" w:rsidTr="00214647">
        <w:tc>
          <w:tcPr>
            <w:tcW w:w="2055" w:type="dxa"/>
          </w:tcPr>
          <w:p w14:paraId="5D999B29" w14:textId="77777777" w:rsidR="0015733F" w:rsidRPr="00214647" w:rsidRDefault="0015733F" w:rsidP="00214647">
            <w:pPr>
              <w:spacing w:after="0" w:line="360" w:lineRule="auto"/>
              <w:jc w:val="center"/>
            </w:pPr>
            <w:r w:rsidRPr="00214647">
              <w:t xml:space="preserve">Reagensglas </w:t>
            </w:r>
          </w:p>
          <w:p w14:paraId="68E26509" w14:textId="77777777" w:rsidR="0076116A" w:rsidRPr="00214647" w:rsidRDefault="0015733F" w:rsidP="00214647">
            <w:pPr>
              <w:spacing w:after="0" w:line="360" w:lineRule="auto"/>
              <w:jc w:val="center"/>
            </w:pPr>
            <w:r w:rsidRPr="00214647">
              <w:t xml:space="preserve">nr. 1: </w:t>
            </w:r>
          </w:p>
          <w:p w14:paraId="504AEEBF" w14:textId="77777777" w:rsidR="0076116A" w:rsidRPr="00214647" w:rsidRDefault="0015733F" w:rsidP="00214647">
            <w:pPr>
              <w:spacing w:after="0" w:line="360" w:lineRule="auto"/>
              <w:jc w:val="center"/>
            </w:pPr>
            <w:r w:rsidRPr="00214647">
              <w:t>Reference</w:t>
            </w:r>
          </w:p>
        </w:tc>
        <w:tc>
          <w:tcPr>
            <w:tcW w:w="2377" w:type="dxa"/>
          </w:tcPr>
          <w:p w14:paraId="65B6057A" w14:textId="77777777" w:rsidR="0076116A" w:rsidRPr="00214647" w:rsidRDefault="0076116A" w:rsidP="00214647">
            <w:pPr>
              <w:spacing w:after="0" w:line="360" w:lineRule="auto"/>
            </w:pPr>
          </w:p>
        </w:tc>
        <w:tc>
          <w:tcPr>
            <w:tcW w:w="5346" w:type="dxa"/>
          </w:tcPr>
          <w:p w14:paraId="12FD0F56" w14:textId="77777777" w:rsidR="0076116A" w:rsidRPr="00214647" w:rsidRDefault="0076116A" w:rsidP="00214647">
            <w:pPr>
              <w:spacing w:after="0" w:line="360" w:lineRule="auto"/>
            </w:pPr>
          </w:p>
        </w:tc>
      </w:tr>
      <w:tr w:rsidR="0076116A" w:rsidRPr="00214647" w14:paraId="5FB51A06" w14:textId="77777777" w:rsidTr="00214647">
        <w:tc>
          <w:tcPr>
            <w:tcW w:w="2055" w:type="dxa"/>
          </w:tcPr>
          <w:p w14:paraId="2DF743F5" w14:textId="77777777" w:rsidR="0015733F" w:rsidRPr="00214647" w:rsidRDefault="0015733F" w:rsidP="00214647">
            <w:pPr>
              <w:spacing w:after="0" w:line="360" w:lineRule="auto"/>
              <w:jc w:val="center"/>
              <w:rPr>
                <w:lang w:val="en-GB"/>
              </w:rPr>
            </w:pPr>
            <w:r w:rsidRPr="00214647">
              <w:rPr>
                <w:lang w:val="en-GB"/>
              </w:rPr>
              <w:t xml:space="preserve">Reagensglas </w:t>
            </w:r>
          </w:p>
          <w:p w14:paraId="01F6CFA5" w14:textId="77777777" w:rsidR="0076116A" w:rsidRPr="00214647" w:rsidRDefault="0015733F" w:rsidP="00214647">
            <w:pPr>
              <w:spacing w:after="0" w:line="360" w:lineRule="auto"/>
              <w:jc w:val="center"/>
              <w:rPr>
                <w:lang w:val="en-GB"/>
              </w:rPr>
            </w:pPr>
            <w:r w:rsidRPr="00214647">
              <w:rPr>
                <w:lang w:val="en-GB"/>
              </w:rPr>
              <w:t>nr. 2:</w:t>
            </w:r>
          </w:p>
          <w:p w14:paraId="7488A4E9" w14:textId="77777777" w:rsidR="0076116A" w:rsidRPr="00214647" w:rsidRDefault="0015733F" w:rsidP="00214647">
            <w:pPr>
              <w:spacing w:after="0" w:line="360" w:lineRule="auto"/>
              <w:jc w:val="center"/>
              <w:rPr>
                <w:lang w:val="en-GB"/>
              </w:rPr>
            </w:pPr>
            <w:r w:rsidRPr="00214647">
              <w:rPr>
                <w:lang w:val="en-GB"/>
              </w:rPr>
              <w:t>Fe(NO</w:t>
            </w:r>
            <w:r w:rsidRPr="00214647">
              <w:rPr>
                <w:vertAlign w:val="subscript"/>
                <w:lang w:val="en-GB"/>
              </w:rPr>
              <w:t>3</w:t>
            </w:r>
            <w:r w:rsidRPr="00214647">
              <w:rPr>
                <w:lang w:val="en-GB"/>
              </w:rPr>
              <w:t>)</w:t>
            </w:r>
            <w:r w:rsidRPr="00214647">
              <w:rPr>
                <w:vertAlign w:val="subscript"/>
                <w:lang w:val="en-GB"/>
              </w:rPr>
              <w:t>3</w:t>
            </w:r>
            <w:r w:rsidRPr="00214647">
              <w:rPr>
                <w:lang w:val="en-GB"/>
              </w:rPr>
              <w:t>(s)</w:t>
            </w:r>
          </w:p>
        </w:tc>
        <w:tc>
          <w:tcPr>
            <w:tcW w:w="2377" w:type="dxa"/>
          </w:tcPr>
          <w:p w14:paraId="392B72C9" w14:textId="0FEF2B42" w:rsidR="0076116A" w:rsidRPr="00214647" w:rsidRDefault="0080247B" w:rsidP="00214647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Den blev mørkere rød</w:t>
            </w:r>
          </w:p>
        </w:tc>
        <w:tc>
          <w:tcPr>
            <w:tcW w:w="5346" w:type="dxa"/>
          </w:tcPr>
          <w:p w14:paraId="52DF6867" w14:textId="77777777" w:rsidR="0076116A" w:rsidRPr="00214647" w:rsidRDefault="0076116A" w:rsidP="00214647">
            <w:pPr>
              <w:spacing w:after="0" w:line="360" w:lineRule="auto"/>
              <w:rPr>
                <w:lang w:val="en-GB"/>
              </w:rPr>
            </w:pPr>
          </w:p>
        </w:tc>
      </w:tr>
      <w:tr w:rsidR="0076116A" w:rsidRPr="008E1C33" w14:paraId="724D29C2" w14:textId="77777777" w:rsidTr="00214647">
        <w:tc>
          <w:tcPr>
            <w:tcW w:w="2055" w:type="dxa"/>
          </w:tcPr>
          <w:p w14:paraId="41B43384" w14:textId="77777777" w:rsidR="0015733F" w:rsidRPr="00214647" w:rsidRDefault="0015733F" w:rsidP="00214647">
            <w:pPr>
              <w:spacing w:after="0" w:line="360" w:lineRule="auto"/>
              <w:jc w:val="center"/>
              <w:rPr>
                <w:lang w:val="en-GB"/>
              </w:rPr>
            </w:pPr>
            <w:r w:rsidRPr="00214647">
              <w:rPr>
                <w:lang w:val="en-GB"/>
              </w:rPr>
              <w:t xml:space="preserve">Reagensglas </w:t>
            </w:r>
          </w:p>
          <w:p w14:paraId="392938E7" w14:textId="77777777" w:rsidR="0076116A" w:rsidRPr="00214647" w:rsidRDefault="0015733F" w:rsidP="00214647">
            <w:pPr>
              <w:spacing w:after="0" w:line="360" w:lineRule="auto"/>
              <w:jc w:val="center"/>
              <w:rPr>
                <w:lang w:val="en-GB"/>
              </w:rPr>
            </w:pPr>
            <w:r w:rsidRPr="00214647">
              <w:rPr>
                <w:lang w:val="en-GB"/>
              </w:rPr>
              <w:t>nr. 3</w:t>
            </w:r>
          </w:p>
          <w:p w14:paraId="7D78C99C" w14:textId="77777777" w:rsidR="0076116A" w:rsidRPr="00214647" w:rsidRDefault="003937C9" w:rsidP="00214647">
            <w:pPr>
              <w:spacing w:after="0" w:line="360" w:lineRule="auto"/>
              <w:jc w:val="center"/>
              <w:rPr>
                <w:lang w:val="en-GB"/>
              </w:rPr>
            </w:pPr>
            <w:r w:rsidRPr="00214647">
              <w:rPr>
                <w:lang w:val="en-GB"/>
              </w:rPr>
              <w:t>Ascorbinsyre</w:t>
            </w:r>
          </w:p>
        </w:tc>
        <w:tc>
          <w:tcPr>
            <w:tcW w:w="2377" w:type="dxa"/>
          </w:tcPr>
          <w:p w14:paraId="1DDB61C1" w14:textId="7F9C55DA" w:rsidR="0076116A" w:rsidRPr="00F27690" w:rsidRDefault="00680A8F" w:rsidP="00214647">
            <w:pPr>
              <w:spacing w:after="0" w:line="360" w:lineRule="auto"/>
              <w:rPr>
                <w:lang w:val="da-DK"/>
              </w:rPr>
            </w:pPr>
            <w:r w:rsidRPr="00F27690">
              <w:rPr>
                <w:lang w:val="da-DK"/>
              </w:rPr>
              <w:t>Væsken blev helt gennemsigtig</w:t>
            </w:r>
            <w:r w:rsidR="00F27690" w:rsidRPr="00F27690">
              <w:rPr>
                <w:lang w:val="da-DK"/>
              </w:rPr>
              <w:t xml:space="preserve"> og</w:t>
            </w:r>
            <w:r w:rsidR="00F27690">
              <w:rPr>
                <w:lang w:val="da-DK"/>
              </w:rPr>
              <w:t xml:space="preserve"> klar</w:t>
            </w:r>
          </w:p>
        </w:tc>
        <w:tc>
          <w:tcPr>
            <w:tcW w:w="5346" w:type="dxa"/>
          </w:tcPr>
          <w:p w14:paraId="0441FB2A" w14:textId="77777777" w:rsidR="0076116A" w:rsidRPr="00F27690" w:rsidRDefault="0076116A" w:rsidP="00214647">
            <w:pPr>
              <w:spacing w:after="0" w:line="360" w:lineRule="auto"/>
              <w:rPr>
                <w:lang w:val="da-DK"/>
              </w:rPr>
            </w:pPr>
          </w:p>
        </w:tc>
      </w:tr>
      <w:tr w:rsidR="008C000C" w:rsidRPr="00214647" w14:paraId="28864ECA" w14:textId="77777777" w:rsidTr="00214647">
        <w:tc>
          <w:tcPr>
            <w:tcW w:w="2055" w:type="dxa"/>
          </w:tcPr>
          <w:p w14:paraId="1547FDD3" w14:textId="77777777" w:rsidR="0015733F" w:rsidRPr="00214647" w:rsidRDefault="0015733F" w:rsidP="00214647">
            <w:pPr>
              <w:spacing w:after="0" w:line="360" w:lineRule="auto"/>
              <w:jc w:val="center"/>
            </w:pPr>
            <w:r w:rsidRPr="00214647">
              <w:t xml:space="preserve">Reagensglas </w:t>
            </w:r>
          </w:p>
          <w:p w14:paraId="05E1555B" w14:textId="77777777" w:rsidR="008C000C" w:rsidRPr="00214647" w:rsidRDefault="0015733F" w:rsidP="00214647">
            <w:pPr>
              <w:spacing w:after="0" w:line="360" w:lineRule="auto"/>
              <w:jc w:val="center"/>
            </w:pPr>
            <w:r w:rsidRPr="00214647">
              <w:t>nr. 4</w:t>
            </w:r>
          </w:p>
          <w:p w14:paraId="30944566" w14:textId="77777777" w:rsidR="008C000C" w:rsidRPr="00214647" w:rsidRDefault="0015733F" w:rsidP="00214647">
            <w:pPr>
              <w:spacing w:after="0" w:line="360" w:lineRule="auto"/>
              <w:jc w:val="center"/>
            </w:pPr>
            <w:r w:rsidRPr="00214647">
              <w:t>KSCN (s)</w:t>
            </w:r>
          </w:p>
        </w:tc>
        <w:tc>
          <w:tcPr>
            <w:tcW w:w="2377" w:type="dxa"/>
          </w:tcPr>
          <w:p w14:paraId="43371C84" w14:textId="0FD6795D" w:rsidR="008C000C" w:rsidRPr="00214647" w:rsidRDefault="000D3B3B" w:rsidP="00214647">
            <w:pPr>
              <w:spacing w:after="0" w:line="360" w:lineRule="auto"/>
            </w:pPr>
            <w:r>
              <w:t>Den blev næsten sort</w:t>
            </w:r>
          </w:p>
        </w:tc>
        <w:tc>
          <w:tcPr>
            <w:tcW w:w="5346" w:type="dxa"/>
          </w:tcPr>
          <w:p w14:paraId="344DD237" w14:textId="77777777" w:rsidR="008C000C" w:rsidRPr="00214647" w:rsidRDefault="008C000C" w:rsidP="00214647">
            <w:pPr>
              <w:spacing w:after="0" w:line="360" w:lineRule="auto"/>
            </w:pPr>
          </w:p>
        </w:tc>
      </w:tr>
      <w:tr w:rsidR="00214647" w:rsidRPr="002E3D7B" w14:paraId="5BF08E85" w14:textId="77777777" w:rsidTr="00214647">
        <w:tc>
          <w:tcPr>
            <w:tcW w:w="2055" w:type="dxa"/>
          </w:tcPr>
          <w:p w14:paraId="438967CF" w14:textId="77777777" w:rsidR="00214647" w:rsidRPr="00214647" w:rsidRDefault="00214647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214647">
              <w:rPr>
                <w:lang w:val="da-DK"/>
              </w:rPr>
              <w:t>Hjælpereaktion:</w:t>
            </w:r>
          </w:p>
          <w:p w14:paraId="09605488" w14:textId="77777777" w:rsidR="00214647" w:rsidRPr="00214647" w:rsidRDefault="00214647" w:rsidP="00214647">
            <w:pPr>
              <w:spacing w:after="0" w:line="360" w:lineRule="auto"/>
              <w:jc w:val="center"/>
              <w:rPr>
                <w:vertAlign w:val="subscript"/>
                <w:lang w:val="da-DK"/>
              </w:rPr>
            </w:pPr>
            <w:r w:rsidRPr="00214647">
              <w:rPr>
                <w:lang w:val="da-DK"/>
              </w:rPr>
              <w:t>KSCN + AgNO</w:t>
            </w:r>
            <w:r w:rsidRPr="00214647">
              <w:rPr>
                <w:vertAlign w:val="subscript"/>
                <w:lang w:val="da-DK"/>
              </w:rPr>
              <w:t>3</w:t>
            </w:r>
          </w:p>
          <w:p w14:paraId="4F97A133" w14:textId="77777777" w:rsidR="00214647" w:rsidRPr="00214647" w:rsidRDefault="00214647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214647">
              <w:rPr>
                <w:lang w:val="da-DK"/>
              </w:rPr>
              <w:t>Reagensglas nr. 5a</w:t>
            </w:r>
          </w:p>
        </w:tc>
        <w:tc>
          <w:tcPr>
            <w:tcW w:w="2377" w:type="dxa"/>
          </w:tcPr>
          <w:p w14:paraId="070FF96C" w14:textId="43DD3D89" w:rsidR="00214647" w:rsidRPr="00214647" w:rsidRDefault="004D6FB9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>Sæd konsistens</w:t>
            </w:r>
          </w:p>
        </w:tc>
        <w:tc>
          <w:tcPr>
            <w:tcW w:w="5346" w:type="dxa"/>
          </w:tcPr>
          <w:p w14:paraId="0AE05A30" w14:textId="77777777" w:rsidR="00214647" w:rsidRPr="00214647" w:rsidRDefault="00214647" w:rsidP="00214647">
            <w:pPr>
              <w:spacing w:after="0" w:line="360" w:lineRule="auto"/>
              <w:rPr>
                <w:lang w:val="da-DK"/>
              </w:rPr>
            </w:pPr>
          </w:p>
        </w:tc>
      </w:tr>
      <w:tr w:rsidR="008C000C" w:rsidRPr="00214647" w14:paraId="276DDF44" w14:textId="77777777" w:rsidTr="00214647">
        <w:tc>
          <w:tcPr>
            <w:tcW w:w="2055" w:type="dxa"/>
          </w:tcPr>
          <w:p w14:paraId="36986F2A" w14:textId="77777777" w:rsidR="0015733F" w:rsidRPr="00214647" w:rsidRDefault="0015733F" w:rsidP="00214647">
            <w:pPr>
              <w:spacing w:after="0" w:line="360" w:lineRule="auto"/>
              <w:jc w:val="center"/>
            </w:pPr>
            <w:r w:rsidRPr="00214647">
              <w:t xml:space="preserve">Reagensglas </w:t>
            </w:r>
          </w:p>
          <w:p w14:paraId="10ED78D9" w14:textId="77777777" w:rsidR="0015733F" w:rsidRPr="00214647" w:rsidRDefault="0015733F" w:rsidP="00214647">
            <w:pPr>
              <w:spacing w:after="0" w:line="360" w:lineRule="auto"/>
              <w:jc w:val="center"/>
            </w:pPr>
            <w:r w:rsidRPr="00214647">
              <w:t>nr. 5</w:t>
            </w:r>
          </w:p>
          <w:p w14:paraId="0141E777" w14:textId="77777777" w:rsidR="008C000C" w:rsidRPr="00214647" w:rsidRDefault="0015733F" w:rsidP="00214647">
            <w:pPr>
              <w:spacing w:after="0" w:line="360" w:lineRule="auto"/>
              <w:jc w:val="center"/>
            </w:pPr>
            <w:r w:rsidRPr="00214647">
              <w:t>AgNO</w:t>
            </w:r>
            <w:r w:rsidRPr="00214647">
              <w:rPr>
                <w:vertAlign w:val="subscript"/>
              </w:rPr>
              <w:t>3</w:t>
            </w:r>
            <w:r w:rsidRPr="00214647">
              <w:t>(aq)</w:t>
            </w:r>
            <w:r w:rsidR="008C000C" w:rsidRPr="00214647">
              <w:t xml:space="preserve"> </w:t>
            </w:r>
          </w:p>
        </w:tc>
        <w:tc>
          <w:tcPr>
            <w:tcW w:w="2377" w:type="dxa"/>
          </w:tcPr>
          <w:p w14:paraId="58597069" w14:textId="05696354" w:rsidR="008C000C" w:rsidRPr="00214647" w:rsidRDefault="001C15EC" w:rsidP="00214647">
            <w:pPr>
              <w:spacing w:after="0" w:line="360" w:lineRule="auto"/>
            </w:pPr>
            <w:r>
              <w:t>Det bliver til mars farver</w:t>
            </w:r>
          </w:p>
        </w:tc>
        <w:tc>
          <w:tcPr>
            <w:tcW w:w="5346" w:type="dxa"/>
          </w:tcPr>
          <w:p w14:paraId="7A3A3E1D" w14:textId="77777777" w:rsidR="008C000C" w:rsidRPr="00214647" w:rsidRDefault="008C000C" w:rsidP="00214647">
            <w:pPr>
              <w:spacing w:after="0" w:line="360" w:lineRule="auto"/>
            </w:pPr>
          </w:p>
        </w:tc>
      </w:tr>
      <w:tr w:rsidR="008C000C" w:rsidRPr="008E1C33" w14:paraId="682C85AA" w14:textId="77777777" w:rsidTr="00214647">
        <w:tc>
          <w:tcPr>
            <w:tcW w:w="2055" w:type="dxa"/>
          </w:tcPr>
          <w:p w14:paraId="3D1AE994" w14:textId="77777777" w:rsidR="0015733F" w:rsidRPr="00D669E8" w:rsidRDefault="0015733F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D669E8">
              <w:rPr>
                <w:lang w:val="da-DK"/>
              </w:rPr>
              <w:t xml:space="preserve">Reagensglas </w:t>
            </w:r>
          </w:p>
          <w:p w14:paraId="4C7F9D3E" w14:textId="77777777" w:rsidR="008C000C" w:rsidRPr="00D669E8" w:rsidRDefault="0015733F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D669E8">
              <w:rPr>
                <w:lang w:val="da-DK"/>
              </w:rPr>
              <w:t>nr. 6</w:t>
            </w:r>
          </w:p>
          <w:p w14:paraId="56C0427E" w14:textId="77777777" w:rsidR="008C000C" w:rsidRPr="00D669E8" w:rsidRDefault="001346F3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D669E8">
              <w:rPr>
                <w:lang w:val="da-DK"/>
              </w:rPr>
              <w:t>Opvarmning/afkøling</w:t>
            </w:r>
          </w:p>
          <w:p w14:paraId="28C3B5FD" w14:textId="77777777" w:rsidR="001346F3" w:rsidRPr="00D669E8" w:rsidRDefault="001346F3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D669E8">
              <w:rPr>
                <w:lang w:val="da-DK"/>
              </w:rPr>
              <w:t>Reagensglas</w:t>
            </w:r>
          </w:p>
          <w:p w14:paraId="7729790F" w14:textId="77777777" w:rsidR="008C000C" w:rsidRPr="00D669E8" w:rsidRDefault="001346F3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D669E8">
              <w:rPr>
                <w:lang w:val="da-DK"/>
              </w:rPr>
              <w:t>nr. 7</w:t>
            </w:r>
          </w:p>
          <w:p w14:paraId="0D161F9A" w14:textId="77777777" w:rsidR="008C000C" w:rsidRPr="00D669E8" w:rsidRDefault="001346F3" w:rsidP="00214647">
            <w:pPr>
              <w:spacing w:after="0" w:line="360" w:lineRule="auto"/>
              <w:jc w:val="center"/>
              <w:rPr>
                <w:lang w:val="da-DK"/>
              </w:rPr>
            </w:pPr>
            <w:r w:rsidRPr="00D669E8">
              <w:rPr>
                <w:lang w:val="da-DK"/>
              </w:rPr>
              <w:t>Afkøling/Opvarmning</w:t>
            </w:r>
          </w:p>
        </w:tc>
        <w:tc>
          <w:tcPr>
            <w:tcW w:w="2377" w:type="dxa"/>
          </w:tcPr>
          <w:p w14:paraId="4E31BD98" w14:textId="77777777" w:rsidR="008C000C" w:rsidRDefault="00ED1D12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>Varm temp: 5</w:t>
            </w:r>
            <w:r w:rsidR="003A0DE3">
              <w:rPr>
                <w:lang w:val="da-DK"/>
              </w:rPr>
              <w:t>5</w:t>
            </w:r>
          </w:p>
          <w:p w14:paraId="62A67AA3" w14:textId="77777777" w:rsidR="003A0DE3" w:rsidRDefault="003A0DE3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>Kold</w:t>
            </w:r>
            <w:r w:rsidR="00AF1060">
              <w:rPr>
                <w:lang w:val="da-DK"/>
              </w:rPr>
              <w:t xml:space="preserve"> temp: </w:t>
            </w:r>
            <w:r w:rsidR="00F04220">
              <w:rPr>
                <w:lang w:val="da-DK"/>
              </w:rPr>
              <w:t>6</w:t>
            </w:r>
          </w:p>
          <w:p w14:paraId="4074057F" w14:textId="195AEBA5" w:rsidR="00EC4657" w:rsidRDefault="00EC4657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 xml:space="preserve">Reagens 6: Den blev </w:t>
            </w:r>
            <w:r w:rsidR="00DB6064">
              <w:rPr>
                <w:lang w:val="da-DK"/>
              </w:rPr>
              <w:t>det samme</w:t>
            </w:r>
            <w:r w:rsidR="00BC10A0">
              <w:rPr>
                <w:lang w:val="da-DK"/>
              </w:rPr>
              <w:t xml:space="preserve"> med en</w:t>
            </w:r>
            <w:r w:rsidR="00EF7DFF">
              <w:rPr>
                <w:lang w:val="da-DK"/>
              </w:rPr>
              <w:t xml:space="preserve"> tone mere mørkhed</w:t>
            </w:r>
          </w:p>
          <w:p w14:paraId="2DD016F6" w14:textId="77777777" w:rsidR="00DB6064" w:rsidRDefault="00DB6064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>Reagens 7: Blev lidt mere orange</w:t>
            </w:r>
          </w:p>
          <w:p w14:paraId="3A8B59D0" w14:textId="77777777" w:rsidR="005F4780" w:rsidRDefault="00420608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>Bytte:</w:t>
            </w:r>
          </w:p>
          <w:p w14:paraId="785F5A66" w14:textId="77777777" w:rsidR="00420608" w:rsidRDefault="00420608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t xml:space="preserve">Reagens 6: Blev </w:t>
            </w:r>
            <w:r w:rsidR="00B41689">
              <w:rPr>
                <w:lang w:val="da-DK"/>
              </w:rPr>
              <w:t>meget lys og orange</w:t>
            </w:r>
          </w:p>
          <w:p w14:paraId="24C700D5" w14:textId="785D51B7" w:rsidR="00EF7DFF" w:rsidRPr="00D669E8" w:rsidRDefault="00EF7DFF" w:rsidP="00214647">
            <w:pPr>
              <w:spacing w:after="0" w:line="360" w:lineRule="auto"/>
              <w:rPr>
                <w:lang w:val="da-DK"/>
              </w:rPr>
            </w:pPr>
            <w:r>
              <w:rPr>
                <w:lang w:val="da-DK"/>
              </w:rPr>
              <w:lastRenderedPageBreak/>
              <w:t xml:space="preserve">Reagens 7: </w:t>
            </w:r>
            <w:r w:rsidR="00770227">
              <w:rPr>
                <w:lang w:val="da-DK"/>
              </w:rPr>
              <w:t>Den blev mere mørk</w:t>
            </w:r>
          </w:p>
        </w:tc>
        <w:tc>
          <w:tcPr>
            <w:tcW w:w="5346" w:type="dxa"/>
          </w:tcPr>
          <w:p w14:paraId="0177B377" w14:textId="77777777" w:rsidR="008C000C" w:rsidRPr="00D669E8" w:rsidRDefault="008C000C" w:rsidP="00214647">
            <w:pPr>
              <w:spacing w:after="0" w:line="360" w:lineRule="auto"/>
              <w:rPr>
                <w:lang w:val="da-DK"/>
              </w:rPr>
            </w:pPr>
          </w:p>
        </w:tc>
      </w:tr>
    </w:tbl>
    <w:p w14:paraId="0F10B5C3" w14:textId="77777777" w:rsidR="00090B04" w:rsidRPr="00D669E8" w:rsidRDefault="00090B04" w:rsidP="00214647">
      <w:pPr>
        <w:pStyle w:val="Overskrift3"/>
        <w:spacing w:before="0"/>
        <w:rPr>
          <w:sz w:val="20"/>
          <w:szCs w:val="20"/>
          <w:lang w:val="da-DK"/>
        </w:rPr>
      </w:pPr>
    </w:p>
    <w:p w14:paraId="123315FE" w14:textId="77777777" w:rsidR="003C13F3" w:rsidRDefault="003C13F3" w:rsidP="003C13F3">
      <w:pPr>
        <w:rPr>
          <w:lang w:val="da-DK"/>
        </w:rPr>
      </w:pPr>
    </w:p>
    <w:p w14:paraId="181F57BB" w14:textId="23BF3974" w:rsidR="003C13F3" w:rsidRPr="003C13F3" w:rsidRDefault="008B3A71" w:rsidP="003C13F3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hAnsi="Cambria Math"/>
                  <w:lang w:val="da-DK"/>
                </w:rPr>
                <m:t>3+</m:t>
              </m:r>
            </m:sup>
          </m:sSup>
          <m:r>
            <w:rPr>
              <w:rFonts w:ascii="Cambria Math" w:hAnsi="Cambria Math"/>
              <w:lang w:val="da-DK"/>
            </w:rPr>
            <m:t>+SC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N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⇌FeSC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N</m:t>
              </m:r>
            </m:e>
            <m:sup>
              <m:r>
                <w:rPr>
                  <w:rFonts w:ascii="Cambria Math" w:hAnsi="Cambria Math"/>
                  <w:lang w:val="da-DK"/>
                </w:rPr>
                <m:t>2+</m:t>
              </m:r>
            </m:sup>
          </m:sSup>
        </m:oMath>
      </m:oMathPara>
    </w:p>
    <w:p w14:paraId="650C5D6A" w14:textId="2A1255E5" w:rsidR="007940CB" w:rsidRPr="003C13F3" w:rsidRDefault="007940CB" w:rsidP="007940CB">
      <w:pPr>
        <w:jc w:val="center"/>
        <w:rPr>
          <w:lang w:val="da-DK"/>
        </w:rPr>
      </w:pPr>
      <w:r>
        <w:rPr>
          <w:lang w:val="da-DK"/>
        </w:rPr>
        <w:t xml:space="preserve">          </w:t>
      </w:r>
      <w:r w:rsidR="00DD11BD">
        <w:rPr>
          <w:lang w:val="da-DK"/>
        </w:rPr>
        <w:t xml:space="preserve">              </w:t>
      </w:r>
      <w:r>
        <w:rPr>
          <w:lang w:val="da-DK"/>
        </w:rPr>
        <w:t>(R</w:t>
      </w:r>
      <w:r w:rsidR="00DD11BD">
        <w:rPr>
          <w:lang w:val="da-DK"/>
        </w:rPr>
        <w:t>ø</w:t>
      </w:r>
      <w:r>
        <w:rPr>
          <w:lang w:val="da-DK"/>
        </w:rPr>
        <w:t>d)</w:t>
      </w:r>
    </w:p>
    <w:p w14:paraId="4BDBD320" w14:textId="4FA2FD5B" w:rsidR="00560158" w:rsidRPr="003C13F3" w:rsidRDefault="00604BE4" w:rsidP="007940CB">
      <w:pPr>
        <w:jc w:val="center"/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FeSC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2+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3+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>·[SCN]</m:t>
              </m:r>
            </m:den>
          </m:f>
        </m:oMath>
      </m:oMathPara>
    </w:p>
    <w:p w14:paraId="1AC3E416" w14:textId="4C999167" w:rsidR="00604BE4" w:rsidRPr="003C13F3" w:rsidRDefault="008E1C33" w:rsidP="007940CB">
      <w:pPr>
        <w:jc w:val="center"/>
        <w:rPr>
          <w:lang w:val="da-DK"/>
        </w:rPr>
      </w:pPr>
      <m:oMath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M</m:t>
            </m:r>
          </m:e>
          <m:sup>
            <m:r>
              <w:rPr>
                <w:rFonts w:ascii="Cambria Math" w:hAnsi="Cambria Math"/>
                <w:lang w:val="da-DK"/>
              </w:rPr>
              <m:t>-1</m:t>
            </m:r>
          </m:sup>
        </m:sSup>
      </m:oMath>
      <w:r w:rsidR="002E4877">
        <w:rPr>
          <w:lang w:val="da-DK"/>
        </w:rPr>
        <w:t>¨</w:t>
      </w:r>
    </w:p>
    <w:p w14:paraId="47A655DA" w14:textId="6D8AE6C1" w:rsidR="002E4877" w:rsidRPr="003C13F3" w:rsidRDefault="0074503F" w:rsidP="007940CB">
      <w:pPr>
        <w:jc w:val="center"/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hAnsi="Cambria Math"/>
                  <w:lang w:val="da-DK"/>
                </w:rPr>
                <m:t>3+</m:t>
              </m:r>
            </m:sup>
          </m:sSup>
          <m:r>
            <w:rPr>
              <w:rFonts w:ascii="Cambria Math" w:hAnsi="Cambria Math"/>
              <w:lang w:val="da-DK"/>
            </w:rPr>
            <m:t>+SC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N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⇌FeSC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N</m:t>
              </m:r>
            </m:e>
            <m:sup>
              <m:r>
                <w:rPr>
                  <w:rFonts w:ascii="Cambria Math" w:hAnsi="Cambria Math"/>
                  <w:lang w:val="da-DK"/>
                </w:rPr>
                <m:t>2+</m:t>
              </m:r>
            </m:sup>
          </m:sSup>
        </m:oMath>
      </m:oMathPara>
    </w:p>
    <w:p w14:paraId="4BD838F5" w14:textId="77777777" w:rsidR="00560158" w:rsidRDefault="00560158" w:rsidP="00A44A8B">
      <w:pPr>
        <w:pStyle w:val="Overskrift3"/>
        <w:rPr>
          <w:lang w:val="da-DK"/>
        </w:rPr>
      </w:pPr>
    </w:p>
    <w:p w14:paraId="0F19A11B" w14:textId="14B733E8" w:rsidR="0076116A" w:rsidRDefault="008E1C33" w:rsidP="00A44A8B">
      <w:pPr>
        <w:pStyle w:val="Overskrift3"/>
      </w:pPr>
      <w:sdt>
        <w:sdtPr>
          <w:rPr>
            <w:rFonts w:ascii="Cambria Math" w:hAnsi="Cambria Math"/>
            <w:i/>
            <w:lang w:val="da-DK"/>
          </w:rPr>
          <w:id w:val="1697585754"/>
          <w:placeholder>
            <w:docPart w:val="E1E40356022B4B2FBA7E7B7B161967C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dsholdertekst"/>
                <w:rFonts w:ascii="Cambria Math" w:hAnsi="Cambria Math"/>
              </w:rPr>
              <m:t>Skriv ligningen her.</m:t>
            </m:r>
          </m:oMath>
        </w:sdtContent>
      </w:sdt>
      <w:r w:rsidR="00090B04" w:rsidRPr="00D669E8">
        <w:rPr>
          <w:lang w:val="da-DK"/>
        </w:rPr>
        <w:br w:type="page"/>
      </w:r>
      <w:r w:rsidR="0076116A" w:rsidRPr="00A44A8B">
        <w:lastRenderedPageBreak/>
        <w:t>Arbejdsspørgsmål:</w:t>
      </w:r>
    </w:p>
    <w:p w14:paraId="6546432D" w14:textId="77777777" w:rsidR="00A44A8B" w:rsidRPr="00A44A8B" w:rsidRDefault="00A44A8B" w:rsidP="00A44A8B"/>
    <w:p w14:paraId="538C024B" w14:textId="77777777" w:rsidR="0076116A" w:rsidRPr="00AF0A66" w:rsidRDefault="0076116A" w:rsidP="00090B04">
      <w:pPr>
        <w:numPr>
          <w:ilvl w:val="0"/>
          <w:numId w:val="3"/>
        </w:numPr>
        <w:rPr>
          <w:lang w:val="da-DK"/>
        </w:rPr>
      </w:pPr>
      <w:r w:rsidRPr="00AF0A66">
        <w:rPr>
          <w:lang w:val="da-DK"/>
        </w:rPr>
        <w:t xml:space="preserve">Opskriv ligevægtskonstanten </w:t>
      </w:r>
      <w:r w:rsidR="00D83901" w:rsidRPr="00AF0A66">
        <w:rPr>
          <w:lang w:val="da-DK"/>
        </w:rPr>
        <w:t>(massevirkningsloven</w:t>
      </w:r>
      <w:r w:rsidR="00AF0A66" w:rsidRPr="00AF0A66">
        <w:rPr>
          <w:lang w:val="da-DK"/>
        </w:rPr>
        <w:t xml:space="preserve"> eller ligevægtsloven</w:t>
      </w:r>
      <w:r w:rsidR="00D83901" w:rsidRPr="00AF0A66">
        <w:rPr>
          <w:lang w:val="da-DK"/>
        </w:rPr>
        <w:t xml:space="preserve">) </w:t>
      </w:r>
      <w:r w:rsidRPr="00AF0A66">
        <w:rPr>
          <w:lang w:val="da-DK"/>
        </w:rPr>
        <w:t>for reaktionen</w:t>
      </w:r>
    </w:p>
    <w:p w14:paraId="3D40D522" w14:textId="77777777" w:rsidR="0076116A" w:rsidRPr="00AF0A66" w:rsidRDefault="0076116A" w:rsidP="00090B04">
      <w:pPr>
        <w:ind w:left="360"/>
        <w:rPr>
          <w:lang w:val="da-DK"/>
        </w:rPr>
      </w:pPr>
    </w:p>
    <w:p w14:paraId="7B3D43AD" w14:textId="77777777" w:rsidR="0076116A" w:rsidRPr="00214647" w:rsidRDefault="0076116A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Forklar hvad Le Chatelier’s lov går ud på</w:t>
      </w:r>
    </w:p>
    <w:p w14:paraId="785A4B3D" w14:textId="77777777" w:rsidR="0076116A" w:rsidRPr="00214647" w:rsidRDefault="0076116A" w:rsidP="00090B04">
      <w:pPr>
        <w:rPr>
          <w:lang w:val="da-DK"/>
        </w:rPr>
      </w:pPr>
    </w:p>
    <w:p w14:paraId="3B056C0E" w14:textId="77777777" w:rsidR="0076116A" w:rsidRPr="00214647" w:rsidRDefault="0076116A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Rea</w:t>
      </w:r>
      <w:r w:rsidR="001346F3" w:rsidRPr="00214647">
        <w:rPr>
          <w:lang w:val="da-DK"/>
        </w:rPr>
        <w:t>gensglas</w:t>
      </w:r>
      <w:r w:rsidRPr="00214647">
        <w:rPr>
          <w:lang w:val="da-DK"/>
        </w:rPr>
        <w:t xml:space="preserve"> </w:t>
      </w:r>
      <w:r w:rsidR="001346F3" w:rsidRPr="00214647">
        <w:rPr>
          <w:lang w:val="da-DK"/>
        </w:rPr>
        <w:t>2</w:t>
      </w:r>
      <w:r w:rsidRPr="00214647">
        <w:rPr>
          <w:lang w:val="da-DK"/>
        </w:rPr>
        <w:t>: Her tilsættes Fe(NO</w:t>
      </w:r>
      <w:r w:rsidRPr="00214647">
        <w:rPr>
          <w:vertAlign w:val="subscript"/>
          <w:lang w:val="da-DK"/>
        </w:rPr>
        <w:t>3</w:t>
      </w:r>
      <w:r w:rsidRPr="00214647">
        <w:rPr>
          <w:lang w:val="da-DK"/>
        </w:rPr>
        <w:t>)</w:t>
      </w:r>
      <w:r w:rsidRPr="00214647">
        <w:rPr>
          <w:vertAlign w:val="subscript"/>
          <w:lang w:val="da-DK"/>
        </w:rPr>
        <w:t>3</w:t>
      </w:r>
      <w:r w:rsidR="001346F3" w:rsidRPr="00214647">
        <w:rPr>
          <w:lang w:val="da-DK"/>
        </w:rPr>
        <w:t>(s)</w:t>
      </w:r>
      <w:r w:rsidRPr="00214647">
        <w:rPr>
          <w:lang w:val="da-DK"/>
        </w:rPr>
        <w:t>; forklar ved hjælp af Le Chatelier eller ligevægtsloven hvad der sker</w:t>
      </w:r>
    </w:p>
    <w:p w14:paraId="5A0F2987" w14:textId="77777777" w:rsidR="0076116A" w:rsidRPr="00214647" w:rsidRDefault="0076116A" w:rsidP="00090B04">
      <w:pPr>
        <w:ind w:left="360"/>
        <w:rPr>
          <w:lang w:val="da-DK"/>
        </w:rPr>
      </w:pPr>
      <w:r w:rsidRPr="00214647">
        <w:rPr>
          <w:lang w:val="da-DK"/>
        </w:rPr>
        <w:t xml:space="preserve"> </w:t>
      </w:r>
    </w:p>
    <w:p w14:paraId="12B91516" w14:textId="77777777" w:rsidR="00D83901" w:rsidRPr="00214647" w:rsidRDefault="00D83901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Rea</w:t>
      </w:r>
      <w:r w:rsidR="001346F3" w:rsidRPr="00214647">
        <w:rPr>
          <w:lang w:val="da-DK"/>
        </w:rPr>
        <w:t>gensglas</w:t>
      </w:r>
      <w:r w:rsidRPr="00214647">
        <w:rPr>
          <w:lang w:val="da-DK"/>
        </w:rPr>
        <w:t xml:space="preserve"> </w:t>
      </w:r>
      <w:r w:rsidR="001346F3" w:rsidRPr="00214647">
        <w:rPr>
          <w:lang w:val="da-DK"/>
        </w:rPr>
        <w:t>3</w:t>
      </w:r>
      <w:r w:rsidRPr="00214647">
        <w:rPr>
          <w:lang w:val="da-DK"/>
        </w:rPr>
        <w:t>: Her tilsættes</w:t>
      </w:r>
      <w:r w:rsidR="006A5A45" w:rsidRPr="00214647">
        <w:rPr>
          <w:lang w:val="da-DK"/>
        </w:rPr>
        <w:t xml:space="preserve"> ascorbinsyre</w:t>
      </w:r>
      <w:r w:rsidR="001346F3" w:rsidRPr="00214647">
        <w:rPr>
          <w:lang w:val="da-DK"/>
        </w:rPr>
        <w:t>;</w:t>
      </w:r>
      <w:r w:rsidR="001346F3" w:rsidRPr="00214647">
        <w:rPr>
          <w:vertAlign w:val="subscript"/>
          <w:lang w:val="da-DK"/>
        </w:rPr>
        <w:t xml:space="preserve"> </w:t>
      </w:r>
      <w:r w:rsidRPr="00214647">
        <w:rPr>
          <w:lang w:val="da-DK"/>
        </w:rPr>
        <w:t>forklar ved hjælp af Le Chatelier eller ligevægtsloven hvad der sker</w:t>
      </w:r>
    </w:p>
    <w:p w14:paraId="616A95D4" w14:textId="77777777" w:rsidR="0076116A" w:rsidRPr="00214647" w:rsidRDefault="0076116A" w:rsidP="00090B04">
      <w:pPr>
        <w:ind w:left="360"/>
        <w:rPr>
          <w:vertAlign w:val="subscript"/>
          <w:lang w:val="da-DK"/>
        </w:rPr>
      </w:pPr>
    </w:p>
    <w:p w14:paraId="5102BFA1" w14:textId="77777777" w:rsidR="0076116A" w:rsidRPr="00214647" w:rsidRDefault="0076116A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R</w:t>
      </w:r>
      <w:r w:rsidR="00D83901" w:rsidRPr="00214647">
        <w:rPr>
          <w:lang w:val="da-DK"/>
        </w:rPr>
        <w:t>ea</w:t>
      </w:r>
      <w:r w:rsidR="001346F3" w:rsidRPr="00214647">
        <w:rPr>
          <w:lang w:val="da-DK"/>
        </w:rPr>
        <w:t>gensglas</w:t>
      </w:r>
      <w:r w:rsidR="00D83901" w:rsidRPr="00214647">
        <w:rPr>
          <w:lang w:val="da-DK"/>
        </w:rPr>
        <w:t xml:space="preserve"> </w:t>
      </w:r>
      <w:r w:rsidR="001346F3" w:rsidRPr="00214647">
        <w:rPr>
          <w:lang w:val="da-DK"/>
        </w:rPr>
        <w:t>4</w:t>
      </w:r>
      <w:r w:rsidRPr="00214647">
        <w:rPr>
          <w:lang w:val="da-DK"/>
        </w:rPr>
        <w:t>: Her tilsættes</w:t>
      </w:r>
      <w:r w:rsidR="001346F3" w:rsidRPr="00214647">
        <w:rPr>
          <w:lang w:val="da-DK"/>
        </w:rPr>
        <w:t xml:space="preserve"> KSCN(s);</w:t>
      </w:r>
      <w:r w:rsidRPr="00214647">
        <w:rPr>
          <w:lang w:val="da-DK"/>
        </w:rPr>
        <w:t xml:space="preserve"> forklar ved hjælp af Le Chatelier eller ligevægtsloven hvad der sker: Opskriv relevante reaktionsskemaer</w:t>
      </w:r>
    </w:p>
    <w:p w14:paraId="717E669E" w14:textId="77777777" w:rsidR="0076116A" w:rsidRPr="00214647" w:rsidRDefault="0076116A" w:rsidP="00090B04">
      <w:pPr>
        <w:ind w:left="360"/>
        <w:rPr>
          <w:lang w:val="da-DK"/>
        </w:rPr>
      </w:pPr>
    </w:p>
    <w:p w14:paraId="1933A127" w14:textId="77777777" w:rsidR="0076116A" w:rsidRPr="00D669E8" w:rsidRDefault="00D83901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Rea</w:t>
      </w:r>
      <w:r w:rsidR="001346F3" w:rsidRPr="00214647">
        <w:rPr>
          <w:lang w:val="da-DK"/>
        </w:rPr>
        <w:t>gensglas 5</w:t>
      </w:r>
      <w:r w:rsidR="006A5A45" w:rsidRPr="00214647">
        <w:rPr>
          <w:lang w:val="da-DK"/>
        </w:rPr>
        <w:t xml:space="preserve"> + hjælpereaktion</w:t>
      </w:r>
      <w:r w:rsidR="005C2784" w:rsidRPr="00214647">
        <w:rPr>
          <w:lang w:val="da-DK"/>
        </w:rPr>
        <w:t xml:space="preserve"> glas 5a</w:t>
      </w:r>
      <w:r w:rsidRPr="00214647">
        <w:rPr>
          <w:lang w:val="da-DK"/>
        </w:rPr>
        <w:t>: Her tilsættes AgNO</w:t>
      </w:r>
      <w:r w:rsidRPr="00214647">
        <w:rPr>
          <w:vertAlign w:val="subscript"/>
          <w:lang w:val="da-DK"/>
        </w:rPr>
        <w:t>3</w:t>
      </w:r>
      <w:r w:rsidRPr="00214647">
        <w:rPr>
          <w:lang w:val="da-DK"/>
        </w:rPr>
        <w:t xml:space="preserve"> </w:t>
      </w:r>
      <w:r w:rsidR="001346F3" w:rsidRPr="00214647">
        <w:rPr>
          <w:lang w:val="da-DK"/>
        </w:rPr>
        <w:t>(aq)</w:t>
      </w:r>
      <w:r w:rsidRPr="00214647">
        <w:rPr>
          <w:lang w:val="da-DK"/>
        </w:rPr>
        <w:t xml:space="preserve">. </w:t>
      </w:r>
      <w:r w:rsidR="0076116A" w:rsidRPr="00D669E8">
        <w:rPr>
          <w:lang w:val="da-DK"/>
        </w:rPr>
        <w:t>Hvad vil du forvente der sker</w:t>
      </w:r>
      <w:r w:rsidRPr="00D669E8">
        <w:rPr>
          <w:lang w:val="da-DK"/>
        </w:rPr>
        <w:t xml:space="preserve"> her</w:t>
      </w:r>
      <w:r w:rsidR="0076116A" w:rsidRPr="00D669E8">
        <w:rPr>
          <w:lang w:val="da-DK"/>
        </w:rPr>
        <w:t xml:space="preserve">, </w:t>
      </w:r>
      <w:r w:rsidRPr="00D669E8">
        <w:rPr>
          <w:lang w:val="da-DK"/>
        </w:rPr>
        <w:t>for</w:t>
      </w:r>
      <w:r w:rsidR="0076116A" w:rsidRPr="00D669E8">
        <w:rPr>
          <w:lang w:val="da-DK"/>
        </w:rPr>
        <w:t>klar</w:t>
      </w:r>
      <w:r w:rsidRPr="00D669E8">
        <w:rPr>
          <w:lang w:val="da-DK"/>
        </w:rPr>
        <w:t>.</w:t>
      </w:r>
      <w:r w:rsidR="00090B04" w:rsidRPr="00D669E8">
        <w:rPr>
          <w:lang w:val="da-DK"/>
        </w:rPr>
        <w:t xml:space="preserve"> </w:t>
      </w:r>
      <w:r w:rsidRPr="00D669E8">
        <w:rPr>
          <w:lang w:val="da-DK"/>
        </w:rPr>
        <w:t>Opskriv relevante reaktionsskemaer.</w:t>
      </w:r>
    </w:p>
    <w:p w14:paraId="6CBA226B" w14:textId="77777777" w:rsidR="00D83901" w:rsidRPr="00D669E8" w:rsidRDefault="00D83901" w:rsidP="00090B04">
      <w:pPr>
        <w:rPr>
          <w:lang w:val="da-DK"/>
        </w:rPr>
      </w:pPr>
    </w:p>
    <w:p w14:paraId="3BC74720" w14:textId="77777777" w:rsidR="00D83901" w:rsidRPr="00214647" w:rsidRDefault="00D83901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Rea</w:t>
      </w:r>
      <w:r w:rsidR="001346F3" w:rsidRPr="00214647">
        <w:rPr>
          <w:lang w:val="da-DK"/>
        </w:rPr>
        <w:t>gensglas</w:t>
      </w:r>
      <w:r w:rsidRPr="00214647">
        <w:rPr>
          <w:lang w:val="da-DK"/>
        </w:rPr>
        <w:t xml:space="preserve"> </w:t>
      </w:r>
      <w:r w:rsidR="001346F3" w:rsidRPr="00214647">
        <w:rPr>
          <w:lang w:val="da-DK"/>
        </w:rPr>
        <w:t>6</w:t>
      </w:r>
      <w:r w:rsidRPr="00214647">
        <w:rPr>
          <w:lang w:val="da-DK"/>
        </w:rPr>
        <w:t xml:space="preserve"> og </w:t>
      </w:r>
      <w:r w:rsidR="001346F3" w:rsidRPr="00214647">
        <w:rPr>
          <w:lang w:val="da-DK"/>
        </w:rPr>
        <w:t>7</w:t>
      </w:r>
      <w:r w:rsidRPr="00214647">
        <w:rPr>
          <w:lang w:val="da-DK"/>
        </w:rPr>
        <w:t xml:space="preserve">: Forklar hvad der sker her; Hvad kan man slutte af dette forsøg om energiforholdene </w:t>
      </w:r>
      <w:r w:rsidR="00A44A8B">
        <w:rPr>
          <w:lang w:val="da-DK"/>
        </w:rPr>
        <w:t xml:space="preserve">(exoterm/endoterm) </w:t>
      </w:r>
      <w:r w:rsidRPr="00214647">
        <w:rPr>
          <w:lang w:val="da-DK"/>
        </w:rPr>
        <w:t>i reaktionen mellem jern(III)ioner og thiocynationer?</w:t>
      </w:r>
      <w:r w:rsidR="00A44A8B">
        <w:rPr>
          <w:lang w:val="da-DK"/>
        </w:rPr>
        <w:t xml:space="preserve"> </w:t>
      </w:r>
    </w:p>
    <w:p w14:paraId="670071F6" w14:textId="77777777" w:rsidR="00D83901" w:rsidRPr="00214647" w:rsidRDefault="00D83901" w:rsidP="00090B04">
      <w:pPr>
        <w:ind w:left="360"/>
        <w:rPr>
          <w:lang w:val="da-DK"/>
        </w:rPr>
      </w:pPr>
    </w:p>
    <w:p w14:paraId="1720D452" w14:textId="77777777" w:rsidR="00D83901" w:rsidRPr="00214647" w:rsidRDefault="00D83901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Ved hvilken af indgrebene i ligevægtssystemet sker der en ændring af ligevægtskonstanten K?</w:t>
      </w:r>
    </w:p>
    <w:p w14:paraId="617DFB1E" w14:textId="77777777" w:rsidR="00214647" w:rsidRPr="00D669E8" w:rsidRDefault="00214647" w:rsidP="00214647">
      <w:pPr>
        <w:ind w:left="720"/>
        <w:rPr>
          <w:lang w:val="da-DK"/>
        </w:rPr>
      </w:pPr>
    </w:p>
    <w:p w14:paraId="3917A9FB" w14:textId="77777777" w:rsidR="00BF7F5C" w:rsidRPr="00214647" w:rsidRDefault="00BF7F5C" w:rsidP="00090B04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>Hvad ville der ske med ovenstående ligevægt, hvis der tilsættes en katalysator til reaktionen?</w:t>
      </w:r>
    </w:p>
    <w:p w14:paraId="5BE0D43B" w14:textId="77777777" w:rsidR="003937C9" w:rsidRPr="00214647" w:rsidRDefault="003937C9" w:rsidP="00090B04">
      <w:pPr>
        <w:ind w:left="360"/>
        <w:rPr>
          <w:lang w:val="da-DK"/>
        </w:rPr>
      </w:pPr>
    </w:p>
    <w:p w14:paraId="5B3AB14D" w14:textId="77777777" w:rsidR="003937C9" w:rsidRPr="00214647" w:rsidRDefault="003937C9" w:rsidP="00214647">
      <w:pPr>
        <w:numPr>
          <w:ilvl w:val="0"/>
          <w:numId w:val="3"/>
        </w:numPr>
        <w:rPr>
          <w:lang w:val="da-DK"/>
        </w:rPr>
      </w:pPr>
      <w:r w:rsidRPr="00214647">
        <w:rPr>
          <w:lang w:val="da-DK"/>
        </w:rPr>
        <w:t xml:space="preserve"> Hvad ville der ske med ovenstående ligevægt hvis I tilsætte vand til</w:t>
      </w:r>
      <w:r w:rsidR="006A5A45" w:rsidRPr="00214647">
        <w:rPr>
          <w:lang w:val="da-DK"/>
        </w:rPr>
        <w:t xml:space="preserve"> </w:t>
      </w:r>
      <w:r w:rsidRPr="00214647">
        <w:rPr>
          <w:lang w:val="da-DK"/>
        </w:rPr>
        <w:t>ligevægtsblandingen?</w:t>
      </w:r>
    </w:p>
    <w:p w14:paraId="75B0B6F4" w14:textId="7E807754" w:rsidR="005C2784" w:rsidRDefault="005C2784" w:rsidP="00090B04">
      <w:pPr>
        <w:ind w:left="360"/>
        <w:rPr>
          <w:lang w:val="da-DK"/>
        </w:rPr>
      </w:pPr>
    </w:p>
    <w:p w14:paraId="216ECD39" w14:textId="4E9FA55D" w:rsidR="00315645" w:rsidRDefault="00315645" w:rsidP="00090B04">
      <w:pPr>
        <w:ind w:left="360"/>
        <w:rPr>
          <w:b/>
          <w:lang w:val="da-DK"/>
        </w:rPr>
      </w:pPr>
      <w:r>
        <w:rPr>
          <w:b/>
          <w:lang w:val="da-DK"/>
        </w:rPr>
        <w:t>Aflevering:</w:t>
      </w:r>
    </w:p>
    <w:p w14:paraId="5D97CC75" w14:textId="77D75169" w:rsidR="00315645" w:rsidRPr="00315645" w:rsidRDefault="00315645" w:rsidP="00090B04">
      <w:pPr>
        <w:ind w:left="360"/>
        <w:rPr>
          <w:b/>
          <w:lang w:val="da-DK"/>
        </w:rPr>
      </w:pPr>
      <w:r>
        <w:rPr>
          <w:b/>
          <w:lang w:val="da-DK"/>
        </w:rPr>
        <w:t>Der skal udarbejdes en posters, hvor I med billeder og tekst besvarer ovenstående opgaver (grupper af max 3)</w:t>
      </w:r>
    </w:p>
    <w:sectPr w:rsidR="00315645" w:rsidRPr="00315645" w:rsidSect="007959DE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2F0F3" w14:textId="77777777" w:rsidR="00943A01" w:rsidRDefault="00943A01">
      <w:r>
        <w:separator/>
      </w:r>
    </w:p>
  </w:endnote>
  <w:endnote w:type="continuationSeparator" w:id="0">
    <w:p w14:paraId="586DE078" w14:textId="77777777" w:rsidR="00943A01" w:rsidRDefault="00943A01">
      <w:r>
        <w:continuationSeparator/>
      </w:r>
    </w:p>
  </w:endnote>
  <w:endnote w:type="continuationNotice" w:id="1">
    <w:p w14:paraId="37F51994" w14:textId="77777777" w:rsidR="00943A01" w:rsidRDefault="00943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711"/>
    </w:tblGrid>
    <w:tr w:rsidR="008E5483" w:rsidRPr="002E3D7B" w14:paraId="3FB806DC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71B173E5" w14:textId="2A4CE308" w:rsidR="008E5483" w:rsidRPr="00315645" w:rsidRDefault="008E5483">
          <w:pPr>
            <w:pStyle w:val="Sidehoved"/>
            <w:ind w:left="113" w:right="113"/>
            <w:rPr>
              <w:lang w:val="da-DK"/>
            </w:rPr>
          </w:pPr>
          <w:r w:rsidRPr="00315645">
            <w:rPr>
              <w:color w:val="4F81BD"/>
              <w:lang w:val="da-DK"/>
            </w:rPr>
            <w:t xml:space="preserve"> </w:t>
          </w:r>
          <w:r w:rsidR="00BF3233">
            <w:rPr>
              <w:noProof/>
            </w:rPr>
            <w:fldChar w:fldCharType="begin"/>
          </w:r>
          <w:r w:rsidR="00BF3233" w:rsidRPr="00315645">
            <w:rPr>
              <w:noProof/>
              <w:lang w:val="da-DK"/>
            </w:rPr>
            <w:instrText xml:space="preserve"> STYLEREF  "1"  </w:instrText>
          </w:r>
          <w:r w:rsidR="00BF3233">
            <w:rPr>
              <w:noProof/>
            </w:rPr>
            <w:fldChar w:fldCharType="end"/>
          </w:r>
        </w:p>
      </w:tc>
    </w:tr>
    <w:tr w:rsidR="008E5483" w:rsidRPr="00214647" w14:paraId="27635AA2" w14:textId="77777777">
      <w:tc>
        <w:tcPr>
          <w:tcW w:w="498" w:type="dxa"/>
          <w:tcBorders>
            <w:top w:val="single" w:sz="4" w:space="0" w:color="auto"/>
          </w:tcBorders>
        </w:tcPr>
        <w:p w14:paraId="11EC0AB4" w14:textId="77777777" w:rsidR="008E5483" w:rsidRPr="00214647" w:rsidRDefault="008E5483">
          <w:pPr>
            <w:pStyle w:val="Sidefod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3233" w:rsidRPr="00BF3233">
            <w:rPr>
              <w:noProof/>
              <w:color w:val="4F81BD"/>
              <w:sz w:val="40"/>
              <w:szCs w:val="40"/>
            </w:rPr>
            <w:t>1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  <w:tr w:rsidR="008E5483" w:rsidRPr="00214647" w14:paraId="62D85003" w14:textId="77777777">
      <w:trPr>
        <w:trHeight w:val="768"/>
      </w:trPr>
      <w:tc>
        <w:tcPr>
          <w:tcW w:w="498" w:type="dxa"/>
        </w:tcPr>
        <w:p w14:paraId="2998B805" w14:textId="77777777" w:rsidR="008E5483" w:rsidRPr="00214647" w:rsidRDefault="008E5483">
          <w:pPr>
            <w:pStyle w:val="Sidehoved"/>
          </w:pPr>
        </w:p>
      </w:tc>
    </w:tr>
  </w:tbl>
  <w:p w14:paraId="1F8265C6" w14:textId="77777777" w:rsidR="008E5483" w:rsidRPr="008841AB" w:rsidRDefault="008E5483">
    <w:pPr>
      <w:pStyle w:val="Sidefod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16B2" w14:textId="77777777" w:rsidR="00943A01" w:rsidRDefault="00943A01">
      <w:r>
        <w:separator/>
      </w:r>
    </w:p>
  </w:footnote>
  <w:footnote w:type="continuationSeparator" w:id="0">
    <w:p w14:paraId="2D4F822B" w14:textId="77777777" w:rsidR="00943A01" w:rsidRDefault="00943A01">
      <w:r>
        <w:continuationSeparator/>
      </w:r>
    </w:p>
  </w:footnote>
  <w:footnote w:type="continuationNotice" w:id="1">
    <w:p w14:paraId="0ECA1E29" w14:textId="77777777" w:rsidR="00943A01" w:rsidRDefault="00943A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1814"/>
    <w:multiLevelType w:val="hybridMultilevel"/>
    <w:tmpl w:val="4E62651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535A8E"/>
    <w:multiLevelType w:val="hybridMultilevel"/>
    <w:tmpl w:val="56988D4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471B4F"/>
    <w:multiLevelType w:val="singleLevel"/>
    <w:tmpl w:val="DD8038A6"/>
    <w:lvl w:ilvl="0">
      <w:start w:val="1"/>
      <w:numFmt w:val="upperRoman"/>
      <w:lvlText w:val="%1)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3" w15:restartNumberingAfterBreak="0">
    <w:nsid w:val="68891395"/>
    <w:multiLevelType w:val="hybridMultilevel"/>
    <w:tmpl w:val="FEF4810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9621532">
    <w:abstractNumId w:val="0"/>
  </w:num>
  <w:num w:numId="2" w16cid:durableId="1507792025">
    <w:abstractNumId w:val="2"/>
  </w:num>
  <w:num w:numId="3" w16cid:durableId="308562057">
    <w:abstractNumId w:val="1"/>
  </w:num>
  <w:num w:numId="4" w16cid:durableId="2019191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AB"/>
    <w:rsid w:val="0004427C"/>
    <w:rsid w:val="00090B04"/>
    <w:rsid w:val="00097499"/>
    <w:rsid w:val="000D3B3B"/>
    <w:rsid w:val="00122DCE"/>
    <w:rsid w:val="001346F3"/>
    <w:rsid w:val="0015733F"/>
    <w:rsid w:val="001809C6"/>
    <w:rsid w:val="001C104C"/>
    <w:rsid w:val="001C15EC"/>
    <w:rsid w:val="001D0585"/>
    <w:rsid w:val="001E3030"/>
    <w:rsid w:val="00214647"/>
    <w:rsid w:val="00221475"/>
    <w:rsid w:val="00284B6C"/>
    <w:rsid w:val="00286DB6"/>
    <w:rsid w:val="002E3D7B"/>
    <w:rsid w:val="002E4877"/>
    <w:rsid w:val="002E7605"/>
    <w:rsid w:val="002E7689"/>
    <w:rsid w:val="00315645"/>
    <w:rsid w:val="003206CA"/>
    <w:rsid w:val="003937C9"/>
    <w:rsid w:val="003A0DE3"/>
    <w:rsid w:val="003B54A7"/>
    <w:rsid w:val="003C0ACB"/>
    <w:rsid w:val="003C13F3"/>
    <w:rsid w:val="003D36EB"/>
    <w:rsid w:val="003E3A33"/>
    <w:rsid w:val="003E6219"/>
    <w:rsid w:val="00420608"/>
    <w:rsid w:val="0043265C"/>
    <w:rsid w:val="00432F9C"/>
    <w:rsid w:val="00446834"/>
    <w:rsid w:val="004749B5"/>
    <w:rsid w:val="00476DB9"/>
    <w:rsid w:val="00477EA7"/>
    <w:rsid w:val="00481E8A"/>
    <w:rsid w:val="004D6FB9"/>
    <w:rsid w:val="004E2748"/>
    <w:rsid w:val="00511C16"/>
    <w:rsid w:val="005570EE"/>
    <w:rsid w:val="00560158"/>
    <w:rsid w:val="005802E3"/>
    <w:rsid w:val="005B3DE9"/>
    <w:rsid w:val="005C2784"/>
    <w:rsid w:val="005C42A8"/>
    <w:rsid w:val="005F4780"/>
    <w:rsid w:val="00604BE4"/>
    <w:rsid w:val="0061350D"/>
    <w:rsid w:val="006329AC"/>
    <w:rsid w:val="00680A8F"/>
    <w:rsid w:val="006A5A45"/>
    <w:rsid w:val="006E2756"/>
    <w:rsid w:val="007346A9"/>
    <w:rsid w:val="0074503F"/>
    <w:rsid w:val="0074566F"/>
    <w:rsid w:val="0076116A"/>
    <w:rsid w:val="00770227"/>
    <w:rsid w:val="00792D46"/>
    <w:rsid w:val="007940CB"/>
    <w:rsid w:val="007959DE"/>
    <w:rsid w:val="007D1EAC"/>
    <w:rsid w:val="0080247B"/>
    <w:rsid w:val="00804CB1"/>
    <w:rsid w:val="00812207"/>
    <w:rsid w:val="0081359F"/>
    <w:rsid w:val="0082001C"/>
    <w:rsid w:val="00842FBB"/>
    <w:rsid w:val="00852508"/>
    <w:rsid w:val="00881D00"/>
    <w:rsid w:val="008841AB"/>
    <w:rsid w:val="008B3A71"/>
    <w:rsid w:val="008C000C"/>
    <w:rsid w:val="008E1C33"/>
    <w:rsid w:val="008E5483"/>
    <w:rsid w:val="008F6B89"/>
    <w:rsid w:val="00901082"/>
    <w:rsid w:val="00903FE0"/>
    <w:rsid w:val="0091182B"/>
    <w:rsid w:val="00911A08"/>
    <w:rsid w:val="009339F6"/>
    <w:rsid w:val="0093516E"/>
    <w:rsid w:val="009430B7"/>
    <w:rsid w:val="00943A01"/>
    <w:rsid w:val="00955B71"/>
    <w:rsid w:val="009801F1"/>
    <w:rsid w:val="0099117C"/>
    <w:rsid w:val="009B5ABD"/>
    <w:rsid w:val="009E1C31"/>
    <w:rsid w:val="009F44F9"/>
    <w:rsid w:val="009F7227"/>
    <w:rsid w:val="00A370A0"/>
    <w:rsid w:val="00A44A8B"/>
    <w:rsid w:val="00A5472A"/>
    <w:rsid w:val="00A55CD3"/>
    <w:rsid w:val="00A91904"/>
    <w:rsid w:val="00A94497"/>
    <w:rsid w:val="00AA3482"/>
    <w:rsid w:val="00AC0A0E"/>
    <w:rsid w:val="00AD1039"/>
    <w:rsid w:val="00AE4526"/>
    <w:rsid w:val="00AF0A66"/>
    <w:rsid w:val="00AF1060"/>
    <w:rsid w:val="00B0117D"/>
    <w:rsid w:val="00B409FA"/>
    <w:rsid w:val="00B41689"/>
    <w:rsid w:val="00B663F9"/>
    <w:rsid w:val="00B67B17"/>
    <w:rsid w:val="00B90873"/>
    <w:rsid w:val="00B95E03"/>
    <w:rsid w:val="00BC10A0"/>
    <w:rsid w:val="00BD41EE"/>
    <w:rsid w:val="00BF3233"/>
    <w:rsid w:val="00BF7F5C"/>
    <w:rsid w:val="00C44E33"/>
    <w:rsid w:val="00C86446"/>
    <w:rsid w:val="00CB4A00"/>
    <w:rsid w:val="00CC3C3D"/>
    <w:rsid w:val="00CE2897"/>
    <w:rsid w:val="00D066A5"/>
    <w:rsid w:val="00D364C3"/>
    <w:rsid w:val="00D669E8"/>
    <w:rsid w:val="00D67ED4"/>
    <w:rsid w:val="00D83901"/>
    <w:rsid w:val="00D9559A"/>
    <w:rsid w:val="00DA1601"/>
    <w:rsid w:val="00DB26B5"/>
    <w:rsid w:val="00DB6064"/>
    <w:rsid w:val="00DC04D8"/>
    <w:rsid w:val="00DD11BD"/>
    <w:rsid w:val="00DE3CC6"/>
    <w:rsid w:val="00E21DB2"/>
    <w:rsid w:val="00E86F9B"/>
    <w:rsid w:val="00E9501E"/>
    <w:rsid w:val="00E95063"/>
    <w:rsid w:val="00EC3B11"/>
    <w:rsid w:val="00EC4657"/>
    <w:rsid w:val="00ED1D12"/>
    <w:rsid w:val="00ED3716"/>
    <w:rsid w:val="00EF006F"/>
    <w:rsid w:val="00EF5AC5"/>
    <w:rsid w:val="00EF7DFF"/>
    <w:rsid w:val="00F00257"/>
    <w:rsid w:val="00F04220"/>
    <w:rsid w:val="00F27690"/>
    <w:rsid w:val="00FC445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B3C76"/>
  <w15:docId w15:val="{4E92E3F9-D21B-4106-ABC7-2F30152C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9E8"/>
  </w:style>
  <w:style w:type="paragraph" w:styleId="Overskrift1">
    <w:name w:val="heading 1"/>
    <w:basedOn w:val="Normal"/>
    <w:next w:val="Normal"/>
    <w:link w:val="Overskrift1Tegn"/>
    <w:uiPriority w:val="9"/>
    <w:qFormat/>
    <w:rsid w:val="00D669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69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669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6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69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69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69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69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69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8841AB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rsid w:val="008841AB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8841AB"/>
  </w:style>
  <w:style w:type="paragraph" w:styleId="Markeringsbobletekst">
    <w:name w:val="Balloon Text"/>
    <w:basedOn w:val="Normal"/>
    <w:semiHidden/>
    <w:rsid w:val="00EC3B11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69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69E8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669E8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69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69E8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69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6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69E8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D669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D669E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D669E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669E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69E8"/>
    <w:rPr>
      <w:color w:val="1F497D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D669E8"/>
    <w:rPr>
      <w:b/>
      <w:bCs/>
    </w:rPr>
  </w:style>
  <w:style w:type="character" w:styleId="Fremhv">
    <w:name w:val="Emphasis"/>
    <w:basedOn w:val="Standardskrifttypeiafsnit"/>
    <w:uiPriority w:val="20"/>
    <w:qFormat/>
    <w:rsid w:val="00D669E8"/>
    <w:rPr>
      <w:i/>
      <w:iCs/>
      <w:color w:val="000000" w:themeColor="text1"/>
    </w:rPr>
  </w:style>
  <w:style w:type="paragraph" w:styleId="Ingenafstand">
    <w:name w:val="No Spacing"/>
    <w:link w:val="IngenafstandTegn"/>
    <w:uiPriority w:val="1"/>
    <w:qFormat/>
    <w:rsid w:val="00D669E8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D67ED4"/>
  </w:style>
  <w:style w:type="paragraph" w:styleId="Listeafsnit">
    <w:name w:val="List Paragraph"/>
    <w:basedOn w:val="Normal"/>
    <w:uiPriority w:val="34"/>
    <w:qFormat/>
    <w:rsid w:val="00D67ED4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D669E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D669E8"/>
    <w:rPr>
      <w:i/>
      <w:iCs/>
      <w:color w:val="76923C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669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69E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D669E8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D669E8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D669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D669E8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D669E8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669E8"/>
    <w:pPr>
      <w:outlineLvl w:val="9"/>
    </w:pPr>
  </w:style>
  <w:style w:type="character" w:customStyle="1" w:styleId="SidehovedTegn">
    <w:name w:val="Sidehoved Tegn"/>
    <w:basedOn w:val="Standardskrifttypeiafsnit"/>
    <w:link w:val="Sidehoved"/>
    <w:uiPriority w:val="99"/>
    <w:rsid w:val="00214647"/>
    <w:rPr>
      <w:sz w:val="20"/>
      <w:szCs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214647"/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3E3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tte\Application%20Data\Microsoft\Skabeloner\Kemi%20B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E40356022B4B2FBA7E7B7B161967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645125-68E5-4139-B1B4-DF99665B8083}"/>
      </w:docPartPr>
      <w:docPartBody>
        <w:p w:rsidR="00057615" w:rsidRDefault="00057615">
          <w:pPr>
            <w:pStyle w:val="E1E40356022B4B2FBA7E7B7B161967C8"/>
          </w:pPr>
          <w:r w:rsidRPr="00D07CE1">
            <w:rPr>
              <w:rStyle w:val="Pladsholdertekst"/>
            </w:rPr>
            <w:t>Skriv ligningen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88"/>
    <w:rsid w:val="00003B88"/>
    <w:rsid w:val="0005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E1E40356022B4B2FBA7E7B7B161967C8">
    <w:name w:val="E1E40356022B4B2FBA7E7B7B16196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8B23126B8BE46BCF3D9352E99BBC4" ma:contentTypeVersion="9" ma:contentTypeDescription="Opret et nyt dokument." ma:contentTypeScope="" ma:versionID="14e68a6d63887976a0fe6d2cb1158558">
  <xsd:schema xmlns:xsd="http://www.w3.org/2001/XMLSchema" xmlns:xs="http://www.w3.org/2001/XMLSchema" xmlns:p="http://schemas.microsoft.com/office/2006/metadata/properties" xmlns:ns3="146c52f2-345f-42e2-8106-feeea9a9d838" xmlns:ns4="abf68d60-87d0-4663-9fa8-94546f256d19" targetNamespace="http://schemas.microsoft.com/office/2006/metadata/properties" ma:root="true" ma:fieldsID="65636556b86f02359c8b213aa6f65147" ns3:_="" ns4:_="">
    <xsd:import namespace="146c52f2-345f-42e2-8106-feeea9a9d838"/>
    <xsd:import namespace="abf68d60-87d0-4663-9fa8-94546f256d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52f2-345f-42e2-8106-feeea9a9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68d60-87d0-4663-9fa8-94546f256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f68d60-87d0-4663-9fa8-94546f256d19" xsi:nil="true"/>
  </documentManagement>
</p:properties>
</file>

<file path=customXml/itemProps1.xml><?xml version="1.0" encoding="utf-8"?>
<ds:datastoreItem xmlns:ds="http://schemas.openxmlformats.org/officeDocument/2006/customXml" ds:itemID="{4AD4AFAE-AD53-4CC0-90AD-E27859955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c52f2-345f-42e2-8106-feeea9a9d838"/>
    <ds:schemaRef ds:uri="abf68d60-87d0-4663-9fa8-94546f256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02D1F-8530-4F2E-8AE6-4A955EFBA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AD4E9-AC49-47A8-8EF6-880C20295637}">
  <ds:schemaRefs>
    <ds:schemaRef ds:uri="http://www.w3.org/XML/1998/namespace"/>
    <ds:schemaRef ds:uri="http://purl.org/dc/terms/"/>
    <ds:schemaRef ds:uri="abf68d60-87d0-4663-9fa8-94546f256d19"/>
    <ds:schemaRef ds:uri="http://schemas.openxmlformats.org/package/2006/metadata/core-properties"/>
    <ds:schemaRef ds:uri="146c52f2-345f-42e2-8106-feeea9a9d838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Kemi B.dot</Template>
  <TotalTime>2</TotalTime>
  <Pages>5</Pages>
  <Words>723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11</vt:i4>
      </vt:variant>
    </vt:vector>
  </HeadingPairs>
  <TitlesOfParts>
    <vt:vector size="12" baseType="lpstr">
      <vt:lpstr>Kemiøvelse 4 : Kemisk Ligevægt:</vt:lpstr>
      <vt:lpstr/>
      <vt:lpstr>Le Chatelier: Indgreb i en kemisk ligevægt: </vt:lpstr>
      <vt:lpstr>        Formål:</vt:lpstr>
      <vt:lpstr>        Teori:</vt:lpstr>
      <vt:lpstr>        Apparatur: </vt:lpstr>
      <vt:lpstr>        Kemikalier:</vt:lpstr>
      <vt:lpstr>        Forberedelse:</vt:lpstr>
      <vt:lpstr>        Eksperimentelt:</vt:lpstr>
      <vt:lpstr>        Resultatskema: Kemisk Ligevægt</vt:lpstr>
      <vt:lpstr>        </vt:lpstr>
      <vt:lpstr>        Arbejdsspørgsmål:</vt:lpstr>
    </vt:vector>
  </TitlesOfParts>
  <Company>ww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Kemiøvelse 4 : Kemisk Ligevægt:</dc:title>
  <dc:subject/>
  <dc:creator>ww</dc:creator>
  <cp:keywords/>
  <cp:lastModifiedBy>Christian Tholsgaard</cp:lastModifiedBy>
  <cp:revision>2</cp:revision>
  <cp:lastPrinted>2007-08-31T05:06:00Z</cp:lastPrinted>
  <dcterms:created xsi:type="dcterms:W3CDTF">2024-05-08T07:17:00Z</dcterms:created>
  <dcterms:modified xsi:type="dcterms:W3CDTF">2024-05-08T07:17:00Z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0x0101007A88B23126B8BE46BCF3D9352E99BBC4</vt:lpwstr>
  </property>
</Properties>
</file>