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1159201734"/>
        <w:docPartObj>
          <w:docPartGallery w:val="Cover Pages"/>
          <w:docPartUnique/>
        </w:docPartObj>
      </w:sdtPr>
      <w:sdtEndPr/>
      <w:sdtContent>
        <w:p w14:paraId="656E24AA" w14:textId="3872AE10" w:rsidR="00384866" w:rsidRDefault="00384866">
          <w:pPr>
            <w:pStyle w:val="Ingenafstand"/>
          </w:pPr>
          <w:r>
            <w:rPr>
              <w:noProof/>
            </w:rPr>
            <mc:AlternateContent>
              <mc:Choice Requires="wpg">
                <w:drawing>
                  <wp:anchor distT="0" distB="0" distL="114300" distR="114300" simplePos="0" relativeHeight="251658240" behindDoc="1" locked="0" layoutInCell="1" allowOverlap="1" wp14:anchorId="4D816BDE" wp14:editId="791402E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3-02-02T00:00:00Z">
                                      <w:dateFormat w:val="dd-MM-yyyy"/>
                                      <w:lid w:val="da-DK"/>
                                      <w:storeMappedDataAs w:val="dateTime"/>
                                      <w:calendar w:val="gregorian"/>
                                    </w:date>
                                  </w:sdtPr>
                                  <w:sdtEndPr/>
                                  <w:sdtContent>
                                    <w:p w14:paraId="7E5453E3" w14:textId="6D876C3D" w:rsidR="00384866" w:rsidRDefault="0057164E">
                                      <w:pPr>
                                        <w:pStyle w:val="Ingenafstand"/>
                                        <w:jc w:val="right"/>
                                        <w:rPr>
                                          <w:color w:val="FFFFFF" w:themeColor="background1"/>
                                          <w:sz w:val="28"/>
                                          <w:szCs w:val="28"/>
                                        </w:rPr>
                                      </w:pPr>
                                      <w:r>
                                        <w:rPr>
                                          <w:color w:val="FFFFFF" w:themeColor="background1"/>
                                          <w:sz w:val="28"/>
                                          <w:szCs w:val="28"/>
                                        </w:rPr>
                                        <w:t>02-02-2023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816BDE" id="Grup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3-02-02T00:00:00Z">
                                <w:dateFormat w:val="dd-MM-yyyy"/>
                                <w:lid w:val="da-DK"/>
                                <w:storeMappedDataAs w:val="dateTime"/>
                                <w:calendar w:val="gregorian"/>
                              </w:date>
                            </w:sdtPr>
                            <w:sdtEndPr/>
                            <w:sdtContent>
                              <w:p w14:paraId="7E5453E3" w14:textId="6D876C3D" w:rsidR="00384866" w:rsidRDefault="0057164E">
                                <w:pPr>
                                  <w:pStyle w:val="Ingenafstand"/>
                                  <w:jc w:val="right"/>
                                  <w:rPr>
                                    <w:color w:val="FFFFFF" w:themeColor="background1"/>
                                    <w:sz w:val="28"/>
                                    <w:szCs w:val="28"/>
                                  </w:rPr>
                                </w:pPr>
                                <w:r>
                                  <w:rPr>
                                    <w:color w:val="FFFFFF" w:themeColor="background1"/>
                                    <w:sz w:val="28"/>
                                    <w:szCs w:val="28"/>
                                  </w:rPr>
                                  <w:t>02-02-2023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FBF6CC6" wp14:editId="3DBCA54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7342D" w14:textId="3BCE26E4" w:rsidR="00384866" w:rsidRPr="000145C8" w:rsidRDefault="00E66536">
                                <w:pPr>
                                  <w:pStyle w:val="Ingenafstand"/>
                                  <w:rPr>
                                    <w:color w:val="4472C4" w:themeColor="accent1"/>
                                    <w:sz w:val="26"/>
                                    <w:szCs w:val="26"/>
                                    <w:lang w:val="de-DE"/>
                                  </w:rPr>
                                </w:pPr>
                                <w:sdt>
                                  <w:sdtPr>
                                    <w:rPr>
                                      <w:color w:val="4472C4" w:themeColor="accent1"/>
                                      <w:sz w:val="26"/>
                                      <w:szCs w:val="26"/>
                                      <w:lang w:val="de-DE"/>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84866" w:rsidRPr="000145C8">
                                      <w:rPr>
                                        <w:color w:val="4472C4" w:themeColor="accent1"/>
                                        <w:sz w:val="26"/>
                                        <w:szCs w:val="26"/>
                                        <w:lang w:val="de-DE"/>
                                      </w:rPr>
                                      <w:t xml:space="preserve">Daniel </w:t>
                                    </w:r>
                                    <w:proofErr w:type="spellStart"/>
                                    <w:r w:rsidR="00384866" w:rsidRPr="000145C8">
                                      <w:rPr>
                                        <w:color w:val="4472C4" w:themeColor="accent1"/>
                                        <w:sz w:val="26"/>
                                        <w:szCs w:val="26"/>
                                        <w:lang w:val="de-DE"/>
                                      </w:rPr>
                                      <w:t>Quist</w:t>
                                    </w:r>
                                    <w:proofErr w:type="spellEnd"/>
                                    <w:r w:rsidR="00384866" w:rsidRPr="000145C8">
                                      <w:rPr>
                                        <w:color w:val="4472C4" w:themeColor="accent1"/>
                                        <w:sz w:val="26"/>
                                        <w:szCs w:val="26"/>
                                        <w:lang w:val="de-DE"/>
                                      </w:rPr>
                                      <w:t xml:space="preserve"> </w:t>
                                    </w:r>
                                    <w:proofErr w:type="spellStart"/>
                                    <w:r w:rsidR="00384866" w:rsidRPr="000145C8">
                                      <w:rPr>
                                        <w:color w:val="4472C4" w:themeColor="accent1"/>
                                        <w:sz w:val="26"/>
                                        <w:szCs w:val="26"/>
                                        <w:lang w:val="de-DE"/>
                                      </w:rPr>
                                      <w:t>Voorma</w:t>
                                    </w:r>
                                    <w:proofErr w:type="spellEnd"/>
                                    <w:r w:rsidR="00967B9B" w:rsidRPr="000145C8">
                                      <w:rPr>
                                        <w:color w:val="4472C4" w:themeColor="accent1"/>
                                        <w:sz w:val="26"/>
                                        <w:szCs w:val="26"/>
                                        <w:lang w:val="de-DE"/>
                                      </w:rPr>
                                      <w:t xml:space="preserve">, </w:t>
                                    </w:r>
                                    <w:r w:rsidR="000145C8" w:rsidRPr="000145C8">
                                      <w:rPr>
                                        <w:color w:val="4472C4" w:themeColor="accent1"/>
                                        <w:sz w:val="26"/>
                                        <w:szCs w:val="26"/>
                                        <w:lang w:val="de-DE"/>
                                      </w:rPr>
                                      <w:t>Ka</w:t>
                                    </w:r>
                                    <w:r w:rsidR="000145C8">
                                      <w:rPr>
                                        <w:color w:val="4472C4" w:themeColor="accent1"/>
                                        <w:sz w:val="26"/>
                                        <w:szCs w:val="26"/>
                                        <w:lang w:val="de-DE"/>
                                      </w:rPr>
                                      <w:t xml:space="preserve">sper </w:t>
                                    </w:r>
                                    <w:proofErr w:type="spellStart"/>
                                    <w:r w:rsidR="000145C8">
                                      <w:rPr>
                                        <w:color w:val="4472C4" w:themeColor="accent1"/>
                                        <w:sz w:val="26"/>
                                        <w:szCs w:val="26"/>
                                        <w:lang w:val="de-DE"/>
                                      </w:rPr>
                                      <w:t>Øhlenschlæger</w:t>
                                    </w:r>
                                    <w:proofErr w:type="spellEnd"/>
                                    <w:r w:rsidR="000145C8">
                                      <w:rPr>
                                        <w:color w:val="4472C4" w:themeColor="accent1"/>
                                        <w:sz w:val="26"/>
                                        <w:szCs w:val="26"/>
                                        <w:lang w:val="de-DE"/>
                                      </w:rPr>
                                      <w:t>, Nicklas Rønne Barslund</w:t>
                                    </w:r>
                                  </w:sdtContent>
                                </w:sdt>
                              </w:p>
                              <w:p w14:paraId="33697D9D" w14:textId="39971652" w:rsidR="00384866" w:rsidRPr="000145C8" w:rsidRDefault="00E66536">
                                <w:pPr>
                                  <w:pStyle w:val="Ingenafstand"/>
                                  <w:rPr>
                                    <w:color w:val="595959" w:themeColor="text1" w:themeTint="A6"/>
                                    <w:sz w:val="20"/>
                                    <w:szCs w:val="20"/>
                                    <w:lang w:val="de-DE"/>
                                  </w:rPr>
                                </w:pPr>
                                <w:sdt>
                                  <w:sdtPr>
                                    <w:rPr>
                                      <w:caps/>
                                      <w:color w:val="595959" w:themeColor="text1" w:themeTint="A6"/>
                                      <w:sz w:val="20"/>
                                      <w:szCs w:val="20"/>
                                      <w:lang w:val="de-DE"/>
                                    </w:rPr>
                                    <w:alias w:val="Firma"/>
                                    <w:tag w:val=""/>
                                    <w:id w:val="1558814826"/>
                                    <w:dataBinding w:prefixMappings="xmlns:ns0='http://schemas.openxmlformats.org/officeDocument/2006/extended-properties' " w:xpath="/ns0:Properties[1]/ns0:Company[1]" w:storeItemID="{6668398D-A668-4E3E-A5EB-62B293D839F1}"/>
                                    <w:text/>
                                  </w:sdtPr>
                                  <w:sdtEndPr/>
                                  <w:sdtContent>
                                    <w:r w:rsidR="002104DC" w:rsidRPr="000145C8">
                                      <w:rPr>
                                        <w:caps/>
                                        <w:color w:val="595959" w:themeColor="text1" w:themeTint="A6"/>
                                        <w:sz w:val="20"/>
                                        <w:szCs w:val="20"/>
                                        <w:lang w:val="de-DE"/>
                                      </w:rPr>
                                      <w:t>Rybners HTX</w:t>
                                    </w:r>
                                  </w:sdtContent>
                                </w:sdt>
                                <w:r w:rsidR="00347648">
                                  <w:rPr>
                                    <w:caps/>
                                    <w:color w:val="595959" w:themeColor="text1" w:themeTint="A6"/>
                                    <w:sz w:val="20"/>
                                    <w:szCs w:val="20"/>
                                    <w:lang w:val="de-DE"/>
                                  </w:rPr>
                                  <w:t xml:space="preserve"> </w:t>
                                </w:r>
                                <w:r w:rsidR="00347648" w:rsidRPr="00347648">
                                  <w:rPr>
                                    <w:caps/>
                                    <w:color w:val="595959" w:themeColor="text1" w:themeTint="A6"/>
                                    <w:sz w:val="20"/>
                                    <w:szCs w:val="20"/>
                                    <w:lang w:val="de-DE"/>
                                  </w:rPr>
                                  <w:t>Spangsbjerg Møllevej 72, 6700 Esbjerg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BF6CC6" id="_x0000_t202" coordsize="21600,21600" o:spt="202" path="m,l,21600r21600,l21600,xe">
                    <v:stroke joinstyle="miter"/>
                    <v:path gradientshapeok="t" o:connecttype="rect"/>
                  </v:shapetype>
                  <v:shape id="Tekstfelt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07342D" w14:textId="3BCE26E4" w:rsidR="00384866" w:rsidRPr="000145C8" w:rsidRDefault="00E66536">
                          <w:pPr>
                            <w:pStyle w:val="Ingenafstand"/>
                            <w:rPr>
                              <w:color w:val="4472C4" w:themeColor="accent1"/>
                              <w:sz w:val="26"/>
                              <w:szCs w:val="26"/>
                              <w:lang w:val="de-DE"/>
                            </w:rPr>
                          </w:pPr>
                          <w:sdt>
                            <w:sdtPr>
                              <w:rPr>
                                <w:color w:val="4472C4" w:themeColor="accent1"/>
                                <w:sz w:val="26"/>
                                <w:szCs w:val="26"/>
                                <w:lang w:val="de-DE"/>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84866" w:rsidRPr="000145C8">
                                <w:rPr>
                                  <w:color w:val="4472C4" w:themeColor="accent1"/>
                                  <w:sz w:val="26"/>
                                  <w:szCs w:val="26"/>
                                  <w:lang w:val="de-DE"/>
                                </w:rPr>
                                <w:t xml:space="preserve">Daniel </w:t>
                              </w:r>
                              <w:proofErr w:type="spellStart"/>
                              <w:r w:rsidR="00384866" w:rsidRPr="000145C8">
                                <w:rPr>
                                  <w:color w:val="4472C4" w:themeColor="accent1"/>
                                  <w:sz w:val="26"/>
                                  <w:szCs w:val="26"/>
                                  <w:lang w:val="de-DE"/>
                                </w:rPr>
                                <w:t>Quist</w:t>
                              </w:r>
                              <w:proofErr w:type="spellEnd"/>
                              <w:r w:rsidR="00384866" w:rsidRPr="000145C8">
                                <w:rPr>
                                  <w:color w:val="4472C4" w:themeColor="accent1"/>
                                  <w:sz w:val="26"/>
                                  <w:szCs w:val="26"/>
                                  <w:lang w:val="de-DE"/>
                                </w:rPr>
                                <w:t xml:space="preserve"> </w:t>
                              </w:r>
                              <w:proofErr w:type="spellStart"/>
                              <w:r w:rsidR="00384866" w:rsidRPr="000145C8">
                                <w:rPr>
                                  <w:color w:val="4472C4" w:themeColor="accent1"/>
                                  <w:sz w:val="26"/>
                                  <w:szCs w:val="26"/>
                                  <w:lang w:val="de-DE"/>
                                </w:rPr>
                                <w:t>Voorma</w:t>
                              </w:r>
                              <w:proofErr w:type="spellEnd"/>
                              <w:r w:rsidR="00967B9B" w:rsidRPr="000145C8">
                                <w:rPr>
                                  <w:color w:val="4472C4" w:themeColor="accent1"/>
                                  <w:sz w:val="26"/>
                                  <w:szCs w:val="26"/>
                                  <w:lang w:val="de-DE"/>
                                </w:rPr>
                                <w:t xml:space="preserve">, </w:t>
                              </w:r>
                              <w:r w:rsidR="000145C8" w:rsidRPr="000145C8">
                                <w:rPr>
                                  <w:color w:val="4472C4" w:themeColor="accent1"/>
                                  <w:sz w:val="26"/>
                                  <w:szCs w:val="26"/>
                                  <w:lang w:val="de-DE"/>
                                </w:rPr>
                                <w:t>Ka</w:t>
                              </w:r>
                              <w:r w:rsidR="000145C8">
                                <w:rPr>
                                  <w:color w:val="4472C4" w:themeColor="accent1"/>
                                  <w:sz w:val="26"/>
                                  <w:szCs w:val="26"/>
                                  <w:lang w:val="de-DE"/>
                                </w:rPr>
                                <w:t xml:space="preserve">sper </w:t>
                              </w:r>
                              <w:proofErr w:type="spellStart"/>
                              <w:r w:rsidR="000145C8">
                                <w:rPr>
                                  <w:color w:val="4472C4" w:themeColor="accent1"/>
                                  <w:sz w:val="26"/>
                                  <w:szCs w:val="26"/>
                                  <w:lang w:val="de-DE"/>
                                </w:rPr>
                                <w:t>Øhlenschlæger</w:t>
                              </w:r>
                              <w:proofErr w:type="spellEnd"/>
                              <w:r w:rsidR="000145C8">
                                <w:rPr>
                                  <w:color w:val="4472C4" w:themeColor="accent1"/>
                                  <w:sz w:val="26"/>
                                  <w:szCs w:val="26"/>
                                  <w:lang w:val="de-DE"/>
                                </w:rPr>
                                <w:t>, Nicklas Rønne Barslund</w:t>
                              </w:r>
                            </w:sdtContent>
                          </w:sdt>
                        </w:p>
                        <w:p w14:paraId="33697D9D" w14:textId="39971652" w:rsidR="00384866" w:rsidRPr="000145C8" w:rsidRDefault="00E66536">
                          <w:pPr>
                            <w:pStyle w:val="Ingenafstand"/>
                            <w:rPr>
                              <w:color w:val="595959" w:themeColor="text1" w:themeTint="A6"/>
                              <w:sz w:val="20"/>
                              <w:szCs w:val="20"/>
                              <w:lang w:val="de-DE"/>
                            </w:rPr>
                          </w:pPr>
                          <w:sdt>
                            <w:sdtPr>
                              <w:rPr>
                                <w:caps/>
                                <w:color w:val="595959" w:themeColor="text1" w:themeTint="A6"/>
                                <w:sz w:val="20"/>
                                <w:szCs w:val="20"/>
                                <w:lang w:val="de-DE"/>
                              </w:rPr>
                              <w:alias w:val="Firma"/>
                              <w:tag w:val=""/>
                              <w:id w:val="1558814826"/>
                              <w:dataBinding w:prefixMappings="xmlns:ns0='http://schemas.openxmlformats.org/officeDocument/2006/extended-properties' " w:xpath="/ns0:Properties[1]/ns0:Company[1]" w:storeItemID="{6668398D-A668-4E3E-A5EB-62B293D839F1}"/>
                              <w:text/>
                            </w:sdtPr>
                            <w:sdtEndPr/>
                            <w:sdtContent>
                              <w:r w:rsidR="002104DC" w:rsidRPr="000145C8">
                                <w:rPr>
                                  <w:caps/>
                                  <w:color w:val="595959" w:themeColor="text1" w:themeTint="A6"/>
                                  <w:sz w:val="20"/>
                                  <w:szCs w:val="20"/>
                                  <w:lang w:val="de-DE"/>
                                </w:rPr>
                                <w:t>Rybners HTX</w:t>
                              </w:r>
                            </w:sdtContent>
                          </w:sdt>
                          <w:r w:rsidR="00347648">
                            <w:rPr>
                              <w:caps/>
                              <w:color w:val="595959" w:themeColor="text1" w:themeTint="A6"/>
                              <w:sz w:val="20"/>
                              <w:szCs w:val="20"/>
                              <w:lang w:val="de-DE"/>
                            </w:rPr>
                            <w:t xml:space="preserve"> </w:t>
                          </w:r>
                          <w:r w:rsidR="00347648" w:rsidRPr="00347648">
                            <w:rPr>
                              <w:caps/>
                              <w:color w:val="595959" w:themeColor="text1" w:themeTint="A6"/>
                              <w:sz w:val="20"/>
                              <w:szCs w:val="20"/>
                              <w:lang w:val="de-DE"/>
                            </w:rPr>
                            <w:t>Spangsbjerg Møllevej 72, 6700 Esbjerg</w:t>
                          </w: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091E2563" wp14:editId="648CF3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05A7C" w14:textId="43FAF460" w:rsidR="00384866" w:rsidRDefault="00E66536">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BCF">
                                      <w:rPr>
                                        <w:rFonts w:asciiTheme="majorHAnsi" w:eastAsiaTheme="majorEastAsia" w:hAnsiTheme="majorHAnsi" w:cstheme="majorBidi"/>
                                        <w:color w:val="262626" w:themeColor="text1" w:themeTint="D9"/>
                                        <w:sz w:val="72"/>
                                        <w:szCs w:val="72"/>
                                      </w:rPr>
                                      <w:t>Lighter</w:t>
                                    </w:r>
                                    <w:r w:rsidR="00863552">
                                      <w:rPr>
                                        <w:rFonts w:asciiTheme="majorHAnsi" w:eastAsiaTheme="majorEastAsia" w:hAnsiTheme="majorHAnsi" w:cstheme="majorBidi"/>
                                        <w:color w:val="262626" w:themeColor="text1" w:themeTint="D9"/>
                                        <w:sz w:val="72"/>
                                        <w:szCs w:val="72"/>
                                      </w:rPr>
                                      <w:t>gas</w:t>
                                    </w:r>
                                  </w:sdtContent>
                                </w:sdt>
                              </w:p>
                              <w:p w14:paraId="1A7C1C65" w14:textId="49E7D3F2" w:rsidR="00384866" w:rsidRDefault="00E66536">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0321">
                                      <w:rPr>
                                        <w:color w:val="404040" w:themeColor="text1" w:themeTint="BF"/>
                                        <w:sz w:val="36"/>
                                        <w:szCs w:val="36"/>
                                      </w:rPr>
                                      <w:t>Et eksperiment om at bestemme den molare masse af lightergas og det kemiske stof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1E2563" id="Tekstfelt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B605A7C" w14:textId="43FAF460" w:rsidR="00384866" w:rsidRDefault="00E66536">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BCF">
                                <w:rPr>
                                  <w:rFonts w:asciiTheme="majorHAnsi" w:eastAsiaTheme="majorEastAsia" w:hAnsiTheme="majorHAnsi" w:cstheme="majorBidi"/>
                                  <w:color w:val="262626" w:themeColor="text1" w:themeTint="D9"/>
                                  <w:sz w:val="72"/>
                                  <w:szCs w:val="72"/>
                                </w:rPr>
                                <w:t>Lighter</w:t>
                              </w:r>
                              <w:r w:rsidR="00863552">
                                <w:rPr>
                                  <w:rFonts w:asciiTheme="majorHAnsi" w:eastAsiaTheme="majorEastAsia" w:hAnsiTheme="majorHAnsi" w:cstheme="majorBidi"/>
                                  <w:color w:val="262626" w:themeColor="text1" w:themeTint="D9"/>
                                  <w:sz w:val="72"/>
                                  <w:szCs w:val="72"/>
                                </w:rPr>
                                <w:t>gas</w:t>
                              </w:r>
                            </w:sdtContent>
                          </w:sdt>
                        </w:p>
                        <w:p w14:paraId="1A7C1C65" w14:textId="49E7D3F2" w:rsidR="00384866" w:rsidRDefault="00E66536">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0321">
                                <w:rPr>
                                  <w:color w:val="404040" w:themeColor="text1" w:themeTint="BF"/>
                                  <w:sz w:val="36"/>
                                  <w:szCs w:val="36"/>
                                </w:rPr>
                                <w:t>Et eksperiment om at bestemme den molare masse af lightergas og det kemiske stof</w:t>
                              </w:r>
                            </w:sdtContent>
                          </w:sdt>
                        </w:p>
                      </w:txbxContent>
                    </v:textbox>
                    <w10:wrap anchorx="page" anchory="page"/>
                  </v:shape>
                </w:pict>
              </mc:Fallback>
            </mc:AlternateContent>
          </w:r>
        </w:p>
        <w:p w14:paraId="205A6F2F" w14:textId="75BB0E8C" w:rsidR="00384866" w:rsidRDefault="00BA1C8A">
          <w:r>
            <w:rPr>
              <w:noProof/>
            </w:rPr>
            <w:drawing>
              <wp:anchor distT="0" distB="0" distL="114300" distR="114300" simplePos="0" relativeHeight="251658243" behindDoc="1" locked="0" layoutInCell="1" allowOverlap="1" wp14:anchorId="00C77F39" wp14:editId="5C9D667B">
                <wp:simplePos x="0" y="0"/>
                <wp:positionH relativeFrom="margin">
                  <wp:posOffset>2133600</wp:posOffset>
                </wp:positionH>
                <wp:positionV relativeFrom="paragraph">
                  <wp:posOffset>2538095</wp:posOffset>
                </wp:positionV>
                <wp:extent cx="4133850" cy="5509260"/>
                <wp:effectExtent l="0" t="0" r="0" b="0"/>
                <wp:wrapThrough wrapText="bothSides">
                  <wp:wrapPolygon edited="0">
                    <wp:start x="0" y="0"/>
                    <wp:lineTo x="0" y="21510"/>
                    <wp:lineTo x="21500" y="21510"/>
                    <wp:lineTo x="21500" y="0"/>
                    <wp:lineTo x="0" y="0"/>
                  </wp:wrapPolygon>
                </wp:wrapThrough>
                <wp:docPr id="33" name="Billede 33" descr="Et billede, der indeholder person, indendørs, fartøj&#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lede 33" descr="Et billede, der indeholder person, indendørs, fartøj&#10;&#10;Automatisk genereret beskrivel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850" cy="550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866">
            <w:br w:type="page"/>
          </w:r>
        </w:p>
      </w:sdtContent>
    </w:sdt>
    <w:sdt>
      <w:sdtPr>
        <w:rPr>
          <w:rFonts w:asciiTheme="minorHAnsi" w:eastAsiaTheme="minorHAnsi" w:hAnsiTheme="minorHAnsi" w:cstheme="minorBidi"/>
          <w:color w:val="auto"/>
          <w:sz w:val="22"/>
          <w:szCs w:val="22"/>
          <w:lang w:eastAsia="en-US"/>
        </w:rPr>
        <w:id w:val="1812596902"/>
        <w:docPartObj>
          <w:docPartGallery w:val="Table of Contents"/>
          <w:docPartUnique/>
        </w:docPartObj>
      </w:sdtPr>
      <w:sdtEndPr>
        <w:rPr>
          <w:b/>
          <w:bCs/>
        </w:rPr>
      </w:sdtEndPr>
      <w:sdtContent>
        <w:p w14:paraId="1020BE49" w14:textId="714D1AAD" w:rsidR="00B37266" w:rsidRDefault="00B37266">
          <w:pPr>
            <w:pStyle w:val="Overskrift"/>
          </w:pPr>
          <w:r>
            <w:t>Indhold</w:t>
          </w:r>
        </w:p>
        <w:p w14:paraId="4510224C" w14:textId="51321ABC" w:rsidR="00B644DA" w:rsidRDefault="00B37266">
          <w:pPr>
            <w:pStyle w:val="Indholdsfortegnelse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126251567" w:history="1">
            <w:r w:rsidR="00B644DA" w:rsidRPr="00DE4537">
              <w:rPr>
                <w:rStyle w:val="Hyperlink"/>
                <w:noProof/>
              </w:rPr>
              <w:t>Formål</w:t>
            </w:r>
            <w:r w:rsidR="00B644DA">
              <w:rPr>
                <w:noProof/>
                <w:webHidden/>
              </w:rPr>
              <w:tab/>
            </w:r>
            <w:r w:rsidR="00B644DA">
              <w:rPr>
                <w:noProof/>
                <w:webHidden/>
              </w:rPr>
              <w:fldChar w:fldCharType="begin"/>
            </w:r>
            <w:r w:rsidR="00B644DA">
              <w:rPr>
                <w:noProof/>
                <w:webHidden/>
              </w:rPr>
              <w:instrText xml:space="preserve"> PAGEREF _Toc126251567 \h </w:instrText>
            </w:r>
            <w:r w:rsidR="00B644DA">
              <w:rPr>
                <w:noProof/>
                <w:webHidden/>
              </w:rPr>
            </w:r>
            <w:r w:rsidR="00B644DA">
              <w:rPr>
                <w:noProof/>
                <w:webHidden/>
              </w:rPr>
              <w:fldChar w:fldCharType="separate"/>
            </w:r>
            <w:r w:rsidR="00B644DA">
              <w:rPr>
                <w:noProof/>
                <w:webHidden/>
              </w:rPr>
              <w:t>2</w:t>
            </w:r>
            <w:r w:rsidR="00B644DA">
              <w:rPr>
                <w:noProof/>
                <w:webHidden/>
              </w:rPr>
              <w:fldChar w:fldCharType="end"/>
            </w:r>
          </w:hyperlink>
        </w:p>
        <w:p w14:paraId="17009A00" w14:textId="48917639" w:rsidR="00B644DA" w:rsidRDefault="00E66536">
          <w:pPr>
            <w:pStyle w:val="Indholdsfortegnelse1"/>
            <w:tabs>
              <w:tab w:val="right" w:leader="dot" w:pos="9016"/>
            </w:tabs>
            <w:rPr>
              <w:rFonts w:eastAsiaTheme="minorEastAsia"/>
              <w:noProof/>
              <w:lang w:eastAsia="da-DK"/>
            </w:rPr>
          </w:pPr>
          <w:hyperlink w:anchor="_Toc126251568" w:history="1">
            <w:r w:rsidR="00B644DA" w:rsidRPr="00DE4537">
              <w:rPr>
                <w:rStyle w:val="Hyperlink"/>
                <w:noProof/>
              </w:rPr>
              <w:t>Forsøgsbeskrivelse</w:t>
            </w:r>
            <w:r w:rsidR="00B644DA">
              <w:rPr>
                <w:noProof/>
                <w:webHidden/>
              </w:rPr>
              <w:tab/>
            </w:r>
            <w:r w:rsidR="00B644DA">
              <w:rPr>
                <w:noProof/>
                <w:webHidden/>
              </w:rPr>
              <w:fldChar w:fldCharType="begin"/>
            </w:r>
            <w:r w:rsidR="00B644DA">
              <w:rPr>
                <w:noProof/>
                <w:webHidden/>
              </w:rPr>
              <w:instrText xml:space="preserve"> PAGEREF _Toc126251568 \h </w:instrText>
            </w:r>
            <w:r w:rsidR="00B644DA">
              <w:rPr>
                <w:noProof/>
                <w:webHidden/>
              </w:rPr>
            </w:r>
            <w:r w:rsidR="00B644DA">
              <w:rPr>
                <w:noProof/>
                <w:webHidden/>
              </w:rPr>
              <w:fldChar w:fldCharType="separate"/>
            </w:r>
            <w:r w:rsidR="00B644DA">
              <w:rPr>
                <w:noProof/>
                <w:webHidden/>
              </w:rPr>
              <w:t>2</w:t>
            </w:r>
            <w:r w:rsidR="00B644DA">
              <w:rPr>
                <w:noProof/>
                <w:webHidden/>
              </w:rPr>
              <w:fldChar w:fldCharType="end"/>
            </w:r>
          </w:hyperlink>
        </w:p>
        <w:p w14:paraId="0D20A40E" w14:textId="60535621" w:rsidR="00B644DA" w:rsidRDefault="00E66536">
          <w:pPr>
            <w:pStyle w:val="Indholdsfortegnelse1"/>
            <w:tabs>
              <w:tab w:val="right" w:leader="dot" w:pos="9016"/>
            </w:tabs>
            <w:rPr>
              <w:rFonts w:eastAsiaTheme="minorEastAsia"/>
              <w:noProof/>
              <w:lang w:eastAsia="da-DK"/>
            </w:rPr>
          </w:pPr>
          <w:hyperlink w:anchor="_Toc126251569" w:history="1">
            <w:r w:rsidR="00B644DA" w:rsidRPr="00DE4537">
              <w:rPr>
                <w:rStyle w:val="Hyperlink"/>
                <w:noProof/>
              </w:rPr>
              <w:t>Kemikalier</w:t>
            </w:r>
            <w:r w:rsidR="00B644DA">
              <w:rPr>
                <w:noProof/>
                <w:webHidden/>
              </w:rPr>
              <w:tab/>
            </w:r>
            <w:r w:rsidR="00B644DA">
              <w:rPr>
                <w:noProof/>
                <w:webHidden/>
              </w:rPr>
              <w:fldChar w:fldCharType="begin"/>
            </w:r>
            <w:r w:rsidR="00B644DA">
              <w:rPr>
                <w:noProof/>
                <w:webHidden/>
              </w:rPr>
              <w:instrText xml:space="preserve"> PAGEREF _Toc126251569 \h </w:instrText>
            </w:r>
            <w:r w:rsidR="00B644DA">
              <w:rPr>
                <w:noProof/>
                <w:webHidden/>
              </w:rPr>
            </w:r>
            <w:r w:rsidR="00B644DA">
              <w:rPr>
                <w:noProof/>
                <w:webHidden/>
              </w:rPr>
              <w:fldChar w:fldCharType="separate"/>
            </w:r>
            <w:r w:rsidR="00B644DA">
              <w:rPr>
                <w:noProof/>
                <w:webHidden/>
              </w:rPr>
              <w:t>2</w:t>
            </w:r>
            <w:r w:rsidR="00B644DA">
              <w:rPr>
                <w:noProof/>
                <w:webHidden/>
              </w:rPr>
              <w:fldChar w:fldCharType="end"/>
            </w:r>
          </w:hyperlink>
        </w:p>
        <w:p w14:paraId="38426D73" w14:textId="10BCC5EF" w:rsidR="00B644DA" w:rsidRDefault="00E66536">
          <w:pPr>
            <w:pStyle w:val="Indholdsfortegnelse1"/>
            <w:tabs>
              <w:tab w:val="right" w:leader="dot" w:pos="9016"/>
            </w:tabs>
            <w:rPr>
              <w:rFonts w:eastAsiaTheme="minorEastAsia"/>
              <w:noProof/>
              <w:lang w:eastAsia="da-DK"/>
            </w:rPr>
          </w:pPr>
          <w:hyperlink w:anchor="_Toc126251570" w:history="1">
            <w:r w:rsidR="00B644DA" w:rsidRPr="00DE4537">
              <w:rPr>
                <w:rStyle w:val="Hyperlink"/>
                <w:noProof/>
              </w:rPr>
              <w:t>Resultater</w:t>
            </w:r>
            <w:r w:rsidR="00B644DA">
              <w:rPr>
                <w:noProof/>
                <w:webHidden/>
              </w:rPr>
              <w:tab/>
            </w:r>
            <w:r w:rsidR="00B644DA">
              <w:rPr>
                <w:noProof/>
                <w:webHidden/>
              </w:rPr>
              <w:fldChar w:fldCharType="begin"/>
            </w:r>
            <w:r w:rsidR="00B644DA">
              <w:rPr>
                <w:noProof/>
                <w:webHidden/>
              </w:rPr>
              <w:instrText xml:space="preserve"> PAGEREF _Toc126251570 \h </w:instrText>
            </w:r>
            <w:r w:rsidR="00B644DA">
              <w:rPr>
                <w:noProof/>
                <w:webHidden/>
              </w:rPr>
            </w:r>
            <w:r w:rsidR="00B644DA">
              <w:rPr>
                <w:noProof/>
                <w:webHidden/>
              </w:rPr>
              <w:fldChar w:fldCharType="separate"/>
            </w:r>
            <w:r w:rsidR="00B644DA">
              <w:rPr>
                <w:noProof/>
                <w:webHidden/>
              </w:rPr>
              <w:t>3</w:t>
            </w:r>
            <w:r w:rsidR="00B644DA">
              <w:rPr>
                <w:noProof/>
                <w:webHidden/>
              </w:rPr>
              <w:fldChar w:fldCharType="end"/>
            </w:r>
          </w:hyperlink>
        </w:p>
        <w:p w14:paraId="676DAFBD" w14:textId="47AD6643" w:rsidR="00B644DA" w:rsidRDefault="00E66536">
          <w:pPr>
            <w:pStyle w:val="Indholdsfortegnelse1"/>
            <w:tabs>
              <w:tab w:val="right" w:leader="dot" w:pos="9016"/>
            </w:tabs>
            <w:rPr>
              <w:rFonts w:eastAsiaTheme="minorEastAsia"/>
              <w:noProof/>
              <w:lang w:eastAsia="da-DK"/>
            </w:rPr>
          </w:pPr>
          <w:hyperlink w:anchor="_Toc126251571" w:history="1">
            <w:r w:rsidR="00B644DA" w:rsidRPr="00DE4537">
              <w:rPr>
                <w:rStyle w:val="Hyperlink"/>
                <w:noProof/>
              </w:rPr>
              <w:t>Resultatbehandling</w:t>
            </w:r>
            <w:r w:rsidR="00B644DA">
              <w:rPr>
                <w:noProof/>
                <w:webHidden/>
              </w:rPr>
              <w:tab/>
            </w:r>
            <w:r w:rsidR="00B644DA">
              <w:rPr>
                <w:noProof/>
                <w:webHidden/>
              </w:rPr>
              <w:fldChar w:fldCharType="begin"/>
            </w:r>
            <w:r w:rsidR="00B644DA">
              <w:rPr>
                <w:noProof/>
                <w:webHidden/>
              </w:rPr>
              <w:instrText xml:space="preserve"> PAGEREF _Toc126251571 \h </w:instrText>
            </w:r>
            <w:r w:rsidR="00B644DA">
              <w:rPr>
                <w:noProof/>
                <w:webHidden/>
              </w:rPr>
            </w:r>
            <w:r w:rsidR="00B644DA">
              <w:rPr>
                <w:noProof/>
                <w:webHidden/>
              </w:rPr>
              <w:fldChar w:fldCharType="separate"/>
            </w:r>
            <w:r w:rsidR="00B644DA">
              <w:rPr>
                <w:noProof/>
                <w:webHidden/>
              </w:rPr>
              <w:t>3</w:t>
            </w:r>
            <w:r w:rsidR="00B644DA">
              <w:rPr>
                <w:noProof/>
                <w:webHidden/>
              </w:rPr>
              <w:fldChar w:fldCharType="end"/>
            </w:r>
          </w:hyperlink>
        </w:p>
        <w:p w14:paraId="75FBD321" w14:textId="2B8D5E8D" w:rsidR="00B644DA" w:rsidRDefault="00E66536">
          <w:pPr>
            <w:pStyle w:val="Indholdsfortegnelse1"/>
            <w:tabs>
              <w:tab w:val="right" w:leader="dot" w:pos="9016"/>
            </w:tabs>
            <w:rPr>
              <w:rFonts w:eastAsiaTheme="minorEastAsia"/>
              <w:noProof/>
              <w:lang w:eastAsia="da-DK"/>
            </w:rPr>
          </w:pPr>
          <w:hyperlink w:anchor="_Toc126251572" w:history="1">
            <w:r w:rsidR="00B644DA" w:rsidRPr="00DE4537">
              <w:rPr>
                <w:rStyle w:val="Hyperlink"/>
                <w:noProof/>
              </w:rPr>
              <w:t>Diskussion</w:t>
            </w:r>
            <w:r w:rsidR="00B644DA">
              <w:rPr>
                <w:noProof/>
                <w:webHidden/>
              </w:rPr>
              <w:tab/>
            </w:r>
            <w:r w:rsidR="00B644DA">
              <w:rPr>
                <w:noProof/>
                <w:webHidden/>
              </w:rPr>
              <w:fldChar w:fldCharType="begin"/>
            </w:r>
            <w:r w:rsidR="00B644DA">
              <w:rPr>
                <w:noProof/>
                <w:webHidden/>
              </w:rPr>
              <w:instrText xml:space="preserve"> PAGEREF _Toc126251572 \h </w:instrText>
            </w:r>
            <w:r w:rsidR="00B644DA">
              <w:rPr>
                <w:noProof/>
                <w:webHidden/>
              </w:rPr>
            </w:r>
            <w:r w:rsidR="00B644DA">
              <w:rPr>
                <w:noProof/>
                <w:webHidden/>
              </w:rPr>
              <w:fldChar w:fldCharType="separate"/>
            </w:r>
            <w:r w:rsidR="00B644DA">
              <w:rPr>
                <w:noProof/>
                <w:webHidden/>
              </w:rPr>
              <w:t>6</w:t>
            </w:r>
            <w:r w:rsidR="00B644DA">
              <w:rPr>
                <w:noProof/>
                <w:webHidden/>
              </w:rPr>
              <w:fldChar w:fldCharType="end"/>
            </w:r>
          </w:hyperlink>
        </w:p>
        <w:p w14:paraId="58DF814A" w14:textId="55A98931" w:rsidR="00B644DA" w:rsidRDefault="00E66536">
          <w:pPr>
            <w:pStyle w:val="Indholdsfortegnelse1"/>
            <w:tabs>
              <w:tab w:val="right" w:leader="dot" w:pos="9016"/>
            </w:tabs>
            <w:rPr>
              <w:rFonts w:eastAsiaTheme="minorEastAsia"/>
              <w:noProof/>
              <w:lang w:eastAsia="da-DK"/>
            </w:rPr>
          </w:pPr>
          <w:hyperlink w:anchor="_Toc126251573" w:history="1">
            <w:r w:rsidR="00B644DA" w:rsidRPr="00DE4537">
              <w:rPr>
                <w:rStyle w:val="Hyperlink"/>
                <w:noProof/>
              </w:rPr>
              <w:t>Konklusion</w:t>
            </w:r>
            <w:r w:rsidR="00B644DA">
              <w:rPr>
                <w:noProof/>
                <w:webHidden/>
              </w:rPr>
              <w:tab/>
            </w:r>
            <w:r w:rsidR="00B644DA">
              <w:rPr>
                <w:noProof/>
                <w:webHidden/>
              </w:rPr>
              <w:fldChar w:fldCharType="begin"/>
            </w:r>
            <w:r w:rsidR="00B644DA">
              <w:rPr>
                <w:noProof/>
                <w:webHidden/>
              </w:rPr>
              <w:instrText xml:space="preserve"> PAGEREF _Toc126251573 \h </w:instrText>
            </w:r>
            <w:r w:rsidR="00B644DA">
              <w:rPr>
                <w:noProof/>
                <w:webHidden/>
              </w:rPr>
            </w:r>
            <w:r w:rsidR="00B644DA">
              <w:rPr>
                <w:noProof/>
                <w:webHidden/>
              </w:rPr>
              <w:fldChar w:fldCharType="separate"/>
            </w:r>
            <w:r w:rsidR="00B644DA">
              <w:rPr>
                <w:noProof/>
                <w:webHidden/>
              </w:rPr>
              <w:t>6</w:t>
            </w:r>
            <w:r w:rsidR="00B644DA">
              <w:rPr>
                <w:noProof/>
                <w:webHidden/>
              </w:rPr>
              <w:fldChar w:fldCharType="end"/>
            </w:r>
          </w:hyperlink>
        </w:p>
        <w:p w14:paraId="5330B90E" w14:textId="116FC7BB" w:rsidR="00B37266" w:rsidRDefault="00B37266">
          <w:pPr>
            <w:rPr>
              <w:b/>
            </w:rPr>
          </w:pPr>
          <w:r>
            <w:rPr>
              <w:b/>
              <w:bCs/>
            </w:rPr>
            <w:fldChar w:fldCharType="end"/>
          </w:r>
        </w:p>
      </w:sdtContent>
    </w:sdt>
    <w:p w14:paraId="438E2FBA" w14:textId="021CAFEA" w:rsidR="00BA1C8A" w:rsidRDefault="00BA1C8A"/>
    <w:p w14:paraId="24D296EF" w14:textId="06268585" w:rsidR="008521DF" w:rsidRDefault="008521DF">
      <w:r>
        <w:br w:type="page"/>
      </w:r>
    </w:p>
    <w:p w14:paraId="0EDCE83B" w14:textId="77777777" w:rsidR="001A44F2" w:rsidRDefault="001A44F2"/>
    <w:p w14:paraId="4699F675" w14:textId="26A5D4A7" w:rsidR="00B37266" w:rsidRDefault="00B37266" w:rsidP="00B37266">
      <w:pPr>
        <w:pStyle w:val="Overskrift1"/>
      </w:pPr>
      <w:bookmarkStart w:id="0" w:name="_Toc126251567"/>
      <w:r>
        <w:t>Formål</w:t>
      </w:r>
      <w:bookmarkEnd w:id="0"/>
    </w:p>
    <w:p w14:paraId="381FCAE1" w14:textId="65672288" w:rsidR="00F11EA7" w:rsidRDefault="003F5CCA" w:rsidP="00F11EA7">
      <w:r>
        <w:t>Formålet</w:t>
      </w:r>
      <w:r w:rsidR="0041063C">
        <w:t xml:space="preserve"> dette eksperiment er at bestemme den </w:t>
      </w:r>
      <w:proofErr w:type="spellStart"/>
      <w:r w:rsidR="0041063C">
        <w:t>molare</w:t>
      </w:r>
      <w:proofErr w:type="spellEnd"/>
      <w:r w:rsidR="0041063C">
        <w:t xml:space="preserve"> masse</w:t>
      </w:r>
      <w:r w:rsidR="00303533">
        <w:t xml:space="preserve"> for lightergas</w:t>
      </w:r>
      <w:r w:rsidR="00756E2D">
        <w:t xml:space="preserve"> og der med hvilken af de</w:t>
      </w:r>
      <w:r w:rsidR="00546277">
        <w:t xml:space="preserve"> følgende</w:t>
      </w:r>
      <w:r w:rsidR="00756E2D">
        <w:t xml:space="preserve"> </w:t>
      </w:r>
      <w:r w:rsidR="00E17DD6">
        <w:t>fem stoffer er lightergas</w:t>
      </w:r>
    </w:p>
    <w:p w14:paraId="74882ECB" w14:textId="3BD0A113" w:rsidR="00E17DD6" w:rsidRPr="00E17DD6" w:rsidRDefault="000C2503" w:rsidP="00F11EA7">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14:paraId="465EE868" w14:textId="5316B709" w:rsidR="00E17DD6" w:rsidRPr="00E17DD6" w:rsidRDefault="00E66536" w:rsidP="00F11E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oMath>
      </m:oMathPara>
    </w:p>
    <w:p w14:paraId="725915CC" w14:textId="04D2B90F" w:rsidR="00E17DD6" w:rsidRPr="00E17DD6" w:rsidRDefault="00E66536" w:rsidP="00F11E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m:oMathPara>
    </w:p>
    <w:p w14:paraId="0B736900" w14:textId="41252881" w:rsidR="00E17DD6" w:rsidRPr="00E17DD6" w:rsidRDefault="00E66536" w:rsidP="00F11E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oMath>
      </m:oMathPara>
    </w:p>
    <w:p w14:paraId="53D3E1DA" w14:textId="0421BCB4" w:rsidR="00E17DD6" w:rsidRPr="00E17DD6" w:rsidRDefault="00E66536" w:rsidP="00F11E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oMath>
      </m:oMathPara>
    </w:p>
    <w:p w14:paraId="24B97A48" w14:textId="7FBBE5C3" w:rsidR="00F11EA7" w:rsidRDefault="00F5754C" w:rsidP="00F11EA7">
      <w:pPr>
        <w:pStyle w:val="Overskrift1"/>
      </w:pPr>
      <w:bookmarkStart w:id="1" w:name="_Toc126251568"/>
      <w:r>
        <w:t>Forsøgsbeskrivelse</w:t>
      </w:r>
      <w:bookmarkEnd w:id="1"/>
    </w:p>
    <w:p w14:paraId="1B02DEB7" w14:textId="506F45EC" w:rsidR="00F5754C" w:rsidRDefault="00701AA6" w:rsidP="00F5754C">
      <w:r>
        <w:t xml:space="preserve">Først tog vi en balje og fyldte den med vand. Derefter </w:t>
      </w:r>
      <w:r w:rsidR="00B178CD">
        <w:t>tog vi en lighter og målte den</w:t>
      </w:r>
      <w:r w:rsidR="00B85FC8">
        <w:t xml:space="preserve">. Så </w:t>
      </w:r>
      <w:r w:rsidR="007C769B">
        <w:t xml:space="preserve">fyldte vi et </w:t>
      </w:r>
      <w:r w:rsidR="004F70A8">
        <w:t>måleglas</w:t>
      </w:r>
      <w:r w:rsidR="00EE5E8B">
        <w:t xml:space="preserve"> op med vand </w:t>
      </w:r>
      <w:r w:rsidR="00765124">
        <w:t xml:space="preserve">og vendte den </w:t>
      </w:r>
      <w:r w:rsidR="006D2D6D">
        <w:t>på</w:t>
      </w:r>
      <w:r w:rsidR="00765124">
        <w:t xml:space="preserve"> hovedet med noget der dækkede åbningen af måleglasset så vandet ikke faldt ud, og så satte vi den ned i vandet og fjernet den ting som dækkede åbningen. Herefter</w:t>
      </w:r>
      <w:r w:rsidR="00FF1CA2">
        <w:t xml:space="preserve"> tog vi vores lighter </w:t>
      </w:r>
      <w:r w:rsidR="00CB4A35">
        <w:t>ned i vandet og fyldte måleglasset med 100ml lightergas</w:t>
      </w:r>
      <w:r w:rsidR="00FB22C9">
        <w:t xml:space="preserve">. Da vi havde gjort det </w:t>
      </w:r>
      <w:r w:rsidR="003033B1">
        <w:t xml:space="preserve">målte vi igen </w:t>
      </w:r>
      <w:r w:rsidR="008A678C">
        <w:t>lighteren og noterede så resultatet for før og efter</w:t>
      </w:r>
      <w:r w:rsidR="004340F0">
        <w:t xml:space="preserve">. Dette eksperiment </w:t>
      </w:r>
      <w:r w:rsidR="008B3A4C">
        <w:t>gentog</w:t>
      </w:r>
      <w:r w:rsidR="004340F0">
        <w:t xml:space="preserve"> vi </w:t>
      </w:r>
      <w:r w:rsidR="008B3A4C">
        <w:t>så endnu en gang.</w:t>
      </w:r>
    </w:p>
    <w:p w14:paraId="3D15B0CB" w14:textId="67D2B166" w:rsidR="00EE3094" w:rsidRDefault="00EE3094" w:rsidP="00F5754C">
      <w:r>
        <w:rPr>
          <w:noProof/>
        </w:rPr>
        <w:drawing>
          <wp:anchor distT="0" distB="0" distL="114300" distR="114300" simplePos="0" relativeHeight="251658244" behindDoc="1" locked="0" layoutInCell="1" allowOverlap="1" wp14:anchorId="18EC8E3E" wp14:editId="1AEC8453">
            <wp:simplePos x="0" y="0"/>
            <wp:positionH relativeFrom="margin">
              <wp:posOffset>0</wp:posOffset>
            </wp:positionH>
            <wp:positionV relativeFrom="paragraph">
              <wp:posOffset>285750</wp:posOffset>
            </wp:positionV>
            <wp:extent cx="2657475" cy="3541826"/>
            <wp:effectExtent l="0" t="0" r="0" b="1905"/>
            <wp:wrapTight wrapText="bothSides">
              <wp:wrapPolygon edited="0">
                <wp:start x="0" y="0"/>
                <wp:lineTo x="0" y="21495"/>
                <wp:lineTo x="21368" y="21495"/>
                <wp:lineTo x="21368" y="0"/>
                <wp:lineTo x="0" y="0"/>
              </wp:wrapPolygon>
            </wp:wrapTight>
            <wp:docPr id="11" name="Billede 11" descr="Et billede, der indeholder person,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person, indendørs&#10;&#10;Automatisk genereret beskrivel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3541826"/>
                    </a:xfrm>
                    <a:prstGeom prst="rect">
                      <a:avLst/>
                    </a:prstGeom>
                    <a:noFill/>
                    <a:ln>
                      <a:noFill/>
                    </a:ln>
                  </pic:spPr>
                </pic:pic>
              </a:graphicData>
            </a:graphic>
          </wp:anchor>
        </w:drawing>
      </w:r>
    </w:p>
    <w:p w14:paraId="40F63681" w14:textId="77777777" w:rsidR="009C6DB0" w:rsidRDefault="009C6DB0" w:rsidP="00F5754C">
      <w:pPr>
        <w:pStyle w:val="Overskrift1"/>
      </w:pPr>
    </w:p>
    <w:p w14:paraId="4CE6920E" w14:textId="77777777" w:rsidR="009C6DB0" w:rsidRDefault="009C6DB0" w:rsidP="00F5754C">
      <w:pPr>
        <w:pStyle w:val="Overskrift1"/>
      </w:pPr>
    </w:p>
    <w:p w14:paraId="310C39E2" w14:textId="77777777" w:rsidR="009C6DB0" w:rsidRDefault="009C6DB0" w:rsidP="00F5754C">
      <w:pPr>
        <w:pStyle w:val="Overskrift1"/>
      </w:pPr>
    </w:p>
    <w:p w14:paraId="76C27098" w14:textId="77777777" w:rsidR="009C6DB0" w:rsidRDefault="009C6DB0" w:rsidP="00F5754C">
      <w:pPr>
        <w:pStyle w:val="Overskrift1"/>
      </w:pPr>
    </w:p>
    <w:p w14:paraId="223119B6" w14:textId="77777777" w:rsidR="009C6DB0" w:rsidRDefault="009C6DB0" w:rsidP="00F5754C">
      <w:pPr>
        <w:pStyle w:val="Overskrift1"/>
      </w:pPr>
    </w:p>
    <w:p w14:paraId="278F4429" w14:textId="77777777" w:rsidR="009C6DB0" w:rsidRDefault="009C6DB0" w:rsidP="00F5754C">
      <w:pPr>
        <w:pStyle w:val="Overskrift1"/>
      </w:pPr>
    </w:p>
    <w:p w14:paraId="4E1E4566" w14:textId="77777777" w:rsidR="009C6DB0" w:rsidRDefault="009C6DB0" w:rsidP="00F5754C">
      <w:pPr>
        <w:pStyle w:val="Overskrift1"/>
      </w:pPr>
    </w:p>
    <w:p w14:paraId="4B3CC8F5" w14:textId="77777777" w:rsidR="009C6DB0" w:rsidRDefault="009C6DB0" w:rsidP="00F5754C">
      <w:pPr>
        <w:pStyle w:val="Overskrift1"/>
      </w:pPr>
    </w:p>
    <w:p w14:paraId="034E385E" w14:textId="77777777" w:rsidR="009C6DB0" w:rsidRDefault="009C6DB0" w:rsidP="00F5754C">
      <w:pPr>
        <w:pStyle w:val="Overskrift1"/>
      </w:pPr>
    </w:p>
    <w:p w14:paraId="638AADE8" w14:textId="58C53533" w:rsidR="00F5754C" w:rsidRDefault="00F5754C" w:rsidP="00F5754C">
      <w:pPr>
        <w:pStyle w:val="Overskrift1"/>
      </w:pPr>
      <w:bookmarkStart w:id="2" w:name="_Toc126251569"/>
      <w:r>
        <w:t>Kemikalier</w:t>
      </w:r>
      <w:bookmarkEnd w:id="2"/>
    </w:p>
    <w:p w14:paraId="25063E5F" w14:textId="2BC46348" w:rsidR="004C2059" w:rsidRPr="00215632" w:rsidRDefault="00C33CA1" w:rsidP="004C2059">
      <w:r w:rsidRPr="00215632">
        <w:t>Vand</w:t>
      </w:r>
    </w:p>
    <w:p w14:paraId="0CE5F261" w14:textId="1B057872" w:rsidR="007B4382" w:rsidRPr="00097457" w:rsidRDefault="007B4382" w:rsidP="004C2059">
      <w:r w:rsidRPr="00BD7F15">
        <w:t>Lightergas</w:t>
      </w:r>
    </w:p>
    <w:p w14:paraId="4F657FEE" w14:textId="77777777" w:rsidR="00B81A28" w:rsidRDefault="00B81A28" w:rsidP="00B81A28">
      <w:pPr>
        <w:pStyle w:val="Overskrift1"/>
      </w:pPr>
      <w:bookmarkStart w:id="3" w:name="_Toc126251570"/>
      <w:r>
        <w:lastRenderedPageBreak/>
        <w:t>Resultater</w:t>
      </w:r>
      <w:bookmarkEnd w:id="3"/>
    </w:p>
    <w:tbl>
      <w:tblPr>
        <w:tblStyle w:val="Tabel-Gitter"/>
        <w:tblW w:w="0" w:type="auto"/>
        <w:tblLook w:val="04A0" w:firstRow="1" w:lastRow="0" w:firstColumn="1" w:lastColumn="0" w:noHBand="0" w:noVBand="1"/>
      </w:tblPr>
      <w:tblGrid>
        <w:gridCol w:w="2515"/>
        <w:gridCol w:w="1165"/>
        <w:gridCol w:w="1170"/>
      </w:tblGrid>
      <w:tr w:rsidR="00D82FBD" w14:paraId="76137133" w14:textId="77777777" w:rsidTr="00DC3EBB">
        <w:tc>
          <w:tcPr>
            <w:tcW w:w="2515" w:type="dxa"/>
          </w:tcPr>
          <w:p w14:paraId="042284CD" w14:textId="4D24910D" w:rsidR="00D82FBD" w:rsidRPr="00B81A28" w:rsidRDefault="00B81A28" w:rsidP="00710CCE">
            <w:pPr>
              <w:rPr>
                <w:b/>
                <w:bCs/>
              </w:rPr>
            </w:pPr>
            <w:r w:rsidRPr="00B81A28">
              <w:rPr>
                <w:b/>
                <w:bCs/>
              </w:rPr>
              <w:t>Resultater</w:t>
            </w:r>
          </w:p>
        </w:tc>
        <w:tc>
          <w:tcPr>
            <w:tcW w:w="1080" w:type="dxa"/>
          </w:tcPr>
          <w:p w14:paraId="3B4D687E" w14:textId="2A5B8E89" w:rsidR="00D82FBD" w:rsidRPr="003C6E50" w:rsidRDefault="00DC3EBB" w:rsidP="00DC3EBB">
            <w:pPr>
              <w:rPr>
                <w:b/>
                <w:bCs/>
                <w:sz w:val="24"/>
                <w:szCs w:val="24"/>
              </w:rPr>
            </w:pPr>
            <w:r w:rsidRPr="003C6E50">
              <w:rPr>
                <w:b/>
                <w:bCs/>
                <w:sz w:val="24"/>
                <w:szCs w:val="24"/>
              </w:rPr>
              <w:t>Forsøg 1</w:t>
            </w:r>
          </w:p>
        </w:tc>
        <w:tc>
          <w:tcPr>
            <w:tcW w:w="1170" w:type="dxa"/>
          </w:tcPr>
          <w:p w14:paraId="23AE7035" w14:textId="2A631070" w:rsidR="00D82FBD" w:rsidRPr="003C6E50" w:rsidRDefault="00DC3EBB" w:rsidP="00710CCE">
            <w:pPr>
              <w:rPr>
                <w:b/>
                <w:bCs/>
              </w:rPr>
            </w:pPr>
            <w:r w:rsidRPr="003C6E50">
              <w:rPr>
                <w:b/>
                <w:bCs/>
                <w:sz w:val="24"/>
                <w:szCs w:val="24"/>
              </w:rPr>
              <w:t>Forsøg 2</w:t>
            </w:r>
          </w:p>
        </w:tc>
      </w:tr>
      <w:tr w:rsidR="00D82FBD" w14:paraId="7D603C5D" w14:textId="77777777" w:rsidTr="00DC3EBB">
        <w:tc>
          <w:tcPr>
            <w:tcW w:w="2515" w:type="dxa"/>
          </w:tcPr>
          <w:p w14:paraId="62EAAA76" w14:textId="1647F838" w:rsidR="00D82FBD" w:rsidRPr="003C6E50" w:rsidRDefault="00FB4B33" w:rsidP="00710CCE">
            <w:pPr>
              <w:rPr>
                <w:b/>
                <w:bCs/>
              </w:rPr>
            </w:pPr>
            <w:r w:rsidRPr="003C6E50">
              <w:rPr>
                <w:b/>
                <w:bCs/>
              </w:rPr>
              <w:t>Vægt af lighter før</w:t>
            </w:r>
          </w:p>
        </w:tc>
        <w:tc>
          <w:tcPr>
            <w:tcW w:w="1080" w:type="dxa"/>
          </w:tcPr>
          <w:p w14:paraId="5F9A514C" w14:textId="2ECD2353" w:rsidR="00D82FBD" w:rsidRDefault="00883BA3" w:rsidP="00710CCE">
            <w:r>
              <w:t>16,</w:t>
            </w:r>
            <w:r w:rsidR="00FE4648">
              <w:t>76</w:t>
            </w:r>
            <w:r w:rsidR="00735B29">
              <w:t>g</w:t>
            </w:r>
          </w:p>
        </w:tc>
        <w:tc>
          <w:tcPr>
            <w:tcW w:w="1170" w:type="dxa"/>
          </w:tcPr>
          <w:p w14:paraId="3E2DC80C" w14:textId="090D8C11" w:rsidR="00D82FBD" w:rsidRDefault="00FA2819" w:rsidP="00710CCE">
            <w:r>
              <w:t>16,67</w:t>
            </w:r>
            <w:r w:rsidR="00D66E70">
              <w:t>g</w:t>
            </w:r>
          </w:p>
        </w:tc>
      </w:tr>
      <w:tr w:rsidR="00D82FBD" w14:paraId="39C55163" w14:textId="77777777" w:rsidTr="00DC3EBB">
        <w:tc>
          <w:tcPr>
            <w:tcW w:w="2515" w:type="dxa"/>
          </w:tcPr>
          <w:p w14:paraId="6FF8AAFA" w14:textId="414E9DF9" w:rsidR="00D82FBD" w:rsidRPr="003C6E50" w:rsidRDefault="00FB4B33" w:rsidP="00710CCE">
            <w:pPr>
              <w:rPr>
                <w:b/>
                <w:bCs/>
              </w:rPr>
            </w:pPr>
            <w:r w:rsidRPr="003C6E50">
              <w:rPr>
                <w:b/>
                <w:bCs/>
              </w:rPr>
              <w:t>Vægt af lighter efter</w:t>
            </w:r>
          </w:p>
        </w:tc>
        <w:tc>
          <w:tcPr>
            <w:tcW w:w="1080" w:type="dxa"/>
          </w:tcPr>
          <w:p w14:paraId="31C427F1" w14:textId="3657CA71" w:rsidR="00D82FBD" w:rsidRDefault="00FE4648" w:rsidP="00710CCE">
            <w:r>
              <w:t>16,74</w:t>
            </w:r>
            <w:r w:rsidR="00735B29">
              <w:t>g</w:t>
            </w:r>
          </w:p>
        </w:tc>
        <w:tc>
          <w:tcPr>
            <w:tcW w:w="1170" w:type="dxa"/>
          </w:tcPr>
          <w:p w14:paraId="4D3D0A6A" w14:textId="31B6E716" w:rsidR="00D82FBD" w:rsidRDefault="009E1F7D" w:rsidP="00710CCE">
            <w:r>
              <w:t>16,46g</w:t>
            </w:r>
          </w:p>
        </w:tc>
      </w:tr>
      <w:tr w:rsidR="00D82FBD" w14:paraId="085A9987" w14:textId="77777777" w:rsidTr="00DC3EBB">
        <w:tc>
          <w:tcPr>
            <w:tcW w:w="2515" w:type="dxa"/>
          </w:tcPr>
          <w:p w14:paraId="61D00460" w14:textId="575AB39C" w:rsidR="00D82FBD" w:rsidRPr="003C6E50" w:rsidRDefault="00620AD8" w:rsidP="00710CCE">
            <w:pPr>
              <w:rPr>
                <w:b/>
                <w:bCs/>
              </w:rPr>
            </w:pPr>
            <w:r w:rsidRPr="003C6E50">
              <w:rPr>
                <w:b/>
                <w:bCs/>
              </w:rPr>
              <w:t>Gassen</w:t>
            </w:r>
            <w:r w:rsidR="00B438DE" w:rsidRPr="003C6E50">
              <w:rPr>
                <w:b/>
                <w:bCs/>
              </w:rPr>
              <w:t>s</w:t>
            </w:r>
            <w:r w:rsidRPr="003C6E50">
              <w:rPr>
                <w:b/>
                <w:bCs/>
              </w:rPr>
              <w:t xml:space="preserve"> volumen</w:t>
            </w:r>
          </w:p>
        </w:tc>
        <w:tc>
          <w:tcPr>
            <w:tcW w:w="1080" w:type="dxa"/>
          </w:tcPr>
          <w:p w14:paraId="0444C6AC" w14:textId="610879D9" w:rsidR="00D82FBD" w:rsidRDefault="00FE4648" w:rsidP="00710CCE">
            <w:r>
              <w:t>100ml</w:t>
            </w:r>
          </w:p>
        </w:tc>
        <w:tc>
          <w:tcPr>
            <w:tcW w:w="1170" w:type="dxa"/>
          </w:tcPr>
          <w:p w14:paraId="5D866842" w14:textId="3089A33B" w:rsidR="00D82FBD" w:rsidRDefault="00180E44" w:rsidP="00710CCE">
            <w:r>
              <w:t>100ml</w:t>
            </w:r>
          </w:p>
        </w:tc>
      </w:tr>
      <w:tr w:rsidR="00D82FBD" w14:paraId="67EFE772" w14:textId="77777777" w:rsidTr="00DC3EBB">
        <w:tc>
          <w:tcPr>
            <w:tcW w:w="2515" w:type="dxa"/>
          </w:tcPr>
          <w:p w14:paraId="16C07296" w14:textId="6C65202D" w:rsidR="00D82FBD" w:rsidRPr="003C6E50" w:rsidRDefault="001A5C74" w:rsidP="00710CCE">
            <w:pPr>
              <w:rPr>
                <w:b/>
                <w:bCs/>
              </w:rPr>
            </w:pPr>
            <w:r w:rsidRPr="003C6E50">
              <w:rPr>
                <w:b/>
                <w:bCs/>
              </w:rPr>
              <w:t>Vandet temperatur før</w:t>
            </w:r>
          </w:p>
        </w:tc>
        <w:tc>
          <w:tcPr>
            <w:tcW w:w="1080" w:type="dxa"/>
          </w:tcPr>
          <w:p w14:paraId="6FF8B437" w14:textId="0D8C5CF5" w:rsidR="00D82FBD" w:rsidRDefault="005E1453" w:rsidP="00710CCE">
            <w:r>
              <w:t>15</w:t>
            </w:r>
            <w:r w:rsidR="00735B29">
              <w:t>c</w:t>
            </w:r>
          </w:p>
        </w:tc>
        <w:tc>
          <w:tcPr>
            <w:tcW w:w="1170" w:type="dxa"/>
          </w:tcPr>
          <w:p w14:paraId="33268603" w14:textId="2BA63384" w:rsidR="00D82FBD" w:rsidRDefault="00180E44" w:rsidP="00710CCE">
            <w:r>
              <w:t>12c</w:t>
            </w:r>
          </w:p>
        </w:tc>
      </w:tr>
      <w:tr w:rsidR="00D82FBD" w14:paraId="729E1102" w14:textId="77777777" w:rsidTr="00DC3EBB">
        <w:tc>
          <w:tcPr>
            <w:tcW w:w="2515" w:type="dxa"/>
          </w:tcPr>
          <w:p w14:paraId="798EEFC1" w14:textId="0292DBD7" w:rsidR="00D82FBD" w:rsidRPr="003C6E50" w:rsidRDefault="001A5C74" w:rsidP="00710CCE">
            <w:pPr>
              <w:rPr>
                <w:b/>
                <w:bCs/>
                <w:sz w:val="24"/>
                <w:szCs w:val="24"/>
              </w:rPr>
            </w:pPr>
            <w:r w:rsidRPr="003C6E50">
              <w:rPr>
                <w:b/>
                <w:bCs/>
              </w:rPr>
              <w:t>Vandet temperatur efter</w:t>
            </w:r>
          </w:p>
        </w:tc>
        <w:tc>
          <w:tcPr>
            <w:tcW w:w="1080" w:type="dxa"/>
          </w:tcPr>
          <w:p w14:paraId="7B90BC2A" w14:textId="6F684E90" w:rsidR="00D82FBD" w:rsidRDefault="00735B29" w:rsidP="00710CCE">
            <w:r>
              <w:t>17c</w:t>
            </w:r>
          </w:p>
        </w:tc>
        <w:tc>
          <w:tcPr>
            <w:tcW w:w="1170" w:type="dxa"/>
          </w:tcPr>
          <w:p w14:paraId="7A8F9D9A" w14:textId="0C0E7FBA" w:rsidR="00D82FBD" w:rsidRDefault="00180E44" w:rsidP="00710CCE">
            <w:r>
              <w:t>14c</w:t>
            </w:r>
          </w:p>
        </w:tc>
      </w:tr>
      <w:tr w:rsidR="00D82FBD" w14:paraId="58AED509" w14:textId="77777777" w:rsidTr="00DC3EBB">
        <w:tc>
          <w:tcPr>
            <w:tcW w:w="2515" w:type="dxa"/>
          </w:tcPr>
          <w:p w14:paraId="34FF6181" w14:textId="62780F12" w:rsidR="00D82FBD" w:rsidRPr="003C6E50" w:rsidRDefault="00DC3EBB" w:rsidP="00710CCE">
            <w:pPr>
              <w:rPr>
                <w:b/>
                <w:bCs/>
              </w:rPr>
            </w:pPr>
            <w:r w:rsidRPr="003C6E50">
              <w:rPr>
                <w:b/>
                <w:bCs/>
              </w:rPr>
              <w:t>Tryk</w:t>
            </w:r>
          </w:p>
        </w:tc>
        <w:tc>
          <w:tcPr>
            <w:tcW w:w="1080" w:type="dxa"/>
          </w:tcPr>
          <w:p w14:paraId="444C5B5E" w14:textId="2F8ABEDF" w:rsidR="00D82FBD" w:rsidRDefault="00034A69" w:rsidP="00710CCE">
            <w:r>
              <w:t>1017,</w:t>
            </w:r>
            <w:r w:rsidR="00FA2819">
              <w:t>9hpa</w:t>
            </w:r>
          </w:p>
        </w:tc>
        <w:tc>
          <w:tcPr>
            <w:tcW w:w="1170" w:type="dxa"/>
          </w:tcPr>
          <w:p w14:paraId="405A0641" w14:textId="38AA6505" w:rsidR="00D82FBD" w:rsidRDefault="000B4BDC" w:rsidP="00710CCE">
            <w:r>
              <w:t>1018,1hpa</w:t>
            </w:r>
          </w:p>
        </w:tc>
      </w:tr>
    </w:tbl>
    <w:p w14:paraId="609B7AA4" w14:textId="77777777" w:rsidR="004C2059" w:rsidRDefault="004C2059" w:rsidP="004C2059"/>
    <w:p w14:paraId="3412E37A" w14:textId="229C5AAA" w:rsidR="004C2059" w:rsidRDefault="004C2059" w:rsidP="004C2059">
      <w:pPr>
        <w:pStyle w:val="Overskrift1"/>
      </w:pPr>
      <w:bookmarkStart w:id="4" w:name="_Toc126251571"/>
      <w:r>
        <w:t>Resultatbehandling</w:t>
      </w:r>
      <w:bookmarkEnd w:id="4"/>
    </w:p>
    <w:p w14:paraId="533E33CA" w14:textId="1F53F13D" w:rsidR="00BE26F4" w:rsidRDefault="00E72CC1" w:rsidP="00BE26F4">
      <w:r>
        <w:t xml:space="preserve">Til at starte med finder man </w:t>
      </w:r>
      <w:r w:rsidR="007661A6">
        <w:t>den molarmasse af de forskellige stoffer</w:t>
      </w:r>
    </w:p>
    <w:p w14:paraId="60C26968" w14:textId="77777777" w:rsidR="006C3D41" w:rsidRPr="006C3D41" w:rsidRDefault="000C2503" w:rsidP="006C3D41">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14:paraId="2021A105" w14:textId="1874563B" w:rsidR="006C3D41" w:rsidRPr="00E17DD6" w:rsidRDefault="000C2503" w:rsidP="006C3D41">
      <w:pPr>
        <w:rPr>
          <w:rFonts w:eastAsiaTheme="minorEastAsia"/>
        </w:rPr>
      </w:pPr>
      <m:oMathPara>
        <m:oMath>
          <m:r>
            <w:rPr>
              <w:rFonts w:ascii="Cambria Math" w:eastAsiaTheme="minorEastAsia" w:hAnsi="Cambria Math"/>
            </w:rPr>
            <m:t>12+4=16</m:t>
          </m:r>
        </m:oMath>
      </m:oMathPara>
    </w:p>
    <w:p w14:paraId="1D52A315" w14:textId="77777777" w:rsidR="006C3D41" w:rsidRPr="006456E0" w:rsidRDefault="00E66536" w:rsidP="006C3D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oMath>
      </m:oMathPara>
    </w:p>
    <w:p w14:paraId="0774C5A3" w14:textId="38768529" w:rsidR="006456E0" w:rsidRPr="000D4060" w:rsidRDefault="000C2503" w:rsidP="006C3D41">
      <w:pPr>
        <w:rPr>
          <w:rFonts w:eastAsiaTheme="minorEastAsia"/>
        </w:rPr>
      </w:pPr>
      <m:oMathPara>
        <m:oMath>
          <m:r>
            <w:rPr>
              <w:rFonts w:ascii="Cambria Math" w:eastAsiaTheme="minorEastAsia" w:hAnsi="Cambria Math"/>
            </w:rPr>
            <m:t>12·2+6=30</m:t>
          </m:r>
        </m:oMath>
      </m:oMathPara>
    </w:p>
    <w:p w14:paraId="33D88F40" w14:textId="77777777" w:rsidR="000D4060" w:rsidRPr="00E17DD6" w:rsidRDefault="000D4060" w:rsidP="006C3D41">
      <w:pPr>
        <w:rPr>
          <w:rFonts w:eastAsiaTheme="minorEastAsia"/>
        </w:rPr>
      </w:pPr>
    </w:p>
    <w:p w14:paraId="0647307A" w14:textId="77777777" w:rsidR="006C3D41" w:rsidRPr="004D7069" w:rsidRDefault="00E66536" w:rsidP="006C3D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m:oMathPara>
    </w:p>
    <w:p w14:paraId="564F5C32" w14:textId="527B315A" w:rsidR="004D7069" w:rsidRPr="00E17DD6" w:rsidRDefault="000C2503" w:rsidP="006C3D41">
      <w:pPr>
        <w:rPr>
          <w:rFonts w:eastAsiaTheme="minorEastAsia"/>
        </w:rPr>
      </w:pPr>
      <m:oMathPara>
        <m:oMath>
          <m:r>
            <w:rPr>
              <w:rFonts w:ascii="Cambria Math" w:eastAsiaTheme="minorEastAsia" w:hAnsi="Cambria Math"/>
            </w:rPr>
            <m:t>12·3+8=44</m:t>
          </m:r>
        </m:oMath>
      </m:oMathPara>
    </w:p>
    <w:p w14:paraId="741B759C" w14:textId="77777777" w:rsidR="006C3D41" w:rsidRPr="000D4060" w:rsidRDefault="00E66536" w:rsidP="006C3D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oMath>
      </m:oMathPara>
    </w:p>
    <w:p w14:paraId="0E311CB0" w14:textId="4E996748" w:rsidR="000D4060" w:rsidRPr="00E17DD6" w:rsidRDefault="000C2503" w:rsidP="006C3D41">
      <w:pPr>
        <w:rPr>
          <w:rFonts w:eastAsiaTheme="minorEastAsia"/>
        </w:rPr>
      </w:pPr>
      <m:oMathPara>
        <m:oMath>
          <m:r>
            <w:rPr>
              <w:rFonts w:ascii="Cambria Math" w:eastAsiaTheme="minorEastAsia" w:hAnsi="Cambria Math"/>
            </w:rPr>
            <m:t>12·4+10=58</m:t>
          </m:r>
        </m:oMath>
      </m:oMathPara>
    </w:p>
    <w:p w14:paraId="5C7BD1D7" w14:textId="77777777" w:rsidR="006C3D41" w:rsidRPr="001C776C" w:rsidRDefault="00E66536" w:rsidP="006C3D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oMath>
      </m:oMathPara>
    </w:p>
    <w:p w14:paraId="52B98695" w14:textId="6CEBCE2C" w:rsidR="001C776C" w:rsidRPr="001B192D" w:rsidRDefault="000C2503" w:rsidP="006C3D41">
      <w:pPr>
        <w:rPr>
          <w:rFonts w:eastAsiaTheme="minorEastAsia"/>
        </w:rPr>
      </w:pPr>
      <m:oMathPara>
        <m:oMath>
          <m:r>
            <w:rPr>
              <w:rFonts w:ascii="Cambria Math" w:eastAsiaTheme="minorEastAsia" w:hAnsi="Cambria Math"/>
            </w:rPr>
            <m:t>12·5+12=72</m:t>
          </m:r>
        </m:oMath>
      </m:oMathPara>
    </w:p>
    <w:p w14:paraId="4627F10C" w14:textId="7D0F0662" w:rsidR="001B192D" w:rsidRDefault="001B192D" w:rsidP="006C3D41">
      <w:pPr>
        <w:rPr>
          <w:rFonts w:eastAsiaTheme="minorEastAsia"/>
        </w:rPr>
      </w:pPr>
      <w:r>
        <w:rPr>
          <w:rFonts w:eastAsiaTheme="minorEastAsia"/>
        </w:rPr>
        <w:t>Så tager man vægtænding</w:t>
      </w:r>
      <w:r w:rsidR="00877D53">
        <w:rPr>
          <w:rFonts w:eastAsiaTheme="minorEastAsia"/>
        </w:rPr>
        <w:t>en</w:t>
      </w:r>
      <w:r>
        <w:rPr>
          <w:rFonts w:eastAsiaTheme="minorEastAsia"/>
        </w:rPr>
        <w:t xml:space="preserve"> </w:t>
      </w:r>
      <w:r w:rsidR="00D77CA7">
        <w:rPr>
          <w:rFonts w:eastAsiaTheme="minorEastAsia"/>
        </w:rPr>
        <w:t>og regner stofmængden ud for hvert stof</w:t>
      </w:r>
    </w:p>
    <w:p w14:paraId="61F8235D" w14:textId="21D13830" w:rsidR="00696C67" w:rsidRPr="000809E7" w:rsidRDefault="0093327D" w:rsidP="006C3D41">
      <w:pPr>
        <w:rPr>
          <w:rFonts w:eastAsiaTheme="minorEastAsia"/>
          <w:b/>
        </w:rPr>
      </w:pPr>
      <w:r>
        <w:rPr>
          <w:rFonts w:eastAsiaTheme="minorEastAsia"/>
          <w:b/>
          <w:bCs/>
        </w:rPr>
        <w:t>Forsøg 1</w:t>
      </w:r>
      <w:r w:rsidR="000809E7">
        <w:rPr>
          <w:rFonts w:eastAsiaTheme="minorEastAsia"/>
          <w:b/>
          <w:bCs/>
        </w:rPr>
        <w:t xml:space="preserve"> v</w:t>
      </w:r>
      <w:r w:rsidR="00696C67" w:rsidRPr="000809E7">
        <w:rPr>
          <w:rFonts w:eastAsiaTheme="minorEastAsia"/>
          <w:b/>
          <w:bCs/>
        </w:rPr>
        <w:t>ægtænding</w:t>
      </w:r>
    </w:p>
    <w:p w14:paraId="272D2C67" w14:textId="0160F2B6" w:rsidR="0093327D" w:rsidRPr="00350BD3" w:rsidRDefault="001A79C9" w:rsidP="006C3D41">
      <w:pPr>
        <w:rPr>
          <w:rFonts w:eastAsiaTheme="minorEastAsia"/>
        </w:rPr>
      </w:pPr>
      <m:oMathPara>
        <m:oMath>
          <m:r>
            <w:rPr>
              <w:rFonts w:ascii="Cambria Math" w:eastAsiaTheme="minorEastAsia" w:hAnsi="Cambria Math"/>
            </w:rPr>
            <m:t>16,76g-16,74g=0,02g</m:t>
          </m:r>
        </m:oMath>
      </m:oMathPara>
    </w:p>
    <w:p w14:paraId="1E27A73B" w14:textId="165F512A" w:rsidR="000809E7" w:rsidRPr="000809E7" w:rsidRDefault="000809E7" w:rsidP="006C3D41">
      <w:pPr>
        <w:rPr>
          <w:rFonts w:eastAsiaTheme="minorEastAsia"/>
          <w:b/>
          <w:bCs/>
        </w:rPr>
      </w:pPr>
      <w:r w:rsidRPr="000809E7">
        <w:rPr>
          <w:rFonts w:eastAsiaTheme="minorEastAsia"/>
          <w:b/>
          <w:bCs/>
        </w:rPr>
        <w:t xml:space="preserve">Forsøg 2 </w:t>
      </w:r>
      <w:r>
        <w:rPr>
          <w:rFonts w:eastAsiaTheme="minorEastAsia"/>
          <w:b/>
          <w:bCs/>
        </w:rPr>
        <w:t>v</w:t>
      </w:r>
      <w:r w:rsidRPr="000809E7">
        <w:rPr>
          <w:rFonts w:eastAsiaTheme="minorEastAsia"/>
          <w:b/>
          <w:bCs/>
        </w:rPr>
        <w:t>ægtænding</w:t>
      </w:r>
    </w:p>
    <w:p w14:paraId="59E0631E" w14:textId="151DA051" w:rsidR="00A912B9" w:rsidRPr="00B23AF4" w:rsidRDefault="003D3BD3" w:rsidP="006C3D41">
      <w:pPr>
        <w:rPr>
          <w:rFonts w:eastAsiaTheme="minorEastAsia"/>
        </w:rPr>
      </w:pPr>
      <m:oMathPara>
        <m:oMath>
          <m:r>
            <w:rPr>
              <w:rFonts w:ascii="Cambria Math" w:eastAsiaTheme="minorEastAsia" w:hAnsi="Cambria Math"/>
            </w:rPr>
            <m:t>16,67g-16,46g=0,21g</m:t>
          </m:r>
        </m:oMath>
      </m:oMathPara>
    </w:p>
    <w:tbl>
      <w:tblPr>
        <w:tblStyle w:val="Tabel-Gitter"/>
        <w:tblW w:w="0" w:type="auto"/>
        <w:tblLook w:val="04A0" w:firstRow="1" w:lastRow="0" w:firstColumn="1" w:lastColumn="0" w:noHBand="0" w:noVBand="1"/>
      </w:tblPr>
      <w:tblGrid>
        <w:gridCol w:w="805"/>
        <w:gridCol w:w="1884"/>
        <w:gridCol w:w="1842"/>
      </w:tblGrid>
      <w:tr w:rsidR="00350BD3" w14:paraId="617FD523" w14:textId="6CEC0C0A" w:rsidTr="002A5E99">
        <w:tc>
          <w:tcPr>
            <w:tcW w:w="805" w:type="dxa"/>
          </w:tcPr>
          <w:p w14:paraId="1B7C97C1" w14:textId="53D944CE" w:rsidR="00350BD3" w:rsidRDefault="00956969" w:rsidP="006C3D41">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tc>
        <w:tc>
          <w:tcPr>
            <w:tcW w:w="1884" w:type="dxa"/>
          </w:tcPr>
          <w:p w14:paraId="15D68382" w14:textId="26BE1D02" w:rsidR="00350BD3" w:rsidRPr="00734184" w:rsidRDefault="00734184" w:rsidP="006C3D41">
            <w:pPr>
              <w:rPr>
                <w:rFonts w:eastAsiaTheme="minorEastAsia"/>
                <w:b/>
                <w:bCs/>
              </w:rPr>
            </w:pPr>
            <w:r>
              <w:rPr>
                <w:rFonts w:eastAsiaTheme="minorEastAsia"/>
                <w:b/>
                <w:bCs/>
              </w:rPr>
              <w:t xml:space="preserve">Forsøg </w:t>
            </w:r>
            <w:r w:rsidR="00FB363E">
              <w:rPr>
                <w:rFonts w:eastAsiaTheme="minorEastAsia"/>
                <w:b/>
                <w:bCs/>
              </w:rPr>
              <w:t>1</w:t>
            </w:r>
          </w:p>
        </w:tc>
        <w:tc>
          <w:tcPr>
            <w:tcW w:w="1842" w:type="dxa"/>
          </w:tcPr>
          <w:p w14:paraId="7B9E6BEE" w14:textId="5752D2BC" w:rsidR="002A5E99" w:rsidRDefault="00F34294" w:rsidP="006C3D41">
            <w:pPr>
              <w:rPr>
                <w:rFonts w:eastAsiaTheme="minorEastAsia"/>
              </w:rPr>
            </w:pPr>
            <w:r>
              <w:rPr>
                <w:rFonts w:eastAsiaTheme="minorEastAsia"/>
                <w:b/>
                <w:bCs/>
              </w:rPr>
              <w:t>Forsøg 2</w:t>
            </w:r>
          </w:p>
        </w:tc>
      </w:tr>
      <w:tr w:rsidR="00350BD3" w14:paraId="1AE541E4" w14:textId="0FCFF48F" w:rsidTr="002A5E99">
        <w:tc>
          <w:tcPr>
            <w:tcW w:w="805" w:type="dxa"/>
          </w:tcPr>
          <w:p w14:paraId="0020816D" w14:textId="72594586" w:rsidR="00350BD3" w:rsidRDefault="00A72130" w:rsidP="006C3D41">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7A11E0AD" w14:textId="034E757F" w:rsidR="00350BD3" w:rsidRDefault="00454F9F" w:rsidP="006C3D41">
            <w:pPr>
              <w:rPr>
                <w:rFonts w:eastAsiaTheme="minorEastAsia"/>
              </w:rPr>
            </w:pPr>
            <w:r>
              <w:rPr>
                <w:rFonts w:eastAsiaTheme="minorEastAsia"/>
              </w:rPr>
              <w:t>0,</w:t>
            </w:r>
            <w:r w:rsidR="002A5E99">
              <w:rPr>
                <w:rFonts w:eastAsiaTheme="minorEastAsia"/>
              </w:rPr>
              <w:t>02g</w:t>
            </w:r>
          </w:p>
        </w:tc>
        <w:tc>
          <w:tcPr>
            <w:tcW w:w="1842" w:type="dxa"/>
          </w:tcPr>
          <w:p w14:paraId="05406EB3" w14:textId="1DB42313" w:rsidR="002A5E99" w:rsidRDefault="00125D7B" w:rsidP="006C3D41">
            <w:pPr>
              <w:rPr>
                <w:rFonts w:eastAsiaTheme="minorEastAsia"/>
              </w:rPr>
            </w:pPr>
            <w:r>
              <w:rPr>
                <w:rFonts w:eastAsiaTheme="minorEastAsia"/>
              </w:rPr>
              <w:t>0,21g</w:t>
            </w:r>
          </w:p>
        </w:tc>
      </w:tr>
      <w:tr w:rsidR="00350BD3" w14:paraId="67F5A1A6" w14:textId="793E63E6" w:rsidTr="002A5E99">
        <w:tc>
          <w:tcPr>
            <w:tcW w:w="805" w:type="dxa"/>
          </w:tcPr>
          <w:p w14:paraId="681D7F0C" w14:textId="2093F06E" w:rsidR="00350BD3" w:rsidRDefault="00A72130" w:rsidP="006C3D41">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4E9FEA8A" w14:textId="6956C539" w:rsidR="00350BD3" w:rsidRDefault="002A5E99" w:rsidP="006C3D41">
            <w:pPr>
              <w:rPr>
                <w:rFonts w:eastAsiaTheme="minorEastAsia"/>
              </w:rPr>
            </w:pPr>
            <w:r>
              <w:rPr>
                <w:rFonts w:eastAsiaTheme="minorEastAsia"/>
              </w:rPr>
              <w:t>16g/mol</w:t>
            </w:r>
          </w:p>
        </w:tc>
        <w:tc>
          <w:tcPr>
            <w:tcW w:w="1842" w:type="dxa"/>
          </w:tcPr>
          <w:p w14:paraId="529BAD45" w14:textId="4750B4DE" w:rsidR="002A5E99" w:rsidRDefault="00EF5CF7" w:rsidP="006C3D41">
            <w:pPr>
              <w:rPr>
                <w:rFonts w:eastAsiaTheme="minorEastAsia"/>
              </w:rPr>
            </w:pPr>
            <w:r>
              <w:rPr>
                <w:rFonts w:eastAsiaTheme="minorEastAsia"/>
              </w:rPr>
              <w:t>16g/mol</w:t>
            </w:r>
          </w:p>
        </w:tc>
      </w:tr>
      <w:tr w:rsidR="00350BD3" w14:paraId="2831758A" w14:textId="101E3DC1" w:rsidTr="002A5E99">
        <w:trPr>
          <w:trHeight w:val="665"/>
        </w:trPr>
        <w:tc>
          <w:tcPr>
            <w:tcW w:w="805" w:type="dxa"/>
          </w:tcPr>
          <w:p w14:paraId="55473E43" w14:textId="636B5B5E" w:rsidR="00350BD3" w:rsidRDefault="00A72130" w:rsidP="006C3D41">
            <w:pPr>
              <w:rPr>
                <w:rFonts w:eastAsiaTheme="minorEastAsia"/>
              </w:rPr>
            </w:pPr>
            <m:oMath>
              <m:r>
                <w:rPr>
                  <w:rFonts w:ascii="Cambria Math" w:eastAsiaTheme="minorEastAsia" w:hAnsi="Cambria Math"/>
                </w:rPr>
                <m:t>n</m:t>
              </m:r>
            </m:oMath>
            <w:r>
              <w:rPr>
                <w:rFonts w:eastAsiaTheme="minorEastAsia"/>
              </w:rPr>
              <w:t>:</w:t>
            </w:r>
          </w:p>
        </w:tc>
        <w:tc>
          <w:tcPr>
            <w:tcW w:w="1884" w:type="dxa"/>
          </w:tcPr>
          <w:p w14:paraId="292C6BD4" w14:textId="7251F4EC" w:rsidR="00350BD3" w:rsidRDefault="00E66536" w:rsidP="006C3D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16</m:t>
                    </m:r>
                  </m:den>
                </m:f>
                <m:r>
                  <w:rPr>
                    <w:rFonts w:ascii="Cambria Math" w:eastAsiaTheme="minorEastAsia" w:hAnsi="Cambria Math"/>
                  </w:rPr>
                  <m:t>=0,00125mol</m:t>
                </m:r>
              </m:oMath>
            </m:oMathPara>
          </w:p>
        </w:tc>
        <w:tc>
          <w:tcPr>
            <w:tcW w:w="1842" w:type="dxa"/>
          </w:tcPr>
          <w:p w14:paraId="20F8A308" w14:textId="7ADDF5DB" w:rsidR="002A5E99" w:rsidRDefault="00E66536" w:rsidP="006C3D41">
            <w:pP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0,21g</m:t>
                    </m:r>
                  </m:num>
                  <m:den>
                    <m:r>
                      <w:rPr>
                        <w:rFonts w:ascii="Cambria Math" w:eastAsia="Calibri" w:hAnsi="Cambria Math" w:cs="Times New Roman"/>
                      </w:rPr>
                      <m:t>16g/mol</m:t>
                    </m:r>
                  </m:den>
                </m:f>
                <m:r>
                  <w:rPr>
                    <w:rFonts w:ascii="Cambria Math" w:eastAsia="Calibri" w:hAnsi="Cambria Math" w:cs="Times New Roman"/>
                  </w:rPr>
                  <m:t>=0,013mol</m:t>
                </m:r>
              </m:oMath>
            </m:oMathPara>
          </w:p>
        </w:tc>
      </w:tr>
    </w:tbl>
    <w:p w14:paraId="5046C5E7" w14:textId="77777777" w:rsidR="00956844" w:rsidRDefault="00956844" w:rsidP="006C3D41">
      <w:pPr>
        <w:rPr>
          <w:rFonts w:eastAsiaTheme="minorEastAsia"/>
        </w:rPr>
      </w:pPr>
    </w:p>
    <w:p w14:paraId="1B135303" w14:textId="49BF705F" w:rsidR="00350BD3" w:rsidRPr="0093327D" w:rsidRDefault="00350BD3" w:rsidP="006C3D41">
      <w:pPr>
        <w:rPr>
          <w:rFonts w:eastAsiaTheme="minorEastAsia"/>
        </w:rPr>
      </w:pPr>
    </w:p>
    <w:p w14:paraId="6E37A708" w14:textId="77777777" w:rsidR="00B96ADC" w:rsidRDefault="00B96ADC" w:rsidP="006C3D41">
      <w:pPr>
        <w:rPr>
          <w:rFonts w:eastAsiaTheme="minorEastAsia"/>
        </w:rPr>
      </w:pPr>
    </w:p>
    <w:tbl>
      <w:tblPr>
        <w:tblStyle w:val="Tabel-Gitter"/>
        <w:tblW w:w="0" w:type="auto"/>
        <w:tblLook w:val="04A0" w:firstRow="1" w:lastRow="0" w:firstColumn="1" w:lastColumn="0" w:noHBand="0" w:noVBand="1"/>
      </w:tblPr>
      <w:tblGrid>
        <w:gridCol w:w="805"/>
        <w:gridCol w:w="1884"/>
        <w:gridCol w:w="1884"/>
      </w:tblGrid>
      <w:tr w:rsidR="00F47541" w14:paraId="0FA7F2CD" w14:textId="4DE96504" w:rsidTr="002A5E99">
        <w:tc>
          <w:tcPr>
            <w:tcW w:w="805" w:type="dxa"/>
          </w:tcPr>
          <w:p w14:paraId="121F70D3" w14:textId="038245BC" w:rsidR="00F47541" w:rsidRDefault="00E66536" w:rsidP="00F475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oMath>
            </m:oMathPara>
          </w:p>
        </w:tc>
        <w:tc>
          <w:tcPr>
            <w:tcW w:w="1884" w:type="dxa"/>
          </w:tcPr>
          <w:p w14:paraId="5B38086C" w14:textId="6BD758C9" w:rsidR="00F47541" w:rsidRPr="00734184" w:rsidRDefault="00FB363E" w:rsidP="00F47541">
            <w:pPr>
              <w:rPr>
                <w:rFonts w:eastAsiaTheme="minorEastAsia"/>
                <w:b/>
                <w:bCs/>
              </w:rPr>
            </w:pPr>
            <w:r>
              <w:rPr>
                <w:rFonts w:eastAsiaTheme="minorEastAsia"/>
                <w:b/>
                <w:bCs/>
              </w:rPr>
              <w:t>Forsøg 1</w:t>
            </w:r>
          </w:p>
        </w:tc>
        <w:tc>
          <w:tcPr>
            <w:tcW w:w="1884" w:type="dxa"/>
          </w:tcPr>
          <w:p w14:paraId="23D11A15" w14:textId="247952A4" w:rsidR="00FB363E" w:rsidRDefault="00FB363E" w:rsidP="00F47541">
            <w:pPr>
              <w:rPr>
                <w:rFonts w:eastAsiaTheme="minorEastAsia"/>
                <w:b/>
                <w:bCs/>
              </w:rPr>
            </w:pPr>
            <w:r>
              <w:rPr>
                <w:rFonts w:eastAsiaTheme="minorEastAsia"/>
                <w:b/>
                <w:bCs/>
              </w:rPr>
              <w:t>Forsøg 2</w:t>
            </w:r>
          </w:p>
        </w:tc>
      </w:tr>
      <w:tr w:rsidR="00F47541" w14:paraId="3B4FFDA3" w14:textId="52F055FC" w:rsidTr="002A5E99">
        <w:tc>
          <w:tcPr>
            <w:tcW w:w="805" w:type="dxa"/>
          </w:tcPr>
          <w:p w14:paraId="391A549A" w14:textId="77777777" w:rsidR="00F47541" w:rsidRDefault="00F47541" w:rsidP="00F47541">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422C5F47" w14:textId="4D2E02E9" w:rsidR="00F47541" w:rsidRDefault="00F47541" w:rsidP="00F47541">
            <w:pPr>
              <w:rPr>
                <w:rFonts w:eastAsiaTheme="minorEastAsia"/>
              </w:rPr>
            </w:pPr>
            <w:r>
              <w:rPr>
                <w:rFonts w:eastAsiaTheme="minorEastAsia"/>
              </w:rPr>
              <w:t>0,02</w:t>
            </w:r>
            <w:r w:rsidR="002A5E99">
              <w:rPr>
                <w:rFonts w:eastAsiaTheme="minorEastAsia"/>
              </w:rPr>
              <w:t>g</w:t>
            </w:r>
          </w:p>
        </w:tc>
        <w:tc>
          <w:tcPr>
            <w:tcW w:w="1884" w:type="dxa"/>
          </w:tcPr>
          <w:p w14:paraId="44FF7E2B" w14:textId="6FD40867" w:rsidR="00FB363E" w:rsidRDefault="00E84705" w:rsidP="00F47541">
            <w:pPr>
              <w:rPr>
                <w:rFonts w:eastAsiaTheme="minorEastAsia"/>
              </w:rPr>
            </w:pPr>
            <w:r>
              <w:rPr>
                <w:rFonts w:eastAsiaTheme="minorEastAsia"/>
              </w:rPr>
              <w:t>0,21g</w:t>
            </w:r>
          </w:p>
        </w:tc>
      </w:tr>
      <w:tr w:rsidR="00F47541" w14:paraId="18D546A8" w14:textId="318770DD" w:rsidTr="002A5E99">
        <w:tc>
          <w:tcPr>
            <w:tcW w:w="805" w:type="dxa"/>
          </w:tcPr>
          <w:p w14:paraId="06C21DB3" w14:textId="77777777" w:rsidR="00F47541" w:rsidRDefault="00F47541" w:rsidP="00F47541">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5FFA1A71" w14:textId="653E39C1" w:rsidR="00F47541" w:rsidRDefault="0050794A" w:rsidP="00F47541">
            <w:pPr>
              <w:rPr>
                <w:rFonts w:eastAsiaTheme="minorEastAsia"/>
              </w:rPr>
            </w:pPr>
            <w:r>
              <w:rPr>
                <w:rFonts w:eastAsiaTheme="minorEastAsia"/>
              </w:rPr>
              <w:t>30</w:t>
            </w:r>
            <w:r w:rsidR="002A5E99">
              <w:rPr>
                <w:rFonts w:eastAsiaTheme="minorEastAsia"/>
              </w:rPr>
              <w:t>g/mol</w:t>
            </w:r>
          </w:p>
        </w:tc>
        <w:tc>
          <w:tcPr>
            <w:tcW w:w="1884" w:type="dxa"/>
          </w:tcPr>
          <w:p w14:paraId="3B18CD78" w14:textId="3D18ACFE" w:rsidR="00FB363E" w:rsidRDefault="00EF5CF7" w:rsidP="00F47541">
            <w:pPr>
              <w:rPr>
                <w:rFonts w:eastAsiaTheme="minorEastAsia"/>
              </w:rPr>
            </w:pPr>
            <w:r>
              <w:rPr>
                <w:rFonts w:eastAsiaTheme="minorEastAsia"/>
              </w:rPr>
              <w:t>30g/mol</w:t>
            </w:r>
          </w:p>
        </w:tc>
      </w:tr>
      <w:tr w:rsidR="00F47541" w14:paraId="2812B1E4" w14:textId="5B20BF4D" w:rsidTr="002A5E99">
        <w:trPr>
          <w:trHeight w:val="665"/>
        </w:trPr>
        <w:tc>
          <w:tcPr>
            <w:tcW w:w="805" w:type="dxa"/>
          </w:tcPr>
          <w:p w14:paraId="49045A32" w14:textId="77777777" w:rsidR="00F47541" w:rsidRDefault="00F47541" w:rsidP="00F47541">
            <w:pPr>
              <w:rPr>
                <w:rFonts w:eastAsiaTheme="minorEastAsia"/>
              </w:rPr>
            </w:pPr>
            <m:oMath>
              <m:r>
                <w:rPr>
                  <w:rFonts w:ascii="Cambria Math" w:eastAsiaTheme="minorEastAsia" w:hAnsi="Cambria Math"/>
                </w:rPr>
                <m:t>n</m:t>
              </m:r>
            </m:oMath>
            <w:r>
              <w:rPr>
                <w:rFonts w:eastAsiaTheme="minorEastAsia"/>
              </w:rPr>
              <w:t>:</w:t>
            </w:r>
          </w:p>
        </w:tc>
        <w:tc>
          <w:tcPr>
            <w:tcW w:w="1884" w:type="dxa"/>
          </w:tcPr>
          <w:p w14:paraId="47050EB9" w14:textId="7A93C532" w:rsidR="00F47541" w:rsidRDefault="00E66536" w:rsidP="00F475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30</m:t>
                    </m:r>
                  </m:den>
                </m:f>
                <m:r>
                  <w:rPr>
                    <w:rFonts w:ascii="Cambria Math" w:eastAsiaTheme="minorEastAsia" w:hAnsi="Cambria Math"/>
                  </w:rPr>
                  <m:t>≈0,00067mol</m:t>
                </m:r>
              </m:oMath>
            </m:oMathPara>
          </w:p>
        </w:tc>
        <w:tc>
          <w:tcPr>
            <w:tcW w:w="1884" w:type="dxa"/>
          </w:tcPr>
          <w:p w14:paraId="55D28303" w14:textId="04C6DB22" w:rsidR="00FB363E" w:rsidRDefault="00E66536" w:rsidP="00F47541">
            <w:pP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0,21g</m:t>
                    </m:r>
                  </m:num>
                  <m:den>
                    <m:r>
                      <w:rPr>
                        <w:rFonts w:ascii="Cambria Math" w:eastAsia="Calibri" w:hAnsi="Cambria Math" w:cs="Times New Roman"/>
                      </w:rPr>
                      <m:t>30g/mol</m:t>
                    </m:r>
                  </m:den>
                </m:f>
                <m:r>
                  <w:rPr>
                    <w:rFonts w:ascii="Cambria Math" w:eastAsia="Calibri" w:hAnsi="Cambria Math" w:cs="Times New Roman"/>
                  </w:rPr>
                  <m:t>=0,007mol</m:t>
                </m:r>
              </m:oMath>
            </m:oMathPara>
          </w:p>
        </w:tc>
      </w:tr>
    </w:tbl>
    <w:p w14:paraId="175AD163" w14:textId="77777777" w:rsidR="00F47541" w:rsidRPr="0093327D" w:rsidRDefault="00F47541" w:rsidP="006C3D41">
      <w:pPr>
        <w:rPr>
          <w:rFonts w:eastAsiaTheme="minorEastAsia"/>
        </w:rPr>
      </w:pPr>
    </w:p>
    <w:tbl>
      <w:tblPr>
        <w:tblStyle w:val="Tabel-Gitter"/>
        <w:tblW w:w="0" w:type="auto"/>
        <w:tblLook w:val="04A0" w:firstRow="1" w:lastRow="0" w:firstColumn="1" w:lastColumn="0" w:noHBand="0" w:noVBand="1"/>
      </w:tblPr>
      <w:tblGrid>
        <w:gridCol w:w="805"/>
        <w:gridCol w:w="1884"/>
        <w:gridCol w:w="1884"/>
      </w:tblGrid>
      <w:tr w:rsidR="00085C2B" w14:paraId="2734D5D7" w14:textId="49F98B1A" w:rsidTr="002A5E99">
        <w:tc>
          <w:tcPr>
            <w:tcW w:w="805" w:type="dxa"/>
          </w:tcPr>
          <w:p w14:paraId="7FB29F9D" w14:textId="7F576B50" w:rsidR="00085C2B" w:rsidRDefault="00E66536" w:rsidP="00085C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m:oMathPara>
          </w:p>
        </w:tc>
        <w:tc>
          <w:tcPr>
            <w:tcW w:w="1884" w:type="dxa"/>
          </w:tcPr>
          <w:p w14:paraId="02A24B71" w14:textId="36832503" w:rsidR="00085C2B" w:rsidRDefault="00FB363E" w:rsidP="00085C2B">
            <w:pPr>
              <w:rPr>
                <w:rFonts w:eastAsiaTheme="minorEastAsia"/>
              </w:rPr>
            </w:pPr>
            <w:r>
              <w:rPr>
                <w:rFonts w:eastAsiaTheme="minorEastAsia"/>
                <w:b/>
                <w:bCs/>
              </w:rPr>
              <w:t>Forsøg 1</w:t>
            </w:r>
          </w:p>
        </w:tc>
        <w:tc>
          <w:tcPr>
            <w:tcW w:w="1884" w:type="dxa"/>
          </w:tcPr>
          <w:p w14:paraId="5F6630B4" w14:textId="6EA27C4D" w:rsidR="00FB363E" w:rsidRDefault="00FB363E" w:rsidP="00085C2B">
            <w:pPr>
              <w:rPr>
                <w:rFonts w:eastAsiaTheme="minorEastAsia"/>
                <w:b/>
                <w:bCs/>
              </w:rPr>
            </w:pPr>
            <w:r>
              <w:rPr>
                <w:rFonts w:eastAsiaTheme="minorEastAsia"/>
                <w:b/>
                <w:bCs/>
              </w:rPr>
              <w:t>Forsøg 2</w:t>
            </w:r>
          </w:p>
        </w:tc>
      </w:tr>
      <w:tr w:rsidR="00085C2B" w14:paraId="219DB3E8" w14:textId="0457A873" w:rsidTr="002A5E99">
        <w:tc>
          <w:tcPr>
            <w:tcW w:w="805" w:type="dxa"/>
          </w:tcPr>
          <w:p w14:paraId="30FC5DE5" w14:textId="77777777" w:rsidR="00085C2B" w:rsidRDefault="00085C2B" w:rsidP="00085C2B">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5CAADAEE" w14:textId="120117C3" w:rsidR="00085C2B" w:rsidRDefault="00085C2B" w:rsidP="00085C2B">
            <w:pPr>
              <w:rPr>
                <w:rFonts w:eastAsiaTheme="minorEastAsia"/>
              </w:rPr>
            </w:pPr>
            <w:r>
              <w:rPr>
                <w:rFonts w:eastAsiaTheme="minorEastAsia"/>
              </w:rPr>
              <w:t>0,02</w:t>
            </w:r>
            <w:r w:rsidR="002A5E99">
              <w:rPr>
                <w:rFonts w:eastAsiaTheme="minorEastAsia"/>
              </w:rPr>
              <w:t>g</w:t>
            </w:r>
          </w:p>
        </w:tc>
        <w:tc>
          <w:tcPr>
            <w:tcW w:w="1884" w:type="dxa"/>
          </w:tcPr>
          <w:p w14:paraId="5122AB4F" w14:textId="730B555D" w:rsidR="00FB363E" w:rsidRDefault="00E84705" w:rsidP="00085C2B">
            <w:pPr>
              <w:rPr>
                <w:rFonts w:eastAsiaTheme="minorEastAsia"/>
              </w:rPr>
            </w:pPr>
            <w:r>
              <w:rPr>
                <w:rFonts w:eastAsiaTheme="minorEastAsia"/>
              </w:rPr>
              <w:t>0,21g</w:t>
            </w:r>
          </w:p>
        </w:tc>
      </w:tr>
      <w:tr w:rsidR="00085C2B" w14:paraId="289AEC9E" w14:textId="095AD30B" w:rsidTr="002A5E99">
        <w:tc>
          <w:tcPr>
            <w:tcW w:w="805" w:type="dxa"/>
          </w:tcPr>
          <w:p w14:paraId="3A0B7DC9" w14:textId="77777777" w:rsidR="00085C2B" w:rsidRDefault="00085C2B" w:rsidP="00085C2B">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65E54BD4" w14:textId="52E253EB" w:rsidR="00085C2B" w:rsidRDefault="0034463F" w:rsidP="00085C2B">
            <w:pPr>
              <w:rPr>
                <w:rFonts w:eastAsiaTheme="minorEastAsia"/>
              </w:rPr>
            </w:pPr>
            <w:r>
              <w:rPr>
                <w:rFonts w:eastAsiaTheme="minorEastAsia"/>
              </w:rPr>
              <w:t>44</w:t>
            </w:r>
            <w:r w:rsidR="002A5E99">
              <w:rPr>
                <w:rFonts w:eastAsiaTheme="minorEastAsia"/>
              </w:rPr>
              <w:t>g/mol</w:t>
            </w:r>
          </w:p>
        </w:tc>
        <w:tc>
          <w:tcPr>
            <w:tcW w:w="1884" w:type="dxa"/>
          </w:tcPr>
          <w:p w14:paraId="198B774F" w14:textId="74AABB9D" w:rsidR="00FB363E" w:rsidRDefault="00703727" w:rsidP="00085C2B">
            <w:pPr>
              <w:rPr>
                <w:rFonts w:eastAsiaTheme="minorEastAsia"/>
              </w:rPr>
            </w:pPr>
            <w:r>
              <w:rPr>
                <w:rFonts w:eastAsiaTheme="minorEastAsia"/>
              </w:rPr>
              <w:t>44g/mol</w:t>
            </w:r>
          </w:p>
        </w:tc>
      </w:tr>
      <w:tr w:rsidR="00085C2B" w14:paraId="47C160D3" w14:textId="3CCF086F" w:rsidTr="002A5E99">
        <w:trPr>
          <w:trHeight w:val="665"/>
        </w:trPr>
        <w:tc>
          <w:tcPr>
            <w:tcW w:w="805" w:type="dxa"/>
          </w:tcPr>
          <w:p w14:paraId="5A7432C0" w14:textId="77777777" w:rsidR="00085C2B" w:rsidRDefault="00085C2B" w:rsidP="00085C2B">
            <w:pPr>
              <w:rPr>
                <w:rFonts w:eastAsiaTheme="minorEastAsia"/>
              </w:rPr>
            </w:pPr>
            <m:oMath>
              <m:r>
                <w:rPr>
                  <w:rFonts w:ascii="Cambria Math" w:eastAsiaTheme="minorEastAsia" w:hAnsi="Cambria Math"/>
                </w:rPr>
                <m:t>n</m:t>
              </m:r>
            </m:oMath>
            <w:r>
              <w:rPr>
                <w:rFonts w:eastAsiaTheme="minorEastAsia"/>
              </w:rPr>
              <w:t>:</w:t>
            </w:r>
          </w:p>
        </w:tc>
        <w:tc>
          <w:tcPr>
            <w:tcW w:w="1884" w:type="dxa"/>
          </w:tcPr>
          <w:p w14:paraId="36CBE949" w14:textId="530EF4D2" w:rsidR="00085C2B" w:rsidRDefault="00E66536" w:rsidP="00085C2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44</m:t>
                    </m:r>
                  </m:den>
                </m:f>
                <m:r>
                  <w:rPr>
                    <w:rFonts w:ascii="Cambria Math" w:eastAsiaTheme="minorEastAsia" w:hAnsi="Cambria Math"/>
                  </w:rPr>
                  <m:t>≈0,00045mol</m:t>
                </m:r>
              </m:oMath>
            </m:oMathPara>
          </w:p>
        </w:tc>
        <w:tc>
          <w:tcPr>
            <w:tcW w:w="1884" w:type="dxa"/>
          </w:tcPr>
          <w:p w14:paraId="28D2E947" w14:textId="054842EE" w:rsidR="00FB363E" w:rsidRDefault="00E66536" w:rsidP="00085C2B">
            <w:pP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0,21g</m:t>
                    </m:r>
                  </m:num>
                  <m:den>
                    <m:r>
                      <w:rPr>
                        <w:rFonts w:ascii="Cambria Math" w:eastAsia="Calibri" w:hAnsi="Cambria Math" w:cs="Times New Roman"/>
                      </w:rPr>
                      <m:t>44g/mol</m:t>
                    </m:r>
                  </m:den>
                </m:f>
                <m:r>
                  <w:rPr>
                    <w:rFonts w:ascii="Cambria Math" w:eastAsia="Calibri" w:hAnsi="Cambria Math" w:cs="Times New Roman"/>
                  </w:rPr>
                  <m:t>≈0,0048mol</m:t>
                </m:r>
              </m:oMath>
            </m:oMathPara>
          </w:p>
        </w:tc>
      </w:tr>
    </w:tbl>
    <w:p w14:paraId="72C4B723" w14:textId="77777777" w:rsidR="00085C2B" w:rsidRDefault="00085C2B" w:rsidP="006C3D41">
      <w:pPr>
        <w:rPr>
          <w:rFonts w:eastAsiaTheme="minorEastAsia"/>
        </w:rPr>
      </w:pPr>
    </w:p>
    <w:tbl>
      <w:tblPr>
        <w:tblStyle w:val="Tabel-Gitter"/>
        <w:tblW w:w="0" w:type="auto"/>
        <w:tblLook w:val="04A0" w:firstRow="1" w:lastRow="0" w:firstColumn="1" w:lastColumn="0" w:noHBand="0" w:noVBand="1"/>
      </w:tblPr>
      <w:tblGrid>
        <w:gridCol w:w="805"/>
        <w:gridCol w:w="1884"/>
        <w:gridCol w:w="1884"/>
      </w:tblGrid>
      <w:tr w:rsidR="00F22C4A" w14:paraId="28D2B92B" w14:textId="54C96342" w:rsidTr="002A5E99">
        <w:tc>
          <w:tcPr>
            <w:tcW w:w="805" w:type="dxa"/>
          </w:tcPr>
          <w:p w14:paraId="6ECF6604" w14:textId="738DCD94" w:rsidR="00F22C4A" w:rsidRDefault="00E6653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oMath>
            </m:oMathPara>
          </w:p>
        </w:tc>
        <w:tc>
          <w:tcPr>
            <w:tcW w:w="1884" w:type="dxa"/>
          </w:tcPr>
          <w:p w14:paraId="25898C29" w14:textId="198EF9BE" w:rsidR="00F22C4A" w:rsidRDefault="00FB363E">
            <w:pPr>
              <w:rPr>
                <w:rFonts w:eastAsiaTheme="minorEastAsia"/>
              </w:rPr>
            </w:pPr>
            <w:r>
              <w:rPr>
                <w:rFonts w:eastAsiaTheme="minorEastAsia"/>
                <w:b/>
                <w:bCs/>
              </w:rPr>
              <w:t>Forsøg 1</w:t>
            </w:r>
          </w:p>
        </w:tc>
        <w:tc>
          <w:tcPr>
            <w:tcW w:w="1884" w:type="dxa"/>
          </w:tcPr>
          <w:p w14:paraId="54378F6B" w14:textId="0D8AAD9E" w:rsidR="00FB363E" w:rsidRDefault="00FB363E" w:rsidP="007A7DB2">
            <w:pPr>
              <w:rPr>
                <w:rFonts w:eastAsiaTheme="minorEastAsia"/>
                <w:b/>
                <w:bCs/>
              </w:rPr>
            </w:pPr>
            <w:r>
              <w:rPr>
                <w:rFonts w:eastAsiaTheme="minorEastAsia"/>
                <w:b/>
                <w:bCs/>
              </w:rPr>
              <w:t>Forsøg 2</w:t>
            </w:r>
          </w:p>
        </w:tc>
      </w:tr>
      <w:tr w:rsidR="00F22C4A" w14:paraId="3096066F" w14:textId="4B7BCFD9" w:rsidTr="002A5E99">
        <w:tc>
          <w:tcPr>
            <w:tcW w:w="805" w:type="dxa"/>
          </w:tcPr>
          <w:p w14:paraId="371669E8" w14:textId="77777777" w:rsidR="00F22C4A" w:rsidRDefault="00BD5B5C">
            <w:pPr>
              <w:rPr>
                <w:rFonts w:eastAsiaTheme="minorEastAsia"/>
              </w:rPr>
            </w:pPr>
            <m:oMath>
              <m:r>
                <w:rPr>
                  <w:rFonts w:ascii="Cambria Math" w:eastAsiaTheme="minorEastAsia" w:hAnsi="Cambria Math"/>
                </w:rPr>
                <m:t>m</m:t>
              </m:r>
            </m:oMath>
            <w:r w:rsidR="00F22C4A">
              <w:rPr>
                <w:rFonts w:eastAsiaTheme="minorEastAsia"/>
              </w:rPr>
              <w:t>:</w:t>
            </w:r>
          </w:p>
        </w:tc>
        <w:tc>
          <w:tcPr>
            <w:tcW w:w="1884" w:type="dxa"/>
          </w:tcPr>
          <w:p w14:paraId="71E9C777" w14:textId="7FD3009D" w:rsidR="00F22C4A" w:rsidRDefault="00F22C4A">
            <w:pPr>
              <w:rPr>
                <w:rFonts w:eastAsiaTheme="minorEastAsia"/>
              </w:rPr>
            </w:pPr>
            <w:r>
              <w:rPr>
                <w:rFonts w:eastAsiaTheme="minorEastAsia"/>
              </w:rPr>
              <w:t>0,02</w:t>
            </w:r>
            <w:r w:rsidR="002A5E99">
              <w:rPr>
                <w:rFonts w:eastAsiaTheme="minorEastAsia"/>
              </w:rPr>
              <w:t>g</w:t>
            </w:r>
          </w:p>
        </w:tc>
        <w:tc>
          <w:tcPr>
            <w:tcW w:w="1884" w:type="dxa"/>
          </w:tcPr>
          <w:p w14:paraId="4D5CAF6B" w14:textId="57C7A4C2" w:rsidR="00FB363E" w:rsidRDefault="00703727" w:rsidP="007A7DB2">
            <w:pPr>
              <w:rPr>
                <w:rFonts w:eastAsiaTheme="minorEastAsia"/>
              </w:rPr>
            </w:pPr>
            <w:r>
              <w:rPr>
                <w:rFonts w:eastAsiaTheme="minorEastAsia"/>
              </w:rPr>
              <w:t>0,21</w:t>
            </w:r>
            <w:r w:rsidR="00EB2865">
              <w:rPr>
                <w:rFonts w:eastAsiaTheme="minorEastAsia"/>
              </w:rPr>
              <w:t>g</w:t>
            </w:r>
          </w:p>
        </w:tc>
      </w:tr>
      <w:tr w:rsidR="00F22C4A" w14:paraId="097EDF69" w14:textId="5997953B" w:rsidTr="002A5E99">
        <w:tc>
          <w:tcPr>
            <w:tcW w:w="805" w:type="dxa"/>
          </w:tcPr>
          <w:p w14:paraId="0681A0E0" w14:textId="77777777" w:rsidR="00F22C4A" w:rsidRDefault="00BD5B5C">
            <w:pPr>
              <w:rPr>
                <w:rFonts w:eastAsiaTheme="minorEastAsia"/>
              </w:rPr>
            </w:pPr>
            <m:oMath>
              <m:r>
                <w:rPr>
                  <w:rFonts w:ascii="Cambria Math" w:eastAsiaTheme="minorEastAsia" w:hAnsi="Cambria Math"/>
                </w:rPr>
                <m:t>M</m:t>
              </m:r>
            </m:oMath>
            <w:r w:rsidR="00F22C4A">
              <w:rPr>
                <w:rFonts w:eastAsiaTheme="minorEastAsia"/>
              </w:rPr>
              <w:t>:</w:t>
            </w:r>
          </w:p>
        </w:tc>
        <w:tc>
          <w:tcPr>
            <w:tcW w:w="1884" w:type="dxa"/>
          </w:tcPr>
          <w:p w14:paraId="36056EF8" w14:textId="6A5D44DC" w:rsidR="00F22C4A" w:rsidRDefault="002824CD">
            <w:pPr>
              <w:rPr>
                <w:rFonts w:eastAsiaTheme="minorEastAsia"/>
              </w:rPr>
            </w:pPr>
            <w:r>
              <w:rPr>
                <w:rFonts w:eastAsiaTheme="minorEastAsia"/>
              </w:rPr>
              <w:t>58</w:t>
            </w:r>
            <w:r w:rsidR="002A5E99">
              <w:rPr>
                <w:rFonts w:eastAsiaTheme="minorEastAsia"/>
              </w:rPr>
              <w:t>g/mol</w:t>
            </w:r>
          </w:p>
        </w:tc>
        <w:tc>
          <w:tcPr>
            <w:tcW w:w="1884" w:type="dxa"/>
          </w:tcPr>
          <w:p w14:paraId="20C4C04E" w14:textId="72AA6428" w:rsidR="00FB363E" w:rsidRDefault="00974E23" w:rsidP="007A7DB2">
            <w:pPr>
              <w:rPr>
                <w:rFonts w:eastAsiaTheme="minorEastAsia"/>
              </w:rPr>
            </w:pPr>
            <w:r>
              <w:rPr>
                <w:rFonts w:eastAsiaTheme="minorEastAsia"/>
              </w:rPr>
              <w:t>58g/mol</w:t>
            </w:r>
          </w:p>
        </w:tc>
      </w:tr>
      <w:tr w:rsidR="00F22C4A" w14:paraId="5D60ED7D" w14:textId="1D4658D5" w:rsidTr="002A5E99">
        <w:trPr>
          <w:trHeight w:val="665"/>
        </w:trPr>
        <w:tc>
          <w:tcPr>
            <w:tcW w:w="805" w:type="dxa"/>
          </w:tcPr>
          <w:p w14:paraId="634D8547" w14:textId="77777777" w:rsidR="00F22C4A" w:rsidRDefault="00BD5B5C">
            <w:pPr>
              <w:rPr>
                <w:rFonts w:eastAsiaTheme="minorEastAsia"/>
              </w:rPr>
            </w:pPr>
            <m:oMath>
              <m:r>
                <w:rPr>
                  <w:rFonts w:ascii="Cambria Math" w:eastAsiaTheme="minorEastAsia" w:hAnsi="Cambria Math"/>
                </w:rPr>
                <m:t>n</m:t>
              </m:r>
            </m:oMath>
            <w:r w:rsidR="00F22C4A">
              <w:rPr>
                <w:rFonts w:eastAsiaTheme="minorEastAsia"/>
              </w:rPr>
              <w:t>:</w:t>
            </w:r>
          </w:p>
        </w:tc>
        <w:tc>
          <w:tcPr>
            <w:tcW w:w="1884" w:type="dxa"/>
          </w:tcPr>
          <w:p w14:paraId="2FFECF3C" w14:textId="2AD3932F" w:rsidR="00F22C4A" w:rsidRDefault="00E6653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58</m:t>
                    </m:r>
                  </m:den>
                </m:f>
                <m:r>
                  <w:rPr>
                    <w:rFonts w:ascii="Cambria Math" w:eastAsiaTheme="minorEastAsia" w:hAnsi="Cambria Math"/>
                  </w:rPr>
                  <m:t>≈0,00034mol</m:t>
                </m:r>
              </m:oMath>
            </m:oMathPara>
          </w:p>
        </w:tc>
        <w:tc>
          <w:tcPr>
            <w:tcW w:w="1884" w:type="dxa"/>
          </w:tcPr>
          <w:p w14:paraId="20EA71FC" w14:textId="6CD5A478" w:rsidR="00FB363E" w:rsidRDefault="00E66536" w:rsidP="007A7DB2">
            <w:pP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0,21</m:t>
                    </m:r>
                  </m:num>
                  <m:den>
                    <m:r>
                      <w:rPr>
                        <w:rFonts w:ascii="Cambria Math" w:eastAsia="Calibri" w:hAnsi="Cambria Math" w:cs="Times New Roman"/>
                      </w:rPr>
                      <m:t>58</m:t>
                    </m:r>
                  </m:den>
                </m:f>
                <m:r>
                  <w:rPr>
                    <w:rFonts w:ascii="Cambria Math" w:eastAsia="Calibri" w:hAnsi="Cambria Math" w:cs="Times New Roman"/>
                  </w:rPr>
                  <m:t>≈0,0036mol</m:t>
                </m:r>
              </m:oMath>
            </m:oMathPara>
          </w:p>
        </w:tc>
      </w:tr>
    </w:tbl>
    <w:p w14:paraId="1B58BE30" w14:textId="3862EBD4" w:rsidR="00F22C4A" w:rsidRDefault="00F22C4A" w:rsidP="006C3D41">
      <w:pPr>
        <w:rPr>
          <w:rFonts w:eastAsiaTheme="minorEastAsia"/>
        </w:rPr>
      </w:pPr>
    </w:p>
    <w:tbl>
      <w:tblPr>
        <w:tblStyle w:val="Tabel-Gitter"/>
        <w:tblW w:w="0" w:type="auto"/>
        <w:tblLook w:val="04A0" w:firstRow="1" w:lastRow="0" w:firstColumn="1" w:lastColumn="0" w:noHBand="0" w:noVBand="1"/>
      </w:tblPr>
      <w:tblGrid>
        <w:gridCol w:w="805"/>
        <w:gridCol w:w="1884"/>
        <w:gridCol w:w="1884"/>
      </w:tblGrid>
      <w:tr w:rsidR="007A7DB2" w14:paraId="60C5C447" w14:textId="1FB2D54F" w:rsidTr="002A5E99">
        <w:tc>
          <w:tcPr>
            <w:tcW w:w="805" w:type="dxa"/>
          </w:tcPr>
          <w:p w14:paraId="4C274DBF" w14:textId="0E201399" w:rsidR="007A7DB2" w:rsidRDefault="00E66536" w:rsidP="007A7D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oMath>
            </m:oMathPara>
          </w:p>
        </w:tc>
        <w:tc>
          <w:tcPr>
            <w:tcW w:w="1884" w:type="dxa"/>
          </w:tcPr>
          <w:p w14:paraId="1ADE6497" w14:textId="20E6EB91" w:rsidR="007A7DB2" w:rsidRDefault="00FB363E" w:rsidP="007A7DB2">
            <w:pPr>
              <w:rPr>
                <w:rFonts w:eastAsiaTheme="minorEastAsia"/>
              </w:rPr>
            </w:pPr>
            <w:r>
              <w:rPr>
                <w:rFonts w:eastAsiaTheme="minorEastAsia"/>
                <w:b/>
                <w:bCs/>
              </w:rPr>
              <w:t>Forsøg 1</w:t>
            </w:r>
          </w:p>
        </w:tc>
        <w:tc>
          <w:tcPr>
            <w:tcW w:w="1884" w:type="dxa"/>
          </w:tcPr>
          <w:p w14:paraId="2B67593C" w14:textId="552F536C" w:rsidR="00FB363E" w:rsidRDefault="00FB363E" w:rsidP="007A7DB2">
            <w:pPr>
              <w:rPr>
                <w:rFonts w:eastAsiaTheme="minorEastAsia"/>
                <w:b/>
                <w:bCs/>
              </w:rPr>
            </w:pPr>
            <w:r>
              <w:rPr>
                <w:rFonts w:eastAsiaTheme="minorEastAsia"/>
                <w:b/>
                <w:bCs/>
              </w:rPr>
              <w:t>Forsøg 2</w:t>
            </w:r>
          </w:p>
        </w:tc>
      </w:tr>
      <w:tr w:rsidR="007A7DB2" w14:paraId="2DCBC8E5" w14:textId="2819D574" w:rsidTr="002A5E99">
        <w:tc>
          <w:tcPr>
            <w:tcW w:w="805" w:type="dxa"/>
          </w:tcPr>
          <w:p w14:paraId="1E07C651" w14:textId="77777777" w:rsidR="007A7DB2" w:rsidRDefault="007A7DB2" w:rsidP="007A7DB2">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2B4FC1D5" w14:textId="11C24732" w:rsidR="007A7DB2" w:rsidRDefault="007A7DB2" w:rsidP="007A7DB2">
            <w:pPr>
              <w:rPr>
                <w:rFonts w:eastAsiaTheme="minorEastAsia"/>
              </w:rPr>
            </w:pPr>
            <w:r>
              <w:rPr>
                <w:rFonts w:eastAsiaTheme="minorEastAsia"/>
              </w:rPr>
              <w:t>0,02</w:t>
            </w:r>
            <w:r w:rsidR="002A5E99">
              <w:rPr>
                <w:rFonts w:eastAsiaTheme="minorEastAsia"/>
              </w:rPr>
              <w:t>g</w:t>
            </w:r>
          </w:p>
        </w:tc>
        <w:tc>
          <w:tcPr>
            <w:tcW w:w="1884" w:type="dxa"/>
          </w:tcPr>
          <w:p w14:paraId="07C5A5DE" w14:textId="1606C8D7" w:rsidR="00FB363E" w:rsidRDefault="00CB2AB2" w:rsidP="007A7DB2">
            <w:pPr>
              <w:rPr>
                <w:rFonts w:eastAsiaTheme="minorEastAsia"/>
              </w:rPr>
            </w:pPr>
            <w:r>
              <w:rPr>
                <w:rFonts w:eastAsiaTheme="minorEastAsia"/>
              </w:rPr>
              <w:t>0,21g</w:t>
            </w:r>
          </w:p>
        </w:tc>
      </w:tr>
      <w:tr w:rsidR="007A7DB2" w14:paraId="3D4A823C" w14:textId="02F44530" w:rsidTr="002A5E99">
        <w:tc>
          <w:tcPr>
            <w:tcW w:w="805" w:type="dxa"/>
          </w:tcPr>
          <w:p w14:paraId="7DE6BBB9" w14:textId="77777777" w:rsidR="007A7DB2" w:rsidRDefault="007A7DB2" w:rsidP="007A7DB2">
            <w:pPr>
              <w:rPr>
                <w:rFonts w:eastAsiaTheme="minorEastAsia"/>
              </w:rPr>
            </w:pPr>
            <m:oMath>
              <m:r>
                <w:rPr>
                  <w:rFonts w:ascii="Cambria Math" w:eastAsiaTheme="minorEastAsia" w:hAnsi="Cambria Math"/>
                </w:rPr>
                <m:t>M</m:t>
              </m:r>
            </m:oMath>
            <w:r>
              <w:rPr>
                <w:rFonts w:eastAsiaTheme="minorEastAsia"/>
              </w:rPr>
              <w:t>:</w:t>
            </w:r>
          </w:p>
        </w:tc>
        <w:tc>
          <w:tcPr>
            <w:tcW w:w="1884" w:type="dxa"/>
          </w:tcPr>
          <w:p w14:paraId="17BCB3CD" w14:textId="2FDD9D88" w:rsidR="007A7DB2" w:rsidRDefault="00115177" w:rsidP="007A7DB2">
            <w:pPr>
              <w:rPr>
                <w:rFonts w:eastAsiaTheme="minorEastAsia"/>
              </w:rPr>
            </w:pPr>
            <w:r>
              <w:rPr>
                <w:rFonts w:eastAsiaTheme="minorEastAsia"/>
              </w:rPr>
              <w:t>72</w:t>
            </w:r>
            <w:r w:rsidR="002A5E99">
              <w:rPr>
                <w:rFonts w:eastAsiaTheme="minorEastAsia"/>
              </w:rPr>
              <w:t>g/mol</w:t>
            </w:r>
          </w:p>
        </w:tc>
        <w:tc>
          <w:tcPr>
            <w:tcW w:w="1884" w:type="dxa"/>
          </w:tcPr>
          <w:p w14:paraId="2503C6D0" w14:textId="0E12ED1D" w:rsidR="00FB363E" w:rsidRDefault="00CB2AB2" w:rsidP="007A7DB2">
            <w:pPr>
              <w:rPr>
                <w:rFonts w:eastAsiaTheme="minorEastAsia"/>
              </w:rPr>
            </w:pPr>
            <w:r>
              <w:rPr>
                <w:rFonts w:eastAsiaTheme="minorEastAsia"/>
              </w:rPr>
              <w:t>72g/mol</w:t>
            </w:r>
          </w:p>
        </w:tc>
      </w:tr>
      <w:tr w:rsidR="007A7DB2" w14:paraId="75883BC8" w14:textId="352976FB" w:rsidTr="002A5E99">
        <w:trPr>
          <w:trHeight w:val="665"/>
        </w:trPr>
        <w:tc>
          <w:tcPr>
            <w:tcW w:w="805" w:type="dxa"/>
          </w:tcPr>
          <w:p w14:paraId="6E730B90" w14:textId="77777777" w:rsidR="007A7DB2" w:rsidRDefault="007A7DB2" w:rsidP="007A7DB2">
            <w:pPr>
              <w:rPr>
                <w:rFonts w:eastAsiaTheme="minorEastAsia"/>
              </w:rPr>
            </w:pPr>
            <m:oMath>
              <m:r>
                <w:rPr>
                  <w:rFonts w:ascii="Cambria Math" w:eastAsiaTheme="minorEastAsia" w:hAnsi="Cambria Math"/>
                </w:rPr>
                <m:t>n</m:t>
              </m:r>
            </m:oMath>
            <w:r>
              <w:rPr>
                <w:rFonts w:eastAsiaTheme="minorEastAsia"/>
              </w:rPr>
              <w:t>:</w:t>
            </w:r>
          </w:p>
        </w:tc>
        <w:tc>
          <w:tcPr>
            <w:tcW w:w="1884" w:type="dxa"/>
          </w:tcPr>
          <w:p w14:paraId="4E8F965D" w14:textId="42B351E6" w:rsidR="007A7DB2" w:rsidRDefault="00E66536" w:rsidP="007A7DB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72</m:t>
                    </m:r>
                  </m:den>
                </m:f>
                <m:r>
                  <w:rPr>
                    <w:rFonts w:ascii="Cambria Math" w:eastAsiaTheme="minorEastAsia" w:hAnsi="Cambria Math"/>
                  </w:rPr>
                  <m:t>≈0,00028mol</m:t>
                </m:r>
              </m:oMath>
            </m:oMathPara>
          </w:p>
        </w:tc>
        <w:tc>
          <w:tcPr>
            <w:tcW w:w="1884" w:type="dxa"/>
          </w:tcPr>
          <w:p w14:paraId="1CE66EE2" w14:textId="7E3A3E3F" w:rsidR="00FB363E" w:rsidRPr="00191A63" w:rsidRDefault="00E66536" w:rsidP="007A7DB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0,21g</m:t>
                    </m:r>
                  </m:num>
                  <m:den>
                    <m:r>
                      <w:rPr>
                        <w:rFonts w:ascii="Cambria Math" w:eastAsiaTheme="minorEastAsia" w:hAnsi="Cambria Math"/>
                      </w:rPr>
                      <m:t>72g/mol</m:t>
                    </m:r>
                  </m:den>
                </m:f>
                <m:r>
                  <w:rPr>
                    <w:rFonts w:ascii="Cambria Math" w:eastAsiaTheme="minorEastAsia" w:hAnsi="Cambria Math"/>
                  </w:rPr>
                  <m:t>≈0,0029mol</m:t>
                </m:r>
              </m:oMath>
            </m:oMathPara>
          </w:p>
        </w:tc>
      </w:tr>
    </w:tbl>
    <w:p w14:paraId="2BA97353" w14:textId="77777777" w:rsidR="009B0B87" w:rsidRPr="0093327D" w:rsidRDefault="009B0B87" w:rsidP="006C3D41">
      <w:pPr>
        <w:rPr>
          <w:rFonts w:eastAsiaTheme="minorEastAsia"/>
        </w:rPr>
      </w:pPr>
    </w:p>
    <w:p w14:paraId="12BC3CE8" w14:textId="53AE49BA" w:rsidR="007661A6" w:rsidRPr="00BE26F4" w:rsidRDefault="0017019C" w:rsidP="00BE26F4">
      <w:r>
        <w:t>Så for at bestemme</w:t>
      </w:r>
      <w:r w:rsidR="00C4541B">
        <w:t xml:space="preserve"> hvilke</w:t>
      </w:r>
      <w:r w:rsidR="00B0561A">
        <w:t>t stof</w:t>
      </w:r>
      <w:r w:rsidR="00C4541B">
        <w:t xml:space="preserve"> der </w:t>
      </w:r>
      <w:r w:rsidR="00B0561A">
        <w:t>passer</w:t>
      </w:r>
      <w:r w:rsidR="00973074">
        <w:t>,</w:t>
      </w:r>
      <w:r w:rsidR="00B0561A">
        <w:t xml:space="preserve"> så </w:t>
      </w:r>
      <w:r w:rsidR="00D51B69">
        <w:t xml:space="preserve">skal vi finde ud af hvor mange mol der var </w:t>
      </w:r>
      <w:r w:rsidR="000F1C3B">
        <w:t>i</w:t>
      </w:r>
      <w:r w:rsidR="00FD345C">
        <w:t xml:space="preserve"> </w:t>
      </w:r>
      <w:r w:rsidR="009B6E43">
        <w:t>måleglasset efter vi hade fyldt den</w:t>
      </w:r>
    </w:p>
    <w:p w14:paraId="6629D7B2" w14:textId="4D1405D8" w:rsidR="004C2059" w:rsidRPr="00974E68" w:rsidRDefault="00D05980" w:rsidP="1C0EB3B9">
      <w:pPr>
        <w:jc w:val="cente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nRT</m:t>
              </m:r>
            </m:num>
            <m:den>
              <m:r>
                <w:rPr>
                  <w:rFonts w:ascii="Cambria Math" w:hAnsi="Cambria Math"/>
                </w:rPr>
                <m:t>p</m:t>
              </m:r>
            </m:den>
          </m:f>
          <m:r>
            <w:rPr>
              <w:rFonts w:ascii="Cambria Math" w:hAnsi="Cambria Math"/>
            </w:rPr>
            <m:t>≈0,000277778</m:t>
          </m:r>
        </m:oMath>
      </m:oMathPara>
    </w:p>
    <w:p w14:paraId="48125771" w14:textId="2AC0A9DB" w:rsidR="000902F3" w:rsidRPr="000902F3" w:rsidRDefault="0096779C" w:rsidP="004C2059">
      <w:pPr>
        <w:rPr>
          <w:rFonts w:eastAsiaTheme="minorEastAsia"/>
          <w:b/>
          <w:bCs/>
        </w:rPr>
      </w:pPr>
      <w:r>
        <w:rPr>
          <w:rFonts w:eastAsiaTheme="minorEastAsia"/>
          <w:b/>
          <w:bCs/>
        </w:rPr>
        <w:t>Forsøg 1</w:t>
      </w:r>
    </w:p>
    <w:p w14:paraId="4DE5210D" w14:textId="73411668" w:rsidR="0096779C" w:rsidRPr="00520C97" w:rsidRDefault="00E66536" w:rsidP="004C2059">
      <w:pPr>
        <w:rPr>
          <w:rFonts w:eastAsiaTheme="minorEastAsia"/>
        </w:rPr>
      </w:pPr>
      <m:oMathPara>
        <m:oMath>
          <m:f>
            <m:fPr>
              <m:ctrlPr>
                <w:rPr>
                  <w:rFonts w:ascii="Cambria Math" w:hAnsi="Cambria Math"/>
                  <w:i/>
                </w:rPr>
              </m:ctrlPr>
            </m:fPr>
            <m:num>
              <m:r>
                <w:rPr>
                  <w:rFonts w:ascii="Cambria Math" w:hAnsi="Cambria Math"/>
                </w:rPr>
                <m:t>n·mol·0,0831</m:t>
              </m:r>
              <m:f>
                <m:fPr>
                  <m:ctrlPr>
                    <w:rPr>
                      <w:rFonts w:ascii="Cambria Math" w:hAnsi="Cambria Math"/>
                      <w:i/>
                    </w:rPr>
                  </m:ctrlPr>
                </m:fPr>
                <m:num>
                  <m:r>
                    <w:rPr>
                      <w:rFonts w:ascii="Cambria Math" w:hAnsi="Cambria Math"/>
                    </w:rPr>
                    <m:t>L·bar</m:t>
                  </m:r>
                </m:num>
                <m:den>
                  <m:r>
                    <w:rPr>
                      <w:rFonts w:ascii="Cambria Math" w:hAnsi="Cambria Math"/>
                    </w:rPr>
                    <m:t>mol·K</m:t>
                  </m:r>
                </m:den>
              </m:f>
              <m:r>
                <w:rPr>
                  <w:rFonts w:ascii="Cambria Math" w:hAnsi="Cambria Math"/>
                </w:rPr>
                <m:t>(17+273)K</m:t>
              </m:r>
            </m:num>
            <m:den>
              <m:r>
                <w:rPr>
                  <w:rFonts w:ascii="Cambria Math" w:hAnsi="Cambria Math"/>
                </w:rPr>
                <m:t>1,0179bar</m:t>
              </m:r>
            </m:den>
          </m:f>
          <m:r>
            <w:rPr>
              <w:rFonts w:ascii="Cambria Math" w:hAnsi="Cambria Math"/>
            </w:rPr>
            <m:t>=0,1L</m:t>
          </m:r>
        </m:oMath>
      </m:oMathPara>
    </w:p>
    <w:p w14:paraId="2271980E" w14:textId="043C7B4F" w:rsidR="00520C97" w:rsidRDefault="00520C97" w:rsidP="00520C97">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n vha. </w:t>
      </w:r>
      <w:proofErr w:type="spellStart"/>
      <w:r>
        <w:rPr>
          <w:rFonts w:eastAsiaTheme="minorEastAsia"/>
          <w:i/>
          <w:color w:val="808080"/>
          <w:sz w:val="16"/>
        </w:rPr>
        <w:t>WordMat</w:t>
      </w:r>
      <w:proofErr w:type="spellEnd"/>
      <w:r>
        <w:rPr>
          <w:rFonts w:eastAsiaTheme="minorEastAsia"/>
          <w:i/>
          <w:color w:val="808080"/>
          <w:sz w:val="16"/>
        </w:rPr>
        <w:t xml:space="preserve">. </w:t>
      </w:r>
    </w:p>
    <w:p w14:paraId="53DCC684" w14:textId="2A08FDA8" w:rsidR="00520C97" w:rsidRPr="000902F3" w:rsidRDefault="00520C97" w:rsidP="1C0EB3B9">
      <w:pPr>
        <w:jc w:val="center"/>
        <w:rPr>
          <w:rFonts w:eastAsiaTheme="minorEastAsia"/>
        </w:rPr>
      </w:pPr>
      <m:oMathPara>
        <m:oMath>
          <m:r>
            <w:rPr>
              <w:rFonts w:ascii="Cambria Math" w:eastAsiaTheme="minorEastAsia" w:hAnsi="Cambria Math"/>
            </w:rPr>
            <m:t>n=0,0042</m:t>
          </m:r>
        </m:oMath>
      </m:oMathPara>
    </w:p>
    <w:p w14:paraId="25C31A60" w14:textId="2009193D" w:rsidR="000902F3" w:rsidRDefault="000902F3" w:rsidP="00520C97">
      <w:pPr>
        <w:rPr>
          <w:rFonts w:eastAsiaTheme="minorEastAsia"/>
        </w:rPr>
      </w:pPr>
      <m:oMath>
        <m:r>
          <w:rPr>
            <w:rFonts w:ascii="Cambria Math" w:eastAsiaTheme="minorEastAsia" w:hAnsi="Cambria Math"/>
          </w:rPr>
          <m:t>n</m:t>
        </m:r>
      </m:oMath>
      <w:r>
        <w:rPr>
          <w:rFonts w:eastAsiaTheme="minorEastAsia"/>
        </w:rPr>
        <w:t xml:space="preserve"> er hvor mange mol lightergas der er</w:t>
      </w:r>
    </w:p>
    <w:p w14:paraId="4369CE43" w14:textId="77777777" w:rsidR="00B96ADC" w:rsidRDefault="00B96ADC" w:rsidP="00520C97">
      <w:pPr>
        <w:rPr>
          <w:rFonts w:eastAsiaTheme="minorEastAsia"/>
        </w:rPr>
      </w:pPr>
    </w:p>
    <w:p w14:paraId="14CCEF3D" w14:textId="77777777" w:rsidR="00B96ADC" w:rsidRDefault="00B96ADC" w:rsidP="00520C97">
      <w:pPr>
        <w:rPr>
          <w:rFonts w:eastAsiaTheme="minorEastAsia"/>
        </w:rPr>
      </w:pPr>
    </w:p>
    <w:p w14:paraId="264433C1" w14:textId="77777777" w:rsidR="00B96ADC" w:rsidRDefault="00B96ADC" w:rsidP="00520C97">
      <w:pPr>
        <w:rPr>
          <w:rFonts w:eastAsiaTheme="minorEastAsia"/>
        </w:rPr>
      </w:pPr>
    </w:p>
    <w:p w14:paraId="1AC0FC32" w14:textId="34C25514" w:rsidR="00BA00BF" w:rsidRDefault="00BA00BF" w:rsidP="00520C97">
      <w:pPr>
        <w:rPr>
          <w:rFonts w:eastAsiaTheme="minorEastAsia"/>
          <w:b/>
          <w:bCs/>
        </w:rPr>
      </w:pPr>
      <w:r>
        <w:rPr>
          <w:rFonts w:eastAsiaTheme="minorEastAsia"/>
          <w:b/>
          <w:bCs/>
        </w:rPr>
        <w:lastRenderedPageBreak/>
        <w:t>Forsøg 2</w:t>
      </w:r>
    </w:p>
    <w:p w14:paraId="09679296" w14:textId="558CDDBA" w:rsidR="008602DF" w:rsidRPr="000B53BF" w:rsidRDefault="00E66536" w:rsidP="008602DF">
      <w:pPr>
        <w:rPr>
          <w:rFonts w:eastAsiaTheme="minorEastAsia"/>
        </w:rPr>
      </w:pPr>
      <m:oMathPara>
        <m:oMath>
          <m:f>
            <m:fPr>
              <m:ctrlPr>
                <w:rPr>
                  <w:rFonts w:ascii="Cambria Math" w:hAnsi="Cambria Math"/>
                  <w:i/>
                </w:rPr>
              </m:ctrlPr>
            </m:fPr>
            <m:num>
              <m:r>
                <w:rPr>
                  <w:rFonts w:ascii="Cambria Math" w:hAnsi="Cambria Math"/>
                </w:rPr>
                <m:t>n·mol·0,0831</m:t>
              </m:r>
              <m:f>
                <m:fPr>
                  <m:ctrlPr>
                    <w:rPr>
                      <w:rFonts w:ascii="Cambria Math" w:hAnsi="Cambria Math"/>
                      <w:i/>
                    </w:rPr>
                  </m:ctrlPr>
                </m:fPr>
                <m:num>
                  <m:r>
                    <w:rPr>
                      <w:rFonts w:ascii="Cambria Math" w:hAnsi="Cambria Math"/>
                    </w:rPr>
                    <m:t>L·bar</m:t>
                  </m:r>
                </m:num>
                <m:den>
                  <m:r>
                    <w:rPr>
                      <w:rFonts w:ascii="Cambria Math" w:hAnsi="Cambria Math"/>
                    </w:rPr>
                    <m:t>mol·K</m:t>
                  </m:r>
                </m:den>
              </m:f>
              <m:r>
                <w:rPr>
                  <w:rFonts w:ascii="Cambria Math" w:hAnsi="Cambria Math"/>
                </w:rPr>
                <m:t>(14+273)K</m:t>
              </m:r>
            </m:num>
            <m:den>
              <m:r>
                <w:rPr>
                  <w:rFonts w:ascii="Cambria Math" w:hAnsi="Cambria Math"/>
                </w:rPr>
                <m:t>1,0181bar</m:t>
              </m:r>
            </m:den>
          </m:f>
          <m:r>
            <w:rPr>
              <w:rFonts w:ascii="Cambria Math" w:hAnsi="Cambria Math"/>
            </w:rPr>
            <m:t>=0,1L</m:t>
          </m:r>
        </m:oMath>
      </m:oMathPara>
    </w:p>
    <w:p w14:paraId="0F3C9A96" w14:textId="7B51C09A" w:rsidR="000B53BF" w:rsidRDefault="000B53BF" w:rsidP="000B53BF">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n vha. </w:t>
      </w:r>
      <w:proofErr w:type="spellStart"/>
      <w:r>
        <w:rPr>
          <w:rFonts w:eastAsiaTheme="minorEastAsia"/>
          <w:i/>
          <w:color w:val="808080"/>
          <w:sz w:val="16"/>
        </w:rPr>
        <w:t>WordMat</w:t>
      </w:r>
      <w:proofErr w:type="spellEnd"/>
      <w:r>
        <w:rPr>
          <w:rFonts w:eastAsiaTheme="minorEastAsia"/>
          <w:i/>
          <w:color w:val="808080"/>
          <w:sz w:val="16"/>
        </w:rPr>
        <w:t xml:space="preserve">. </w:t>
      </w:r>
    </w:p>
    <w:p w14:paraId="40FE5D00" w14:textId="3045CB9C" w:rsidR="000B53BF" w:rsidRPr="000B53BF" w:rsidRDefault="000B53BF" w:rsidP="000B53BF">
      <w:pPr>
        <w:rPr>
          <w:rFonts w:eastAsiaTheme="minorEastAsia"/>
        </w:rPr>
      </w:pPr>
      <m:oMathPara>
        <m:oMath>
          <m:r>
            <w:rPr>
              <w:rFonts w:ascii="Cambria Math" w:eastAsiaTheme="minorEastAsia" w:hAnsi="Cambria Math"/>
            </w:rPr>
            <m:t>n=0,0043</m:t>
          </m:r>
        </m:oMath>
      </m:oMathPara>
    </w:p>
    <w:p w14:paraId="7EB9D9DF" w14:textId="77777777" w:rsidR="00215632" w:rsidRDefault="000C2503" w:rsidP="00215632">
      <w:pPr>
        <w:rPr>
          <w:rFonts w:eastAsiaTheme="minorEastAsia"/>
        </w:rPr>
      </w:pPr>
      <m:oMath>
        <m:r>
          <w:rPr>
            <w:rFonts w:ascii="Cambria Math" w:eastAsiaTheme="minorEastAsia" w:hAnsi="Cambria Math"/>
          </w:rPr>
          <m:t>n</m:t>
        </m:r>
      </m:oMath>
      <w:r w:rsidR="00215632">
        <w:rPr>
          <w:rFonts w:eastAsiaTheme="minorEastAsia"/>
        </w:rPr>
        <w:t xml:space="preserve"> er hvor mange mol lightergas der er</w:t>
      </w:r>
    </w:p>
    <w:p w14:paraId="1A1D38F6" w14:textId="7896A2A0" w:rsidR="00072DAB" w:rsidRDefault="00072DAB" w:rsidP="00215632">
      <w:pPr>
        <w:rPr>
          <w:rFonts w:eastAsiaTheme="minorEastAsia"/>
        </w:rPr>
      </w:pPr>
      <w:r>
        <w:rPr>
          <w:rFonts w:eastAsiaTheme="minorEastAsia"/>
        </w:rPr>
        <w:t xml:space="preserve">Derefter skal man finde </w:t>
      </w:r>
      <w:r w:rsidR="00AF2913">
        <w:rPr>
          <w:rFonts w:eastAsiaTheme="minorEastAsia"/>
        </w:rPr>
        <w:t>forskellen</w:t>
      </w:r>
      <w:r>
        <w:rPr>
          <w:rFonts w:eastAsiaTheme="minorEastAsia"/>
        </w:rPr>
        <w:t xml:space="preserve"> mellem </w:t>
      </w:r>
      <w:r w:rsidR="00C83502">
        <w:rPr>
          <w:rFonts w:eastAsiaTheme="minorEastAsia"/>
        </w:rPr>
        <w:t xml:space="preserve">det </w:t>
      </w:r>
      <w:r w:rsidR="00C116A8">
        <w:rPr>
          <w:rFonts w:eastAsiaTheme="minorEastAsia"/>
        </w:rPr>
        <w:t>antal mod fra</w:t>
      </w:r>
      <w:r w:rsidR="001377A4">
        <w:rPr>
          <w:rFonts w:eastAsiaTheme="minorEastAsia"/>
        </w:rPr>
        <w:t xml:space="preserve"> skemaet og antal mol fra </w:t>
      </w:r>
      <w:proofErr w:type="spellStart"/>
      <w:r w:rsidR="007F5D6A">
        <w:rPr>
          <w:rFonts w:eastAsiaTheme="minorEastAsia"/>
        </w:rPr>
        <w:t>Idealgasloven</w:t>
      </w:r>
      <w:proofErr w:type="spellEnd"/>
    </w:p>
    <w:p w14:paraId="32510516" w14:textId="354664DD" w:rsidR="00306269" w:rsidRPr="00306269" w:rsidRDefault="00306269" w:rsidP="00520C97">
      <w:pPr>
        <w:rPr>
          <w:rFonts w:eastAsiaTheme="minorEastAsia"/>
          <w:b/>
          <w:bCs/>
        </w:rPr>
      </w:pPr>
      <w:r>
        <w:rPr>
          <w:rFonts w:eastAsiaTheme="minorEastAsia"/>
          <w:b/>
          <w:bCs/>
        </w:rPr>
        <w:t>Forsøg 1</w:t>
      </w:r>
    </w:p>
    <w:p w14:paraId="642D3760" w14:textId="77777777" w:rsidR="00E06B7A" w:rsidRPr="006C3D41" w:rsidRDefault="001B6395" w:rsidP="00E06B7A">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14:paraId="3BFA5BA5" w14:textId="4EBB4B3A" w:rsidR="002E7408" w:rsidRPr="00BA00BF" w:rsidRDefault="00E66536" w:rsidP="00520C9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0,0042-0,00125</m:t>
              </m:r>
            </m:num>
            <m:den>
              <m:r>
                <w:rPr>
                  <w:rFonts w:ascii="Cambria Math" w:eastAsiaTheme="minorEastAsia" w:hAnsi="Cambria Math"/>
                </w:rPr>
                <m:t>0,00125</m:t>
              </m:r>
            </m:den>
          </m:f>
          <m:r>
            <w:rPr>
              <w:rFonts w:ascii="Cambria Math" w:eastAsiaTheme="minorEastAsia" w:hAnsi="Cambria Math"/>
            </w:rPr>
            <m:t>·100≈236%</m:t>
          </m:r>
        </m:oMath>
      </m:oMathPara>
    </w:p>
    <w:p w14:paraId="7DB4BDCF" w14:textId="77777777" w:rsidR="00C06217" w:rsidRPr="00C06217" w:rsidRDefault="00C06217" w:rsidP="00520C97">
      <w:pPr>
        <w:rPr>
          <w:rFonts w:eastAsiaTheme="minorEastAsia"/>
        </w:rPr>
      </w:pPr>
    </w:p>
    <w:p w14:paraId="31C463E3" w14:textId="35D763DB" w:rsidR="00C06217" w:rsidRPr="00224784"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oMath>
      </m:oMathPara>
    </w:p>
    <w:p w14:paraId="292C1734" w14:textId="19FA8462" w:rsidR="00224784" w:rsidRPr="00BA00BF" w:rsidRDefault="00E66536" w:rsidP="00520C9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0,0042-0,00067</m:t>
              </m:r>
            </m:num>
            <m:den>
              <m:r>
                <w:rPr>
                  <w:rFonts w:ascii="Cambria Math" w:eastAsiaTheme="minorEastAsia" w:hAnsi="Cambria Math"/>
                </w:rPr>
                <m:t>0,00067</m:t>
              </m:r>
            </m:den>
          </m:f>
          <m:r>
            <w:rPr>
              <w:rFonts w:ascii="Cambria Math" w:eastAsiaTheme="minorEastAsia" w:hAnsi="Cambria Math"/>
            </w:rPr>
            <m:t>·100≈526,87%</m:t>
          </m:r>
        </m:oMath>
      </m:oMathPara>
    </w:p>
    <w:p w14:paraId="26388EF6" w14:textId="77777777" w:rsidR="00C06217" w:rsidRDefault="00C06217" w:rsidP="00520C97">
      <w:pPr>
        <w:rPr>
          <w:rFonts w:eastAsiaTheme="minorEastAsia"/>
        </w:rPr>
      </w:pPr>
    </w:p>
    <w:p w14:paraId="122CE032" w14:textId="77777777" w:rsidR="00C06217" w:rsidRPr="00C06217" w:rsidRDefault="00C06217" w:rsidP="00520C97">
      <w:pPr>
        <w:rPr>
          <w:rFonts w:eastAsiaTheme="minorEastAsia"/>
        </w:rPr>
      </w:pPr>
    </w:p>
    <w:p w14:paraId="6A208B06" w14:textId="356FBF4D" w:rsidR="00C06217" w:rsidRPr="00C02F08"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m:oMathPara>
    </w:p>
    <w:p w14:paraId="5CFC67DB" w14:textId="03058C3C" w:rsidR="00C02F08" w:rsidRPr="00530B19" w:rsidRDefault="00E66536" w:rsidP="00520C9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0,0042-0,00045</m:t>
              </m:r>
            </m:num>
            <m:den>
              <m:r>
                <w:rPr>
                  <w:rFonts w:ascii="Cambria Math" w:eastAsiaTheme="minorEastAsia" w:hAnsi="Cambria Math"/>
                </w:rPr>
                <m:t>0,00045</m:t>
              </m:r>
            </m:den>
          </m:f>
          <m:r>
            <w:rPr>
              <w:rFonts w:ascii="Cambria Math" w:eastAsiaTheme="minorEastAsia" w:hAnsi="Cambria Math"/>
            </w:rPr>
            <m:t>·100≈833,33%</m:t>
          </m:r>
        </m:oMath>
      </m:oMathPara>
    </w:p>
    <w:p w14:paraId="52B5670F" w14:textId="77777777" w:rsidR="00C06217" w:rsidRPr="00C06217" w:rsidRDefault="00C06217" w:rsidP="00520C97">
      <w:pPr>
        <w:rPr>
          <w:rFonts w:eastAsiaTheme="minorEastAsia"/>
        </w:rPr>
      </w:pPr>
    </w:p>
    <w:p w14:paraId="6FCAACF4" w14:textId="57FC33A0" w:rsidR="00C06217" w:rsidRPr="004E17B2"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oMath>
      </m:oMathPara>
    </w:p>
    <w:p w14:paraId="5874C885" w14:textId="03B128B5" w:rsidR="004E17B2" w:rsidRPr="00973074" w:rsidRDefault="00E66536" w:rsidP="00520C9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0,0042-0,00034</m:t>
              </m:r>
            </m:num>
            <m:den>
              <m:r>
                <w:rPr>
                  <w:rFonts w:ascii="Cambria Math" w:eastAsiaTheme="minorEastAsia" w:hAnsi="Cambria Math"/>
                </w:rPr>
                <m:t>0,00034</m:t>
              </m:r>
            </m:den>
          </m:f>
          <m:r>
            <w:rPr>
              <w:rFonts w:ascii="Cambria Math" w:eastAsiaTheme="minorEastAsia" w:hAnsi="Cambria Math"/>
            </w:rPr>
            <m:t>·100≈1135,29%</m:t>
          </m:r>
        </m:oMath>
      </m:oMathPara>
    </w:p>
    <w:p w14:paraId="43E29D07" w14:textId="77777777" w:rsidR="00C06217" w:rsidRDefault="00C06217" w:rsidP="00520C97">
      <w:pPr>
        <w:rPr>
          <w:rFonts w:eastAsiaTheme="minorEastAsia"/>
        </w:rPr>
      </w:pPr>
    </w:p>
    <w:p w14:paraId="3B0E8C33" w14:textId="53DC8C29" w:rsidR="00C06217" w:rsidRPr="00973074"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oMath>
      </m:oMathPara>
    </w:p>
    <w:p w14:paraId="5DC63509" w14:textId="05DB85D1" w:rsidR="00973074" w:rsidRPr="00973074" w:rsidRDefault="00E66536" w:rsidP="00520C9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0,0042-0,00028</m:t>
              </m:r>
            </m:num>
            <m:den>
              <m:r>
                <w:rPr>
                  <w:rFonts w:ascii="Cambria Math" w:eastAsiaTheme="minorEastAsia" w:hAnsi="Cambria Math"/>
                </w:rPr>
                <m:t>0,00028</m:t>
              </m:r>
            </m:den>
          </m:f>
          <m:r>
            <w:rPr>
              <w:rFonts w:ascii="Cambria Math" w:eastAsiaTheme="minorEastAsia" w:hAnsi="Cambria Math"/>
            </w:rPr>
            <m:t>·100=1400%</m:t>
          </m:r>
        </m:oMath>
      </m:oMathPara>
    </w:p>
    <w:p w14:paraId="5A1BB9B8" w14:textId="50CDE2C8" w:rsidR="002C6BA3" w:rsidRDefault="008143C1" w:rsidP="00520C97">
      <w:pPr>
        <w:rPr>
          <w:rFonts w:eastAsiaTheme="minorEastAsia"/>
          <w:b/>
          <w:bCs/>
        </w:rPr>
      </w:pPr>
      <w:r>
        <w:rPr>
          <w:rFonts w:eastAsiaTheme="minorEastAsia"/>
          <w:b/>
          <w:bCs/>
        </w:rPr>
        <w:t>Forsøg 2</w:t>
      </w:r>
    </w:p>
    <w:p w14:paraId="4C1DBABC" w14:textId="22975215" w:rsidR="003E3CA6" w:rsidRPr="003E3CA6" w:rsidRDefault="00291E92" w:rsidP="00520C97">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oMath>
      </m:oMathPara>
    </w:p>
    <w:p w14:paraId="43E5EE52" w14:textId="5A0587EB" w:rsidR="004A2D67" w:rsidRPr="004A2D67" w:rsidRDefault="00E66536" w:rsidP="00520C9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0,0043-0,013</m:t>
              </m:r>
            </m:num>
            <m:den>
              <m:r>
                <w:rPr>
                  <w:rFonts w:ascii="Cambria Math" w:eastAsiaTheme="minorEastAsia" w:hAnsi="Cambria Math"/>
                </w:rPr>
                <m:t>0,013</m:t>
              </m:r>
            </m:den>
          </m:f>
          <m:r>
            <w:rPr>
              <w:rFonts w:ascii="Cambria Math" w:eastAsiaTheme="minorEastAsia" w:hAnsi="Cambria Math"/>
            </w:rPr>
            <m:t>·100≈-66,92%</m:t>
          </m:r>
        </m:oMath>
      </m:oMathPara>
    </w:p>
    <w:p w14:paraId="7E8A367B" w14:textId="16287FFB" w:rsidR="007169E1" w:rsidRDefault="007169E1" w:rsidP="00520C97">
      <w:pPr>
        <w:rPr>
          <w:rFonts w:eastAsiaTheme="minorEastAsia"/>
        </w:rPr>
      </w:pPr>
    </w:p>
    <w:p w14:paraId="026B7A18" w14:textId="77777777" w:rsidR="00B96ADC" w:rsidRDefault="00B96ADC" w:rsidP="00520C97">
      <w:pPr>
        <w:rPr>
          <w:rFonts w:eastAsiaTheme="minorEastAsia"/>
        </w:rPr>
      </w:pPr>
    </w:p>
    <w:p w14:paraId="5063FA36" w14:textId="1773F0DB" w:rsidR="007169E1" w:rsidRPr="00CC00B8"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oMath>
      </m:oMathPara>
    </w:p>
    <w:p w14:paraId="1A659638" w14:textId="597A86FD" w:rsidR="00CC00B8" w:rsidRPr="004A2D67" w:rsidRDefault="00E66536" w:rsidP="00520C97">
      <w:pPr>
        <w:rPr>
          <w:rFonts w:eastAsiaTheme="minorEastAsia"/>
        </w:rPr>
      </w:pPr>
      <m:oMathPara>
        <m:oMath>
          <m:f>
            <m:fPr>
              <m:ctrlPr>
                <w:rPr>
                  <w:rFonts w:ascii="Cambria Math" w:eastAsia="Calibri" w:hAnsi="Cambria Math" w:cs="Times New Roman"/>
                  <w:i/>
                </w:rPr>
              </m:ctrlPr>
            </m:fPr>
            <m:num>
              <m:r>
                <w:rPr>
                  <w:rFonts w:ascii="Cambria Math" w:eastAsiaTheme="minorEastAsia" w:hAnsi="Cambria Math"/>
                </w:rPr>
                <m:t>0,0043-</m:t>
              </m:r>
              <m:r>
                <w:rPr>
                  <w:rFonts w:ascii="Cambria Math" w:eastAsia="Calibri" w:hAnsi="Cambria Math" w:cs="Times New Roman"/>
                </w:rPr>
                <m:t>0,007</m:t>
              </m:r>
            </m:num>
            <m:den>
              <m:r>
                <w:rPr>
                  <w:rFonts w:ascii="Cambria Math" w:eastAsia="Calibri" w:hAnsi="Cambria Math" w:cs="Times New Roman"/>
                </w:rPr>
                <m:t>0,007</m:t>
              </m:r>
            </m:den>
          </m:f>
          <m:r>
            <w:rPr>
              <w:rFonts w:ascii="Cambria Math" w:eastAsia="Calibri" w:hAnsi="Cambria Math" w:cs="Times New Roman"/>
            </w:rPr>
            <m:t>·100≈-38,57%</m:t>
          </m:r>
        </m:oMath>
      </m:oMathPara>
    </w:p>
    <w:p w14:paraId="17AEFC03" w14:textId="77777777" w:rsidR="00741C66" w:rsidRDefault="00741C66" w:rsidP="00520C97">
      <w:pPr>
        <w:rPr>
          <w:rFonts w:eastAsiaTheme="minorEastAsia"/>
        </w:rPr>
      </w:pPr>
    </w:p>
    <w:p w14:paraId="2ED7D808" w14:textId="540E5B75" w:rsidR="00741C66" w:rsidRPr="00562A42"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m:oMathPara>
    </w:p>
    <w:p w14:paraId="59F89EA7" w14:textId="6D79CC15" w:rsidR="00562A42" w:rsidRPr="004A2D67" w:rsidRDefault="00E66536" w:rsidP="00520C97">
      <w:pPr>
        <w:rPr>
          <w:rFonts w:eastAsiaTheme="minorEastAsia"/>
        </w:rPr>
      </w:pPr>
      <m:oMathPara>
        <m:oMath>
          <m:f>
            <m:fPr>
              <m:ctrlPr>
                <w:rPr>
                  <w:rFonts w:ascii="Cambria Math" w:eastAsia="Calibri" w:hAnsi="Cambria Math" w:cs="Times New Roman"/>
                  <w:i/>
                </w:rPr>
              </m:ctrlPr>
            </m:fPr>
            <m:num>
              <m:r>
                <w:rPr>
                  <w:rFonts w:ascii="Cambria Math" w:eastAsiaTheme="minorEastAsia" w:hAnsi="Cambria Math"/>
                </w:rPr>
                <m:t>0,0043-</m:t>
              </m:r>
              <m:r>
                <w:rPr>
                  <w:rFonts w:ascii="Cambria Math" w:eastAsia="Calibri" w:hAnsi="Cambria Math" w:cs="Times New Roman"/>
                </w:rPr>
                <m:t>0,0048</m:t>
              </m:r>
            </m:num>
            <m:den>
              <m:r>
                <w:rPr>
                  <w:rFonts w:ascii="Cambria Math" w:eastAsia="Calibri" w:hAnsi="Cambria Math" w:cs="Times New Roman"/>
                </w:rPr>
                <m:t>0,0048</m:t>
              </m:r>
            </m:den>
          </m:f>
          <m:r>
            <w:rPr>
              <w:rFonts w:ascii="Cambria Math" w:eastAsia="Calibri" w:hAnsi="Cambria Math" w:cs="Times New Roman"/>
            </w:rPr>
            <m:t>·100≈-10,42%</m:t>
          </m:r>
        </m:oMath>
      </m:oMathPara>
    </w:p>
    <w:p w14:paraId="54D558D6" w14:textId="77777777" w:rsidR="005E5369" w:rsidRDefault="005E5369" w:rsidP="00520C97">
      <w:pPr>
        <w:rPr>
          <w:rFonts w:eastAsiaTheme="minorEastAsia"/>
        </w:rPr>
      </w:pPr>
    </w:p>
    <w:p w14:paraId="6BE49062" w14:textId="642E92DA" w:rsidR="005E5369" w:rsidRPr="004A2D67"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oMath>
      </m:oMathPara>
    </w:p>
    <w:p w14:paraId="50CA1B38" w14:textId="41F6222C" w:rsidR="00973074" w:rsidRPr="00704866" w:rsidRDefault="00E66536" w:rsidP="00520C97">
      <w:pPr>
        <w:rPr>
          <w:rFonts w:eastAsiaTheme="minorEastAsia"/>
        </w:rPr>
      </w:pPr>
      <m:oMathPara>
        <m:oMath>
          <m:f>
            <m:fPr>
              <m:ctrlPr>
                <w:rPr>
                  <w:rFonts w:ascii="Cambria Math" w:eastAsia="Calibri" w:hAnsi="Cambria Math" w:cs="Times New Roman"/>
                  <w:i/>
                </w:rPr>
              </m:ctrlPr>
            </m:fPr>
            <m:num>
              <m:r>
                <w:rPr>
                  <w:rFonts w:ascii="Cambria Math" w:eastAsiaTheme="minorEastAsia" w:hAnsi="Cambria Math"/>
                </w:rPr>
                <m:t>0,0043-</m:t>
              </m:r>
              <m:r>
                <w:rPr>
                  <w:rFonts w:ascii="Cambria Math" w:eastAsia="Calibri" w:hAnsi="Cambria Math" w:cs="Times New Roman"/>
                </w:rPr>
                <m:t>0,0036</m:t>
              </m:r>
            </m:num>
            <m:den>
              <m:r>
                <w:rPr>
                  <w:rFonts w:ascii="Cambria Math" w:eastAsia="Calibri" w:hAnsi="Cambria Math" w:cs="Times New Roman"/>
                </w:rPr>
                <m:t>0,0036</m:t>
              </m:r>
            </m:den>
          </m:f>
          <m:r>
            <w:rPr>
              <w:rFonts w:ascii="Cambria Math" w:eastAsia="Calibri" w:hAnsi="Cambria Math" w:cs="Times New Roman"/>
            </w:rPr>
            <m:t>·100≈19,44%</m:t>
          </m:r>
        </m:oMath>
      </m:oMathPara>
    </w:p>
    <w:p w14:paraId="12BF6895" w14:textId="77777777" w:rsidR="00845C7A" w:rsidRPr="00845C7A" w:rsidRDefault="00845C7A" w:rsidP="00520C97">
      <w:pPr>
        <w:rPr>
          <w:rFonts w:eastAsiaTheme="minorEastAsia"/>
        </w:rPr>
      </w:pPr>
    </w:p>
    <w:p w14:paraId="48CA455C" w14:textId="756FFBB5" w:rsidR="00845C7A" w:rsidRPr="00AB776D" w:rsidRDefault="00E66536" w:rsidP="00520C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oMath>
      </m:oMathPara>
    </w:p>
    <w:p w14:paraId="0983A334" w14:textId="6CAF3CC3" w:rsidR="00AB776D" w:rsidRPr="00AB776D" w:rsidRDefault="00E66536" w:rsidP="00520C9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0,0043-0,0029</m:t>
              </m:r>
            </m:num>
            <m:den>
              <m:r>
                <w:rPr>
                  <w:rFonts w:ascii="Cambria Math" w:eastAsiaTheme="minorEastAsia" w:hAnsi="Cambria Math"/>
                </w:rPr>
                <m:t>0,0029</m:t>
              </m:r>
            </m:den>
          </m:f>
          <m:r>
            <w:rPr>
              <w:rFonts w:ascii="Cambria Math" w:eastAsiaTheme="minorEastAsia" w:hAnsi="Cambria Math"/>
            </w:rPr>
            <m:t>·100≈48,28%</m:t>
          </m:r>
        </m:oMath>
      </m:oMathPara>
    </w:p>
    <w:p w14:paraId="1D247867" w14:textId="77777777" w:rsidR="00530B19" w:rsidRPr="00BA00BF" w:rsidRDefault="00530B19" w:rsidP="00520C97">
      <w:pPr>
        <w:rPr>
          <w:rFonts w:eastAsiaTheme="minorEastAsia"/>
        </w:rPr>
      </w:pPr>
    </w:p>
    <w:p w14:paraId="5E4751BE" w14:textId="5406B1E7" w:rsidR="004C2059" w:rsidRDefault="003A0F5E" w:rsidP="003A0F5E">
      <w:pPr>
        <w:pStyle w:val="Overskrift1"/>
      </w:pPr>
      <w:bookmarkStart w:id="5" w:name="_Toc126251572"/>
      <w:r>
        <w:t>Diskussion</w:t>
      </w:r>
      <w:bookmarkEnd w:id="5"/>
    </w:p>
    <w:p w14:paraId="7EE0A514" w14:textId="77333264" w:rsidR="003A0F5E" w:rsidRDefault="00FF4EAE" w:rsidP="003A0F5E">
      <w:r>
        <w:t xml:space="preserve">Den </w:t>
      </w:r>
      <w:r w:rsidR="00475060">
        <w:t xml:space="preserve">afvigelse som der </w:t>
      </w:r>
      <w:r w:rsidR="009A72F5">
        <w:t>er,</w:t>
      </w:r>
      <w:r w:rsidR="00475060">
        <w:t xml:space="preserve"> kan være på grund af flere ting. For da vi vejede lighteren først gange var den tør hvilket </w:t>
      </w:r>
      <w:proofErr w:type="gramStart"/>
      <w:r w:rsidR="009A72F5">
        <w:t>vil</w:t>
      </w:r>
      <w:proofErr w:type="gramEnd"/>
      <w:r w:rsidR="00475060">
        <w:t xml:space="preserve"> sige at trods den mistede noget gas så blev den våd hvilket gjorde den en smule tungere.</w:t>
      </w:r>
      <w:r w:rsidR="0016489E">
        <w:t xml:space="preserve"> Og siden vi ikke havde ordentlige midler til at tørre den kunne vi ikke få fjernet alt vandet så da vi målte den da den var våd havde lighteren ikke tabt så meget vægt. Men ved andet forsøg hvor den allerede var våd kan man godt se </w:t>
      </w:r>
      <w:r w:rsidR="0044248D">
        <w:t>at lighteren har mistet noget gas</w:t>
      </w:r>
      <w:r w:rsidR="003C4B34">
        <w:t xml:space="preserve">. Så derfor mener vi at det første forsøg ikke er lige så rimeligt som det andet da </w:t>
      </w:r>
      <w:r w:rsidR="007E3B4B">
        <w:t xml:space="preserve">der ikke bliver tilsat den ekstra vægt. Men generelt </w:t>
      </w:r>
      <w:r w:rsidR="003B7C9B">
        <w:t xml:space="preserve">kan det være svært at måle det her præcist da vi som tidligere nævnt ikke har midlerne til at tørre lighteren ordentligt så for hver gang man udfører </w:t>
      </w:r>
      <w:r w:rsidR="009A72F5">
        <w:t>forsøget,</w:t>
      </w:r>
      <w:r w:rsidR="003B7C9B">
        <w:t xml:space="preserve"> vil der være en ukendt mængde vand på lighteren som giver lidt ekstra vægt.</w:t>
      </w:r>
    </w:p>
    <w:p w14:paraId="09A72028" w14:textId="7FFC9305" w:rsidR="00F84ABB" w:rsidRDefault="00F84ABB" w:rsidP="003A0F5E">
      <w:r>
        <w:t>Skulle vi gentage forsøget</w:t>
      </w:r>
      <w:r w:rsidR="00291FD4">
        <w:t xml:space="preserve"> igen ville vi sørge for </w:t>
      </w:r>
      <w:r w:rsidR="00F349B4">
        <w:t>enten at lighteren er våd så der ikke kommer den vægtforskel eller sørge for at vi har noget der kan tørre lighteren godt nok for igen at fjerne den vægtforskel.</w:t>
      </w:r>
    </w:p>
    <w:p w14:paraId="616E4F30" w14:textId="096B151A" w:rsidR="003A0F5E" w:rsidRDefault="003A0F5E" w:rsidP="003A0F5E">
      <w:pPr>
        <w:pStyle w:val="Overskrift1"/>
      </w:pPr>
      <w:bookmarkStart w:id="6" w:name="_Toc126251573"/>
      <w:r>
        <w:t>Konklusion</w:t>
      </w:r>
      <w:bookmarkEnd w:id="6"/>
    </w:p>
    <w:p w14:paraId="751C2F29" w14:textId="401CD991" w:rsidR="003A0F5E" w:rsidRPr="003A0F5E" w:rsidRDefault="00714F31" w:rsidP="00C36B39">
      <w:r>
        <w:t xml:space="preserve">Da </w:t>
      </w:r>
      <w:r w:rsidR="00DF5D2B">
        <w:t xml:space="preserve">vi </w:t>
      </w:r>
      <w:r w:rsidR="002F1040">
        <w:t>afkaster</w:t>
      </w:r>
      <w:r w:rsidR="007C1C2E">
        <w:t xml:space="preserve"> de resultater</w:t>
      </w:r>
      <w:r w:rsidR="00DF5D2B">
        <w:t xml:space="preserve">ne fra forsøg 1 </w:t>
      </w:r>
      <w:proofErr w:type="spellStart"/>
      <w:r w:rsidR="008C61B9">
        <w:t>pga</w:t>
      </w:r>
      <w:proofErr w:type="spellEnd"/>
      <w:r w:rsidR="008C61B9">
        <w:t xml:space="preserve"> fejl må vi gå efter</w:t>
      </w:r>
      <w:r w:rsidR="00920177">
        <w:t xml:space="preserve"> forsøg 2 </w:t>
      </w:r>
      <w:r w:rsidR="001D6B00">
        <w:t>er</w:t>
      </w:r>
      <w:r w:rsidR="008C61B9">
        <w:t xml:space="preserve"> der</w:t>
      </w:r>
      <w:r w:rsidR="001D6B00">
        <w:t xml:space="preserve"> det </w:t>
      </w:r>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8</m:t>
            </m:r>
          </m:sub>
        </m:sSub>
      </m:oMath>
      <w:r w:rsidR="003512A7">
        <w:rPr>
          <w:rFonts w:eastAsiaTheme="minorEastAsia"/>
        </w:rPr>
        <w:t xml:space="preserve"> som passer bedst med de </w:t>
      </w:r>
      <w:r w:rsidR="002F1040">
        <w:rPr>
          <w:rFonts w:eastAsiaTheme="minorEastAsia"/>
        </w:rPr>
        <w:t>målte</w:t>
      </w:r>
      <w:r w:rsidR="003512A7">
        <w:rPr>
          <w:rFonts w:eastAsiaTheme="minorEastAsia"/>
        </w:rPr>
        <w:t xml:space="preserve"> </w:t>
      </w:r>
      <w:r w:rsidR="006C323E">
        <w:rPr>
          <w:rFonts w:eastAsiaTheme="minorEastAsia"/>
        </w:rPr>
        <w:t xml:space="preserve">og </w:t>
      </w:r>
      <w:r w:rsidR="00534B99">
        <w:rPr>
          <w:rFonts w:eastAsiaTheme="minorEastAsia"/>
        </w:rPr>
        <w:t>regnet</w:t>
      </w:r>
      <w:r w:rsidR="006C323E">
        <w:rPr>
          <w:rFonts w:eastAsiaTheme="minorEastAsia"/>
        </w:rPr>
        <w:t xml:space="preserve"> </w:t>
      </w:r>
      <w:r w:rsidR="00AD6C9B">
        <w:rPr>
          <w:rFonts w:eastAsiaTheme="minorEastAsia"/>
        </w:rPr>
        <w:t>værdier</w:t>
      </w:r>
    </w:p>
    <w:p w14:paraId="173C9A93" w14:textId="1D992865" w:rsidR="003A0F5E" w:rsidRPr="003A0F5E" w:rsidRDefault="003A0F5E" w:rsidP="55A3BB29"/>
    <w:sectPr w:rsidR="003A0F5E" w:rsidRPr="003A0F5E" w:rsidSect="00384866">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81D36" w14:textId="77777777" w:rsidR="007B44FF" w:rsidRDefault="007B44FF" w:rsidP="00911C4C">
      <w:pPr>
        <w:spacing w:after="0" w:line="240" w:lineRule="auto"/>
      </w:pPr>
      <w:r>
        <w:separator/>
      </w:r>
    </w:p>
  </w:endnote>
  <w:endnote w:type="continuationSeparator" w:id="0">
    <w:p w14:paraId="12691B50" w14:textId="77777777" w:rsidR="007B44FF" w:rsidRDefault="007B44FF" w:rsidP="00911C4C">
      <w:pPr>
        <w:spacing w:after="0" w:line="240" w:lineRule="auto"/>
      </w:pPr>
      <w:r>
        <w:continuationSeparator/>
      </w:r>
    </w:p>
  </w:endnote>
  <w:endnote w:type="continuationNotice" w:id="1">
    <w:p w14:paraId="535A9884" w14:textId="77777777" w:rsidR="007B44FF" w:rsidRDefault="007B44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CFB90" w14:textId="65623861" w:rsidR="00911C4C" w:rsidRDefault="000D3755" w:rsidP="000D3755">
    <w:pPr>
      <w:pStyle w:val="Sidefod"/>
      <w:jc w:val="center"/>
    </w:pPr>
    <w:r>
      <w:t xml:space="preserve">Side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af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9D6B6" w14:textId="77777777" w:rsidR="007B44FF" w:rsidRDefault="007B44FF" w:rsidP="00911C4C">
      <w:pPr>
        <w:spacing w:after="0" w:line="240" w:lineRule="auto"/>
      </w:pPr>
      <w:r>
        <w:separator/>
      </w:r>
    </w:p>
  </w:footnote>
  <w:footnote w:type="continuationSeparator" w:id="0">
    <w:p w14:paraId="0FB73203" w14:textId="77777777" w:rsidR="007B44FF" w:rsidRDefault="007B44FF" w:rsidP="00911C4C">
      <w:pPr>
        <w:spacing w:after="0" w:line="240" w:lineRule="auto"/>
      </w:pPr>
      <w:r>
        <w:continuationSeparator/>
      </w:r>
    </w:p>
  </w:footnote>
  <w:footnote w:type="continuationNotice" w:id="1">
    <w:p w14:paraId="4667A6B2" w14:textId="77777777" w:rsidR="007B44FF" w:rsidRDefault="007B44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C2539"/>
    <w:multiLevelType w:val="hybridMultilevel"/>
    <w:tmpl w:val="4AC82C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A900F13"/>
    <w:multiLevelType w:val="hybridMultilevel"/>
    <w:tmpl w:val="5C56EB28"/>
    <w:lvl w:ilvl="0" w:tplc="65D2B7BC">
      <w:start w:val="1"/>
      <w:numFmt w:val="decimal"/>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08657945">
    <w:abstractNumId w:val="1"/>
  </w:num>
  <w:num w:numId="2" w16cid:durableId="104950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3trQwtjS2MDE0MDZT0lEKTi0uzszPAykwrgUAAwCOmCwAAAA="/>
  </w:docVars>
  <w:rsids>
    <w:rsidRoot w:val="2AB89C69"/>
    <w:rsid w:val="00000EC1"/>
    <w:rsid w:val="00002061"/>
    <w:rsid w:val="000023A3"/>
    <w:rsid w:val="0001281C"/>
    <w:rsid w:val="00012A23"/>
    <w:rsid w:val="000145C8"/>
    <w:rsid w:val="00026137"/>
    <w:rsid w:val="00026272"/>
    <w:rsid w:val="00032AA7"/>
    <w:rsid w:val="00032BFE"/>
    <w:rsid w:val="00033AF9"/>
    <w:rsid w:val="00034A69"/>
    <w:rsid w:val="00041354"/>
    <w:rsid w:val="00041CC5"/>
    <w:rsid w:val="00044C5C"/>
    <w:rsid w:val="00046707"/>
    <w:rsid w:val="000635E7"/>
    <w:rsid w:val="0006425C"/>
    <w:rsid w:val="00066AB8"/>
    <w:rsid w:val="00066C5E"/>
    <w:rsid w:val="00072DAB"/>
    <w:rsid w:val="000775D9"/>
    <w:rsid w:val="000809E7"/>
    <w:rsid w:val="00085C2B"/>
    <w:rsid w:val="000902F3"/>
    <w:rsid w:val="00091B0E"/>
    <w:rsid w:val="000934B9"/>
    <w:rsid w:val="000935DF"/>
    <w:rsid w:val="00097457"/>
    <w:rsid w:val="000B249C"/>
    <w:rsid w:val="000B3214"/>
    <w:rsid w:val="000B4915"/>
    <w:rsid w:val="000B4BDC"/>
    <w:rsid w:val="000B53BF"/>
    <w:rsid w:val="000B7CB3"/>
    <w:rsid w:val="000C11FF"/>
    <w:rsid w:val="000C2503"/>
    <w:rsid w:val="000C2509"/>
    <w:rsid w:val="000C427D"/>
    <w:rsid w:val="000C4D8C"/>
    <w:rsid w:val="000D2314"/>
    <w:rsid w:val="000D26C7"/>
    <w:rsid w:val="000D3486"/>
    <w:rsid w:val="000D3755"/>
    <w:rsid w:val="000D4060"/>
    <w:rsid w:val="000F1C3B"/>
    <w:rsid w:val="000F60F6"/>
    <w:rsid w:val="00113E13"/>
    <w:rsid w:val="00115177"/>
    <w:rsid w:val="0012131C"/>
    <w:rsid w:val="00121AEC"/>
    <w:rsid w:val="00125281"/>
    <w:rsid w:val="00125D7B"/>
    <w:rsid w:val="001309C6"/>
    <w:rsid w:val="00131C4F"/>
    <w:rsid w:val="0013316E"/>
    <w:rsid w:val="00133432"/>
    <w:rsid w:val="0013764D"/>
    <w:rsid w:val="001377A4"/>
    <w:rsid w:val="00144928"/>
    <w:rsid w:val="00144EA6"/>
    <w:rsid w:val="00147868"/>
    <w:rsid w:val="0015253B"/>
    <w:rsid w:val="00152A8E"/>
    <w:rsid w:val="0015395B"/>
    <w:rsid w:val="00160685"/>
    <w:rsid w:val="0016320A"/>
    <w:rsid w:val="0016446C"/>
    <w:rsid w:val="0016489E"/>
    <w:rsid w:val="0017019C"/>
    <w:rsid w:val="00172A82"/>
    <w:rsid w:val="00177DB4"/>
    <w:rsid w:val="00180E44"/>
    <w:rsid w:val="00180F23"/>
    <w:rsid w:val="0018569E"/>
    <w:rsid w:val="00185E82"/>
    <w:rsid w:val="00191891"/>
    <w:rsid w:val="00191A63"/>
    <w:rsid w:val="00192CDE"/>
    <w:rsid w:val="00192D7A"/>
    <w:rsid w:val="001A443F"/>
    <w:rsid w:val="001A44F2"/>
    <w:rsid w:val="001A5C74"/>
    <w:rsid w:val="001A5FDB"/>
    <w:rsid w:val="001A79C9"/>
    <w:rsid w:val="001B192D"/>
    <w:rsid w:val="001B20D9"/>
    <w:rsid w:val="001B45A5"/>
    <w:rsid w:val="001B516E"/>
    <w:rsid w:val="001B6395"/>
    <w:rsid w:val="001C290D"/>
    <w:rsid w:val="001C4C73"/>
    <w:rsid w:val="001C776C"/>
    <w:rsid w:val="001D6B00"/>
    <w:rsid w:val="001D6D3E"/>
    <w:rsid w:val="001E2E17"/>
    <w:rsid w:val="001E4DA5"/>
    <w:rsid w:val="001E5B2B"/>
    <w:rsid w:val="001F0BBB"/>
    <w:rsid w:val="001F1A3F"/>
    <w:rsid w:val="001F5A2B"/>
    <w:rsid w:val="001F6CBB"/>
    <w:rsid w:val="002002F1"/>
    <w:rsid w:val="0020190C"/>
    <w:rsid w:val="00203752"/>
    <w:rsid w:val="00205DEA"/>
    <w:rsid w:val="002060B6"/>
    <w:rsid w:val="002104DC"/>
    <w:rsid w:val="00211E5E"/>
    <w:rsid w:val="0021382B"/>
    <w:rsid w:val="00214E94"/>
    <w:rsid w:val="00215452"/>
    <w:rsid w:val="00215632"/>
    <w:rsid w:val="00217C8B"/>
    <w:rsid w:val="002212C0"/>
    <w:rsid w:val="00224784"/>
    <w:rsid w:val="00225D5D"/>
    <w:rsid w:val="0022723F"/>
    <w:rsid w:val="002301EE"/>
    <w:rsid w:val="0023129F"/>
    <w:rsid w:val="00233087"/>
    <w:rsid w:val="002355F3"/>
    <w:rsid w:val="00241517"/>
    <w:rsid w:val="00245438"/>
    <w:rsid w:val="0024680B"/>
    <w:rsid w:val="00252D0B"/>
    <w:rsid w:val="002648D2"/>
    <w:rsid w:val="00265076"/>
    <w:rsid w:val="00265B8A"/>
    <w:rsid w:val="0026743D"/>
    <w:rsid w:val="00270D9D"/>
    <w:rsid w:val="00273BB4"/>
    <w:rsid w:val="002744E9"/>
    <w:rsid w:val="002824CD"/>
    <w:rsid w:val="002879A5"/>
    <w:rsid w:val="00291E92"/>
    <w:rsid w:val="00291FD4"/>
    <w:rsid w:val="002950B9"/>
    <w:rsid w:val="0029593C"/>
    <w:rsid w:val="00297B94"/>
    <w:rsid w:val="002A49F4"/>
    <w:rsid w:val="002A5E99"/>
    <w:rsid w:val="002A7116"/>
    <w:rsid w:val="002A726D"/>
    <w:rsid w:val="002B2BA9"/>
    <w:rsid w:val="002B5232"/>
    <w:rsid w:val="002B58F5"/>
    <w:rsid w:val="002B6DD4"/>
    <w:rsid w:val="002C3E06"/>
    <w:rsid w:val="002C670B"/>
    <w:rsid w:val="002C6BA3"/>
    <w:rsid w:val="002D003F"/>
    <w:rsid w:val="002E22A4"/>
    <w:rsid w:val="002E45D9"/>
    <w:rsid w:val="002E7408"/>
    <w:rsid w:val="002F06B2"/>
    <w:rsid w:val="002F1040"/>
    <w:rsid w:val="002F1668"/>
    <w:rsid w:val="002F682A"/>
    <w:rsid w:val="00302B3D"/>
    <w:rsid w:val="003033B1"/>
    <w:rsid w:val="00303533"/>
    <w:rsid w:val="0030612F"/>
    <w:rsid w:val="00306269"/>
    <w:rsid w:val="00310C38"/>
    <w:rsid w:val="003226FA"/>
    <w:rsid w:val="003247D9"/>
    <w:rsid w:val="00333AF3"/>
    <w:rsid w:val="003359BB"/>
    <w:rsid w:val="00335B0F"/>
    <w:rsid w:val="003405D5"/>
    <w:rsid w:val="00340EDE"/>
    <w:rsid w:val="003426FF"/>
    <w:rsid w:val="00342DBA"/>
    <w:rsid w:val="0034313A"/>
    <w:rsid w:val="0034463F"/>
    <w:rsid w:val="00347648"/>
    <w:rsid w:val="0035003B"/>
    <w:rsid w:val="00350BD3"/>
    <w:rsid w:val="003512A7"/>
    <w:rsid w:val="0035370D"/>
    <w:rsid w:val="00357A74"/>
    <w:rsid w:val="00360F37"/>
    <w:rsid w:val="0036558C"/>
    <w:rsid w:val="00367F73"/>
    <w:rsid w:val="0037150A"/>
    <w:rsid w:val="00374002"/>
    <w:rsid w:val="00375BC8"/>
    <w:rsid w:val="003765C3"/>
    <w:rsid w:val="00384866"/>
    <w:rsid w:val="003857E0"/>
    <w:rsid w:val="00396DC6"/>
    <w:rsid w:val="003A0F5E"/>
    <w:rsid w:val="003A1103"/>
    <w:rsid w:val="003A2353"/>
    <w:rsid w:val="003A26C8"/>
    <w:rsid w:val="003B074F"/>
    <w:rsid w:val="003B57B2"/>
    <w:rsid w:val="003B5919"/>
    <w:rsid w:val="003B7C9B"/>
    <w:rsid w:val="003C0AFB"/>
    <w:rsid w:val="003C13C7"/>
    <w:rsid w:val="003C345E"/>
    <w:rsid w:val="003C4B34"/>
    <w:rsid w:val="003C59A8"/>
    <w:rsid w:val="003C6E50"/>
    <w:rsid w:val="003D3BD3"/>
    <w:rsid w:val="003D4583"/>
    <w:rsid w:val="003D5219"/>
    <w:rsid w:val="003D5228"/>
    <w:rsid w:val="003D6ECB"/>
    <w:rsid w:val="003E0EB5"/>
    <w:rsid w:val="003E1AE4"/>
    <w:rsid w:val="003E20BD"/>
    <w:rsid w:val="003E3CA6"/>
    <w:rsid w:val="003E6BD2"/>
    <w:rsid w:val="003E71D1"/>
    <w:rsid w:val="003F5409"/>
    <w:rsid w:val="003F5CCA"/>
    <w:rsid w:val="003F6723"/>
    <w:rsid w:val="00401AF6"/>
    <w:rsid w:val="00402D38"/>
    <w:rsid w:val="00407BC8"/>
    <w:rsid w:val="004101BB"/>
    <w:rsid w:val="0041063C"/>
    <w:rsid w:val="004110E2"/>
    <w:rsid w:val="00412ED8"/>
    <w:rsid w:val="00420C4A"/>
    <w:rsid w:val="00421C43"/>
    <w:rsid w:val="00424FDD"/>
    <w:rsid w:val="00432C9E"/>
    <w:rsid w:val="004340F0"/>
    <w:rsid w:val="0043411A"/>
    <w:rsid w:val="00441D51"/>
    <w:rsid w:val="0044248D"/>
    <w:rsid w:val="00444CF8"/>
    <w:rsid w:val="00454F9F"/>
    <w:rsid w:val="004652BE"/>
    <w:rsid w:val="004714B3"/>
    <w:rsid w:val="00472216"/>
    <w:rsid w:val="00475060"/>
    <w:rsid w:val="004835C8"/>
    <w:rsid w:val="00485F36"/>
    <w:rsid w:val="00490ADC"/>
    <w:rsid w:val="004A2D67"/>
    <w:rsid w:val="004A53BE"/>
    <w:rsid w:val="004A5E75"/>
    <w:rsid w:val="004B360E"/>
    <w:rsid w:val="004B3C91"/>
    <w:rsid w:val="004B437F"/>
    <w:rsid w:val="004B4630"/>
    <w:rsid w:val="004B7162"/>
    <w:rsid w:val="004C0EFB"/>
    <w:rsid w:val="004C2059"/>
    <w:rsid w:val="004C2E1A"/>
    <w:rsid w:val="004D49E3"/>
    <w:rsid w:val="004D5006"/>
    <w:rsid w:val="004D7069"/>
    <w:rsid w:val="004D7CAF"/>
    <w:rsid w:val="004E17B2"/>
    <w:rsid w:val="004E41AC"/>
    <w:rsid w:val="004E6E78"/>
    <w:rsid w:val="004F1C03"/>
    <w:rsid w:val="004F70A8"/>
    <w:rsid w:val="00504CA0"/>
    <w:rsid w:val="0050794A"/>
    <w:rsid w:val="00507C5D"/>
    <w:rsid w:val="00520C97"/>
    <w:rsid w:val="0052546F"/>
    <w:rsid w:val="00527004"/>
    <w:rsid w:val="00527F99"/>
    <w:rsid w:val="00530B19"/>
    <w:rsid w:val="005314C9"/>
    <w:rsid w:val="00534B99"/>
    <w:rsid w:val="00537E3E"/>
    <w:rsid w:val="00540ED7"/>
    <w:rsid w:val="0054243E"/>
    <w:rsid w:val="005446F9"/>
    <w:rsid w:val="00546277"/>
    <w:rsid w:val="0054655D"/>
    <w:rsid w:val="005507AA"/>
    <w:rsid w:val="00550FF0"/>
    <w:rsid w:val="00552628"/>
    <w:rsid w:val="005536F8"/>
    <w:rsid w:val="00560877"/>
    <w:rsid w:val="005623CC"/>
    <w:rsid w:val="00562A42"/>
    <w:rsid w:val="005649B6"/>
    <w:rsid w:val="00564C2B"/>
    <w:rsid w:val="00564D28"/>
    <w:rsid w:val="00570A66"/>
    <w:rsid w:val="0057164E"/>
    <w:rsid w:val="00571EE6"/>
    <w:rsid w:val="00572173"/>
    <w:rsid w:val="00585B42"/>
    <w:rsid w:val="00586FED"/>
    <w:rsid w:val="00587C9F"/>
    <w:rsid w:val="005A2896"/>
    <w:rsid w:val="005A2FC1"/>
    <w:rsid w:val="005A31C4"/>
    <w:rsid w:val="005A36A8"/>
    <w:rsid w:val="005B0AB2"/>
    <w:rsid w:val="005B2AB4"/>
    <w:rsid w:val="005B758F"/>
    <w:rsid w:val="005C7C9C"/>
    <w:rsid w:val="005D7E3C"/>
    <w:rsid w:val="005E1324"/>
    <w:rsid w:val="005E1453"/>
    <w:rsid w:val="005E5369"/>
    <w:rsid w:val="005E62B0"/>
    <w:rsid w:val="005F43EA"/>
    <w:rsid w:val="005F76CE"/>
    <w:rsid w:val="005F7876"/>
    <w:rsid w:val="00604B14"/>
    <w:rsid w:val="006061D8"/>
    <w:rsid w:val="00610297"/>
    <w:rsid w:val="00610CEB"/>
    <w:rsid w:val="00616DB9"/>
    <w:rsid w:val="00620AD8"/>
    <w:rsid w:val="00621166"/>
    <w:rsid w:val="00627598"/>
    <w:rsid w:val="00631861"/>
    <w:rsid w:val="00636505"/>
    <w:rsid w:val="00641E50"/>
    <w:rsid w:val="00642AAB"/>
    <w:rsid w:val="006456E0"/>
    <w:rsid w:val="00653346"/>
    <w:rsid w:val="00655085"/>
    <w:rsid w:val="006574F9"/>
    <w:rsid w:val="0066379D"/>
    <w:rsid w:val="00664AFB"/>
    <w:rsid w:val="0066616C"/>
    <w:rsid w:val="0066784A"/>
    <w:rsid w:val="0067418F"/>
    <w:rsid w:val="0067623E"/>
    <w:rsid w:val="006805B5"/>
    <w:rsid w:val="006816EE"/>
    <w:rsid w:val="006859B7"/>
    <w:rsid w:val="00686690"/>
    <w:rsid w:val="00686C60"/>
    <w:rsid w:val="00687377"/>
    <w:rsid w:val="00691188"/>
    <w:rsid w:val="0069195A"/>
    <w:rsid w:val="00694831"/>
    <w:rsid w:val="00696C67"/>
    <w:rsid w:val="006A0D29"/>
    <w:rsid w:val="006A2E43"/>
    <w:rsid w:val="006A4D93"/>
    <w:rsid w:val="006A70E1"/>
    <w:rsid w:val="006A7B98"/>
    <w:rsid w:val="006B0307"/>
    <w:rsid w:val="006B7E7B"/>
    <w:rsid w:val="006C2650"/>
    <w:rsid w:val="006C323E"/>
    <w:rsid w:val="006C36DC"/>
    <w:rsid w:val="006C3D41"/>
    <w:rsid w:val="006C6033"/>
    <w:rsid w:val="006D2D6D"/>
    <w:rsid w:val="006D3747"/>
    <w:rsid w:val="006D3765"/>
    <w:rsid w:val="006D721F"/>
    <w:rsid w:val="006F15CA"/>
    <w:rsid w:val="006F6233"/>
    <w:rsid w:val="00701AA6"/>
    <w:rsid w:val="00703727"/>
    <w:rsid w:val="00704866"/>
    <w:rsid w:val="00705A2A"/>
    <w:rsid w:val="00710CCE"/>
    <w:rsid w:val="00714F31"/>
    <w:rsid w:val="00715254"/>
    <w:rsid w:val="007169E1"/>
    <w:rsid w:val="00716BCF"/>
    <w:rsid w:val="007223AE"/>
    <w:rsid w:val="00723731"/>
    <w:rsid w:val="0072521F"/>
    <w:rsid w:val="00730470"/>
    <w:rsid w:val="00734184"/>
    <w:rsid w:val="00735B29"/>
    <w:rsid w:val="00741C66"/>
    <w:rsid w:val="007443F1"/>
    <w:rsid w:val="007444A2"/>
    <w:rsid w:val="00744922"/>
    <w:rsid w:val="00751BF5"/>
    <w:rsid w:val="00755EF9"/>
    <w:rsid w:val="00756E2D"/>
    <w:rsid w:val="007578E3"/>
    <w:rsid w:val="00757BBA"/>
    <w:rsid w:val="00762B8D"/>
    <w:rsid w:val="00763192"/>
    <w:rsid w:val="007645CF"/>
    <w:rsid w:val="00765124"/>
    <w:rsid w:val="007661A6"/>
    <w:rsid w:val="0076744F"/>
    <w:rsid w:val="00767F9F"/>
    <w:rsid w:val="007705C7"/>
    <w:rsid w:val="0077369C"/>
    <w:rsid w:val="00774837"/>
    <w:rsid w:val="007841E1"/>
    <w:rsid w:val="007848A2"/>
    <w:rsid w:val="0078674A"/>
    <w:rsid w:val="00790794"/>
    <w:rsid w:val="00792D00"/>
    <w:rsid w:val="00793B99"/>
    <w:rsid w:val="00794464"/>
    <w:rsid w:val="00794E4A"/>
    <w:rsid w:val="00795110"/>
    <w:rsid w:val="007A163A"/>
    <w:rsid w:val="007A7C42"/>
    <w:rsid w:val="007A7DB2"/>
    <w:rsid w:val="007B06A5"/>
    <w:rsid w:val="007B2388"/>
    <w:rsid w:val="007B25FC"/>
    <w:rsid w:val="007B4382"/>
    <w:rsid w:val="007B44FF"/>
    <w:rsid w:val="007B6A79"/>
    <w:rsid w:val="007C1C2E"/>
    <w:rsid w:val="007C356E"/>
    <w:rsid w:val="007C5CAB"/>
    <w:rsid w:val="007C769B"/>
    <w:rsid w:val="007C771E"/>
    <w:rsid w:val="007D4903"/>
    <w:rsid w:val="007D58B8"/>
    <w:rsid w:val="007E262D"/>
    <w:rsid w:val="007E3B4B"/>
    <w:rsid w:val="007E3C20"/>
    <w:rsid w:val="007E4E0F"/>
    <w:rsid w:val="007E76F7"/>
    <w:rsid w:val="007F09FA"/>
    <w:rsid w:val="007F3277"/>
    <w:rsid w:val="007F367A"/>
    <w:rsid w:val="007F5D6A"/>
    <w:rsid w:val="007F7AFE"/>
    <w:rsid w:val="00810434"/>
    <w:rsid w:val="008143C1"/>
    <w:rsid w:val="00815C09"/>
    <w:rsid w:val="00817A4D"/>
    <w:rsid w:val="008215D0"/>
    <w:rsid w:val="00821B24"/>
    <w:rsid w:val="008230BB"/>
    <w:rsid w:val="00826103"/>
    <w:rsid w:val="0083340D"/>
    <w:rsid w:val="008356F2"/>
    <w:rsid w:val="0084012A"/>
    <w:rsid w:val="00842BA7"/>
    <w:rsid w:val="00845C7A"/>
    <w:rsid w:val="00850396"/>
    <w:rsid w:val="008520DD"/>
    <w:rsid w:val="008521DF"/>
    <w:rsid w:val="00854473"/>
    <w:rsid w:val="00856779"/>
    <w:rsid w:val="00860216"/>
    <w:rsid w:val="008602CD"/>
    <w:rsid w:val="008602DF"/>
    <w:rsid w:val="008622E9"/>
    <w:rsid w:val="00863343"/>
    <w:rsid w:val="00863552"/>
    <w:rsid w:val="00865422"/>
    <w:rsid w:val="00877D53"/>
    <w:rsid w:val="00883BA3"/>
    <w:rsid w:val="008853B9"/>
    <w:rsid w:val="008964F0"/>
    <w:rsid w:val="0089736D"/>
    <w:rsid w:val="008A678C"/>
    <w:rsid w:val="008B028D"/>
    <w:rsid w:val="008B3A4C"/>
    <w:rsid w:val="008C3C6C"/>
    <w:rsid w:val="008C61B9"/>
    <w:rsid w:val="008D1C48"/>
    <w:rsid w:val="008D52BE"/>
    <w:rsid w:val="008D7254"/>
    <w:rsid w:val="008E23C9"/>
    <w:rsid w:val="008E37E1"/>
    <w:rsid w:val="008E5779"/>
    <w:rsid w:val="008F2167"/>
    <w:rsid w:val="00911C4C"/>
    <w:rsid w:val="009132AF"/>
    <w:rsid w:val="0091390B"/>
    <w:rsid w:val="00914063"/>
    <w:rsid w:val="00916B1E"/>
    <w:rsid w:val="00920177"/>
    <w:rsid w:val="009231AA"/>
    <w:rsid w:val="00932F37"/>
    <w:rsid w:val="0093327D"/>
    <w:rsid w:val="009456F1"/>
    <w:rsid w:val="00950F9A"/>
    <w:rsid w:val="0095444D"/>
    <w:rsid w:val="00956844"/>
    <w:rsid w:val="00956969"/>
    <w:rsid w:val="0096138E"/>
    <w:rsid w:val="00965B37"/>
    <w:rsid w:val="0096779C"/>
    <w:rsid w:val="00967B9B"/>
    <w:rsid w:val="009703B1"/>
    <w:rsid w:val="009722A6"/>
    <w:rsid w:val="00973074"/>
    <w:rsid w:val="00974E23"/>
    <w:rsid w:val="00974E68"/>
    <w:rsid w:val="009779D4"/>
    <w:rsid w:val="00983F12"/>
    <w:rsid w:val="00984B77"/>
    <w:rsid w:val="009908E8"/>
    <w:rsid w:val="00992CCC"/>
    <w:rsid w:val="00995650"/>
    <w:rsid w:val="009A36A6"/>
    <w:rsid w:val="009A72F5"/>
    <w:rsid w:val="009B01C2"/>
    <w:rsid w:val="009B0B87"/>
    <w:rsid w:val="009B199D"/>
    <w:rsid w:val="009B338D"/>
    <w:rsid w:val="009B6E43"/>
    <w:rsid w:val="009C12E9"/>
    <w:rsid w:val="009C2EC0"/>
    <w:rsid w:val="009C53C4"/>
    <w:rsid w:val="009C64EA"/>
    <w:rsid w:val="009C6DB0"/>
    <w:rsid w:val="009D3844"/>
    <w:rsid w:val="009D5FEE"/>
    <w:rsid w:val="009D71D8"/>
    <w:rsid w:val="009D72F3"/>
    <w:rsid w:val="009E1F7D"/>
    <w:rsid w:val="009E3819"/>
    <w:rsid w:val="009F2923"/>
    <w:rsid w:val="009F5EFE"/>
    <w:rsid w:val="00A05F55"/>
    <w:rsid w:val="00A067BF"/>
    <w:rsid w:val="00A0700D"/>
    <w:rsid w:val="00A10C0E"/>
    <w:rsid w:val="00A16E49"/>
    <w:rsid w:val="00A20B13"/>
    <w:rsid w:val="00A2118F"/>
    <w:rsid w:val="00A27644"/>
    <w:rsid w:val="00A3421E"/>
    <w:rsid w:val="00A408A9"/>
    <w:rsid w:val="00A40B59"/>
    <w:rsid w:val="00A41F52"/>
    <w:rsid w:val="00A44A1D"/>
    <w:rsid w:val="00A44C43"/>
    <w:rsid w:val="00A45EA0"/>
    <w:rsid w:val="00A6227B"/>
    <w:rsid w:val="00A62D7C"/>
    <w:rsid w:val="00A6594D"/>
    <w:rsid w:val="00A676A6"/>
    <w:rsid w:val="00A67DA6"/>
    <w:rsid w:val="00A72130"/>
    <w:rsid w:val="00A75290"/>
    <w:rsid w:val="00A754E9"/>
    <w:rsid w:val="00A763C4"/>
    <w:rsid w:val="00A8184B"/>
    <w:rsid w:val="00A87C59"/>
    <w:rsid w:val="00A87C92"/>
    <w:rsid w:val="00A912B9"/>
    <w:rsid w:val="00A92113"/>
    <w:rsid w:val="00A93425"/>
    <w:rsid w:val="00A955FA"/>
    <w:rsid w:val="00AA0B57"/>
    <w:rsid w:val="00AA56F2"/>
    <w:rsid w:val="00AB0D1D"/>
    <w:rsid w:val="00AB16FA"/>
    <w:rsid w:val="00AB5039"/>
    <w:rsid w:val="00AB6BDB"/>
    <w:rsid w:val="00AB776D"/>
    <w:rsid w:val="00AC42A2"/>
    <w:rsid w:val="00AC6AA5"/>
    <w:rsid w:val="00AC6B23"/>
    <w:rsid w:val="00AD0E6F"/>
    <w:rsid w:val="00AD24D3"/>
    <w:rsid w:val="00AD6C9B"/>
    <w:rsid w:val="00AE0E47"/>
    <w:rsid w:val="00AE182E"/>
    <w:rsid w:val="00AF2913"/>
    <w:rsid w:val="00AF2C3A"/>
    <w:rsid w:val="00AF50C2"/>
    <w:rsid w:val="00AF78BE"/>
    <w:rsid w:val="00B028EC"/>
    <w:rsid w:val="00B033FE"/>
    <w:rsid w:val="00B039D5"/>
    <w:rsid w:val="00B03ADE"/>
    <w:rsid w:val="00B03BFA"/>
    <w:rsid w:val="00B0561A"/>
    <w:rsid w:val="00B1086C"/>
    <w:rsid w:val="00B12377"/>
    <w:rsid w:val="00B151A4"/>
    <w:rsid w:val="00B178CD"/>
    <w:rsid w:val="00B2193B"/>
    <w:rsid w:val="00B23AF4"/>
    <w:rsid w:val="00B25F3C"/>
    <w:rsid w:val="00B333B2"/>
    <w:rsid w:val="00B33E90"/>
    <w:rsid w:val="00B37266"/>
    <w:rsid w:val="00B379DA"/>
    <w:rsid w:val="00B408F4"/>
    <w:rsid w:val="00B43833"/>
    <w:rsid w:val="00B438DE"/>
    <w:rsid w:val="00B512F1"/>
    <w:rsid w:val="00B5349E"/>
    <w:rsid w:val="00B54FC4"/>
    <w:rsid w:val="00B5599D"/>
    <w:rsid w:val="00B644DA"/>
    <w:rsid w:val="00B674A2"/>
    <w:rsid w:val="00B67810"/>
    <w:rsid w:val="00B757CE"/>
    <w:rsid w:val="00B81379"/>
    <w:rsid w:val="00B81A28"/>
    <w:rsid w:val="00B83EA3"/>
    <w:rsid w:val="00B850FB"/>
    <w:rsid w:val="00B85FC8"/>
    <w:rsid w:val="00B905B5"/>
    <w:rsid w:val="00B96ADC"/>
    <w:rsid w:val="00B97971"/>
    <w:rsid w:val="00BA00BF"/>
    <w:rsid w:val="00BA1C8A"/>
    <w:rsid w:val="00BA4D11"/>
    <w:rsid w:val="00BA668B"/>
    <w:rsid w:val="00BB1E04"/>
    <w:rsid w:val="00BB3116"/>
    <w:rsid w:val="00BB7628"/>
    <w:rsid w:val="00BC346D"/>
    <w:rsid w:val="00BC3A5E"/>
    <w:rsid w:val="00BD28D4"/>
    <w:rsid w:val="00BD2C74"/>
    <w:rsid w:val="00BD4BEB"/>
    <w:rsid w:val="00BD4CCF"/>
    <w:rsid w:val="00BD5B5C"/>
    <w:rsid w:val="00BD7F15"/>
    <w:rsid w:val="00BE01CA"/>
    <w:rsid w:val="00BE26F4"/>
    <w:rsid w:val="00BE6B40"/>
    <w:rsid w:val="00BF17F0"/>
    <w:rsid w:val="00BF21DD"/>
    <w:rsid w:val="00BF5C4F"/>
    <w:rsid w:val="00BF647D"/>
    <w:rsid w:val="00C01A56"/>
    <w:rsid w:val="00C02F08"/>
    <w:rsid w:val="00C044F2"/>
    <w:rsid w:val="00C05A30"/>
    <w:rsid w:val="00C0605D"/>
    <w:rsid w:val="00C06217"/>
    <w:rsid w:val="00C116A8"/>
    <w:rsid w:val="00C13468"/>
    <w:rsid w:val="00C15FAC"/>
    <w:rsid w:val="00C201D9"/>
    <w:rsid w:val="00C26480"/>
    <w:rsid w:val="00C327BB"/>
    <w:rsid w:val="00C33CA1"/>
    <w:rsid w:val="00C36800"/>
    <w:rsid w:val="00C36B39"/>
    <w:rsid w:val="00C36E84"/>
    <w:rsid w:val="00C43B91"/>
    <w:rsid w:val="00C4541B"/>
    <w:rsid w:val="00C5187D"/>
    <w:rsid w:val="00C56BC4"/>
    <w:rsid w:val="00C642EE"/>
    <w:rsid w:val="00C700E7"/>
    <w:rsid w:val="00C70B63"/>
    <w:rsid w:val="00C7249F"/>
    <w:rsid w:val="00C83502"/>
    <w:rsid w:val="00C91D6B"/>
    <w:rsid w:val="00CA09D7"/>
    <w:rsid w:val="00CA6016"/>
    <w:rsid w:val="00CB00D7"/>
    <w:rsid w:val="00CB2AB2"/>
    <w:rsid w:val="00CB4A35"/>
    <w:rsid w:val="00CC00B8"/>
    <w:rsid w:val="00CC4250"/>
    <w:rsid w:val="00CC517A"/>
    <w:rsid w:val="00CC625E"/>
    <w:rsid w:val="00CD008E"/>
    <w:rsid w:val="00CD23A3"/>
    <w:rsid w:val="00CD438F"/>
    <w:rsid w:val="00CD554A"/>
    <w:rsid w:val="00CD6CF6"/>
    <w:rsid w:val="00CD794E"/>
    <w:rsid w:val="00CE031B"/>
    <w:rsid w:val="00CF42F0"/>
    <w:rsid w:val="00CF554E"/>
    <w:rsid w:val="00D00429"/>
    <w:rsid w:val="00D0068F"/>
    <w:rsid w:val="00D05980"/>
    <w:rsid w:val="00D13299"/>
    <w:rsid w:val="00D14114"/>
    <w:rsid w:val="00D15D26"/>
    <w:rsid w:val="00D23296"/>
    <w:rsid w:val="00D27885"/>
    <w:rsid w:val="00D27B61"/>
    <w:rsid w:val="00D315E9"/>
    <w:rsid w:val="00D31795"/>
    <w:rsid w:val="00D3259F"/>
    <w:rsid w:val="00D43DEF"/>
    <w:rsid w:val="00D51B69"/>
    <w:rsid w:val="00D563A4"/>
    <w:rsid w:val="00D618A6"/>
    <w:rsid w:val="00D627FE"/>
    <w:rsid w:val="00D643AA"/>
    <w:rsid w:val="00D66380"/>
    <w:rsid w:val="00D66E70"/>
    <w:rsid w:val="00D675F1"/>
    <w:rsid w:val="00D70CF4"/>
    <w:rsid w:val="00D77CA7"/>
    <w:rsid w:val="00D82FBD"/>
    <w:rsid w:val="00D8445D"/>
    <w:rsid w:val="00D85660"/>
    <w:rsid w:val="00D85966"/>
    <w:rsid w:val="00D863AB"/>
    <w:rsid w:val="00D90A49"/>
    <w:rsid w:val="00D95CDF"/>
    <w:rsid w:val="00DA0CDF"/>
    <w:rsid w:val="00DA1EAE"/>
    <w:rsid w:val="00DA2BA1"/>
    <w:rsid w:val="00DA35A6"/>
    <w:rsid w:val="00DB3C0C"/>
    <w:rsid w:val="00DB6B18"/>
    <w:rsid w:val="00DB7BE2"/>
    <w:rsid w:val="00DC05E7"/>
    <w:rsid w:val="00DC26F3"/>
    <w:rsid w:val="00DC38FB"/>
    <w:rsid w:val="00DC3EBB"/>
    <w:rsid w:val="00DC401B"/>
    <w:rsid w:val="00DC682E"/>
    <w:rsid w:val="00DD5C22"/>
    <w:rsid w:val="00DD6EED"/>
    <w:rsid w:val="00DE2159"/>
    <w:rsid w:val="00DE24D1"/>
    <w:rsid w:val="00DE282B"/>
    <w:rsid w:val="00DE5BD5"/>
    <w:rsid w:val="00DF59FA"/>
    <w:rsid w:val="00DF5D2B"/>
    <w:rsid w:val="00DF6229"/>
    <w:rsid w:val="00DF7F5F"/>
    <w:rsid w:val="00DF7FBC"/>
    <w:rsid w:val="00E01A98"/>
    <w:rsid w:val="00E06B7A"/>
    <w:rsid w:val="00E11738"/>
    <w:rsid w:val="00E14A16"/>
    <w:rsid w:val="00E1517C"/>
    <w:rsid w:val="00E17DD6"/>
    <w:rsid w:val="00E20321"/>
    <w:rsid w:val="00E2518A"/>
    <w:rsid w:val="00E3251D"/>
    <w:rsid w:val="00E33E6B"/>
    <w:rsid w:val="00E404A1"/>
    <w:rsid w:val="00E41083"/>
    <w:rsid w:val="00E466F8"/>
    <w:rsid w:val="00E5471E"/>
    <w:rsid w:val="00E576D8"/>
    <w:rsid w:val="00E66536"/>
    <w:rsid w:val="00E701A6"/>
    <w:rsid w:val="00E72CC1"/>
    <w:rsid w:val="00E77D7A"/>
    <w:rsid w:val="00E84705"/>
    <w:rsid w:val="00E918DB"/>
    <w:rsid w:val="00E919DC"/>
    <w:rsid w:val="00E95571"/>
    <w:rsid w:val="00E9632C"/>
    <w:rsid w:val="00EA069E"/>
    <w:rsid w:val="00EA69C3"/>
    <w:rsid w:val="00EB2865"/>
    <w:rsid w:val="00EB4CBE"/>
    <w:rsid w:val="00EB78CB"/>
    <w:rsid w:val="00EC2235"/>
    <w:rsid w:val="00EC31AF"/>
    <w:rsid w:val="00EC63AB"/>
    <w:rsid w:val="00ED7DD1"/>
    <w:rsid w:val="00EE3094"/>
    <w:rsid w:val="00EE4BA8"/>
    <w:rsid w:val="00EE5E8B"/>
    <w:rsid w:val="00EE7601"/>
    <w:rsid w:val="00EE78CB"/>
    <w:rsid w:val="00EE7AA7"/>
    <w:rsid w:val="00EF281C"/>
    <w:rsid w:val="00EF488C"/>
    <w:rsid w:val="00EF5CF7"/>
    <w:rsid w:val="00EF6410"/>
    <w:rsid w:val="00EF7F12"/>
    <w:rsid w:val="00F009EC"/>
    <w:rsid w:val="00F11EA7"/>
    <w:rsid w:val="00F133E9"/>
    <w:rsid w:val="00F1351C"/>
    <w:rsid w:val="00F1395C"/>
    <w:rsid w:val="00F14C21"/>
    <w:rsid w:val="00F14FF1"/>
    <w:rsid w:val="00F168B6"/>
    <w:rsid w:val="00F22C4A"/>
    <w:rsid w:val="00F23697"/>
    <w:rsid w:val="00F23A8F"/>
    <w:rsid w:val="00F34294"/>
    <w:rsid w:val="00F349B4"/>
    <w:rsid w:val="00F43FCB"/>
    <w:rsid w:val="00F46774"/>
    <w:rsid w:val="00F47541"/>
    <w:rsid w:val="00F5754C"/>
    <w:rsid w:val="00F624DD"/>
    <w:rsid w:val="00F6424A"/>
    <w:rsid w:val="00F707B3"/>
    <w:rsid w:val="00F740C9"/>
    <w:rsid w:val="00F81A94"/>
    <w:rsid w:val="00F82EFA"/>
    <w:rsid w:val="00F84ABB"/>
    <w:rsid w:val="00F93956"/>
    <w:rsid w:val="00FA1B0C"/>
    <w:rsid w:val="00FA2819"/>
    <w:rsid w:val="00FA3BAE"/>
    <w:rsid w:val="00FA58C4"/>
    <w:rsid w:val="00FB22C9"/>
    <w:rsid w:val="00FB363E"/>
    <w:rsid w:val="00FB4B33"/>
    <w:rsid w:val="00FB57B7"/>
    <w:rsid w:val="00FC3354"/>
    <w:rsid w:val="00FC7FC2"/>
    <w:rsid w:val="00FD07D4"/>
    <w:rsid w:val="00FD1917"/>
    <w:rsid w:val="00FD260A"/>
    <w:rsid w:val="00FD2E2F"/>
    <w:rsid w:val="00FD345C"/>
    <w:rsid w:val="00FD4E72"/>
    <w:rsid w:val="00FD6C75"/>
    <w:rsid w:val="00FE324B"/>
    <w:rsid w:val="00FE4648"/>
    <w:rsid w:val="00FE7326"/>
    <w:rsid w:val="00FF1CA2"/>
    <w:rsid w:val="00FF4EAE"/>
    <w:rsid w:val="02E03B8E"/>
    <w:rsid w:val="1C0EB3B9"/>
    <w:rsid w:val="2AB89C69"/>
    <w:rsid w:val="50550300"/>
    <w:rsid w:val="55A3BB29"/>
    <w:rsid w:val="5947EEAD"/>
    <w:rsid w:val="7AAC58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9C69"/>
  <w15:chartTrackingRefBased/>
  <w15:docId w15:val="{C352D136-DE1D-4C61-BDFF-AA63ABE2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3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8486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384866"/>
    <w:rPr>
      <w:rFonts w:eastAsiaTheme="minorEastAsia"/>
      <w:lang w:eastAsia="da-DK"/>
    </w:rPr>
  </w:style>
  <w:style w:type="character" w:customStyle="1" w:styleId="Overskrift1Tegn">
    <w:name w:val="Overskrift 1 Tegn"/>
    <w:basedOn w:val="Standardskrifttypeiafsnit"/>
    <w:link w:val="Overskrift1"/>
    <w:uiPriority w:val="9"/>
    <w:rsid w:val="00B37266"/>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37266"/>
    <w:pPr>
      <w:outlineLvl w:val="9"/>
    </w:pPr>
    <w:rPr>
      <w:lang w:eastAsia="da-DK"/>
    </w:rPr>
  </w:style>
  <w:style w:type="paragraph" w:styleId="Indholdsfortegnelse1">
    <w:name w:val="toc 1"/>
    <w:basedOn w:val="Normal"/>
    <w:next w:val="Normal"/>
    <w:autoRedefine/>
    <w:uiPriority w:val="39"/>
    <w:unhideWhenUsed/>
    <w:rsid w:val="008521DF"/>
    <w:pPr>
      <w:spacing w:after="100"/>
    </w:pPr>
  </w:style>
  <w:style w:type="character" w:styleId="Hyperlink">
    <w:name w:val="Hyperlink"/>
    <w:basedOn w:val="Standardskrifttypeiafsnit"/>
    <w:uiPriority w:val="99"/>
    <w:unhideWhenUsed/>
    <w:rsid w:val="008521DF"/>
    <w:rPr>
      <w:color w:val="0563C1" w:themeColor="hyperlink"/>
      <w:u w:val="single"/>
    </w:rPr>
  </w:style>
  <w:style w:type="paragraph" w:customStyle="1" w:styleId="paragraph">
    <w:name w:val="paragraph"/>
    <w:basedOn w:val="Normal"/>
    <w:rsid w:val="00EF281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EF281C"/>
  </w:style>
  <w:style w:type="character" w:customStyle="1" w:styleId="eop">
    <w:name w:val="eop"/>
    <w:basedOn w:val="Standardskrifttypeiafsnit"/>
    <w:rsid w:val="00EF281C"/>
  </w:style>
  <w:style w:type="character" w:customStyle="1" w:styleId="tabchar">
    <w:name w:val="tabchar"/>
    <w:basedOn w:val="Standardskrifttypeiafsnit"/>
    <w:rsid w:val="00EF281C"/>
  </w:style>
  <w:style w:type="table" w:styleId="Tabel-Gitter">
    <w:name w:val="Table Grid"/>
    <w:basedOn w:val="Tabel-Normal"/>
    <w:uiPriority w:val="39"/>
    <w:rsid w:val="00D82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C3EBB"/>
    <w:pPr>
      <w:ind w:left="720"/>
      <w:contextualSpacing/>
    </w:pPr>
  </w:style>
  <w:style w:type="paragraph" w:styleId="Sidehoved">
    <w:name w:val="header"/>
    <w:basedOn w:val="Normal"/>
    <w:link w:val="SidehovedTegn"/>
    <w:uiPriority w:val="99"/>
    <w:unhideWhenUsed/>
    <w:rsid w:val="00911C4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1C4C"/>
  </w:style>
  <w:style w:type="paragraph" w:styleId="Sidefod">
    <w:name w:val="footer"/>
    <w:basedOn w:val="Normal"/>
    <w:link w:val="SidefodTegn"/>
    <w:uiPriority w:val="99"/>
    <w:unhideWhenUsed/>
    <w:rsid w:val="00911C4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1C4C"/>
  </w:style>
  <w:style w:type="character" w:styleId="Pladsholdertekst">
    <w:name w:val="Placeholder Text"/>
    <w:basedOn w:val="Standardskrifttypeiafsnit"/>
    <w:uiPriority w:val="99"/>
    <w:semiHidden/>
    <w:rsid w:val="00AD0E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082383">
      <w:bodyDiv w:val="1"/>
      <w:marLeft w:val="0"/>
      <w:marRight w:val="0"/>
      <w:marTop w:val="0"/>
      <w:marBottom w:val="0"/>
      <w:divBdr>
        <w:top w:val="none" w:sz="0" w:space="0" w:color="auto"/>
        <w:left w:val="none" w:sz="0" w:space="0" w:color="auto"/>
        <w:bottom w:val="none" w:sz="0" w:space="0" w:color="auto"/>
        <w:right w:val="none" w:sz="0" w:space="0" w:color="auto"/>
      </w:divBdr>
      <w:divsChild>
        <w:div w:id="18244118">
          <w:marLeft w:val="0"/>
          <w:marRight w:val="0"/>
          <w:marTop w:val="0"/>
          <w:marBottom w:val="0"/>
          <w:divBdr>
            <w:top w:val="none" w:sz="0" w:space="0" w:color="auto"/>
            <w:left w:val="none" w:sz="0" w:space="0" w:color="auto"/>
            <w:bottom w:val="none" w:sz="0" w:space="0" w:color="auto"/>
            <w:right w:val="none" w:sz="0" w:space="0" w:color="auto"/>
          </w:divBdr>
        </w:div>
        <w:div w:id="86654318">
          <w:marLeft w:val="0"/>
          <w:marRight w:val="0"/>
          <w:marTop w:val="0"/>
          <w:marBottom w:val="0"/>
          <w:divBdr>
            <w:top w:val="none" w:sz="0" w:space="0" w:color="auto"/>
            <w:left w:val="none" w:sz="0" w:space="0" w:color="auto"/>
            <w:bottom w:val="none" w:sz="0" w:space="0" w:color="auto"/>
            <w:right w:val="none" w:sz="0" w:space="0" w:color="auto"/>
          </w:divBdr>
        </w:div>
        <w:div w:id="143786066">
          <w:marLeft w:val="0"/>
          <w:marRight w:val="0"/>
          <w:marTop w:val="0"/>
          <w:marBottom w:val="0"/>
          <w:divBdr>
            <w:top w:val="none" w:sz="0" w:space="0" w:color="auto"/>
            <w:left w:val="none" w:sz="0" w:space="0" w:color="auto"/>
            <w:bottom w:val="none" w:sz="0" w:space="0" w:color="auto"/>
            <w:right w:val="none" w:sz="0" w:space="0" w:color="auto"/>
          </w:divBdr>
        </w:div>
        <w:div w:id="328562855">
          <w:marLeft w:val="0"/>
          <w:marRight w:val="0"/>
          <w:marTop w:val="0"/>
          <w:marBottom w:val="0"/>
          <w:divBdr>
            <w:top w:val="none" w:sz="0" w:space="0" w:color="auto"/>
            <w:left w:val="none" w:sz="0" w:space="0" w:color="auto"/>
            <w:bottom w:val="none" w:sz="0" w:space="0" w:color="auto"/>
            <w:right w:val="none" w:sz="0" w:space="0" w:color="auto"/>
          </w:divBdr>
        </w:div>
        <w:div w:id="352222951">
          <w:marLeft w:val="0"/>
          <w:marRight w:val="0"/>
          <w:marTop w:val="0"/>
          <w:marBottom w:val="0"/>
          <w:divBdr>
            <w:top w:val="none" w:sz="0" w:space="0" w:color="auto"/>
            <w:left w:val="none" w:sz="0" w:space="0" w:color="auto"/>
            <w:bottom w:val="none" w:sz="0" w:space="0" w:color="auto"/>
            <w:right w:val="none" w:sz="0" w:space="0" w:color="auto"/>
          </w:divBdr>
        </w:div>
        <w:div w:id="377823869">
          <w:marLeft w:val="0"/>
          <w:marRight w:val="0"/>
          <w:marTop w:val="0"/>
          <w:marBottom w:val="0"/>
          <w:divBdr>
            <w:top w:val="none" w:sz="0" w:space="0" w:color="auto"/>
            <w:left w:val="none" w:sz="0" w:space="0" w:color="auto"/>
            <w:bottom w:val="none" w:sz="0" w:space="0" w:color="auto"/>
            <w:right w:val="none" w:sz="0" w:space="0" w:color="auto"/>
          </w:divBdr>
        </w:div>
        <w:div w:id="409422714">
          <w:marLeft w:val="0"/>
          <w:marRight w:val="0"/>
          <w:marTop w:val="0"/>
          <w:marBottom w:val="0"/>
          <w:divBdr>
            <w:top w:val="none" w:sz="0" w:space="0" w:color="auto"/>
            <w:left w:val="none" w:sz="0" w:space="0" w:color="auto"/>
            <w:bottom w:val="none" w:sz="0" w:space="0" w:color="auto"/>
            <w:right w:val="none" w:sz="0" w:space="0" w:color="auto"/>
          </w:divBdr>
        </w:div>
        <w:div w:id="488326679">
          <w:marLeft w:val="0"/>
          <w:marRight w:val="0"/>
          <w:marTop w:val="0"/>
          <w:marBottom w:val="0"/>
          <w:divBdr>
            <w:top w:val="none" w:sz="0" w:space="0" w:color="auto"/>
            <w:left w:val="none" w:sz="0" w:space="0" w:color="auto"/>
            <w:bottom w:val="none" w:sz="0" w:space="0" w:color="auto"/>
            <w:right w:val="none" w:sz="0" w:space="0" w:color="auto"/>
          </w:divBdr>
        </w:div>
        <w:div w:id="592326849">
          <w:marLeft w:val="0"/>
          <w:marRight w:val="0"/>
          <w:marTop w:val="0"/>
          <w:marBottom w:val="0"/>
          <w:divBdr>
            <w:top w:val="none" w:sz="0" w:space="0" w:color="auto"/>
            <w:left w:val="none" w:sz="0" w:space="0" w:color="auto"/>
            <w:bottom w:val="none" w:sz="0" w:space="0" w:color="auto"/>
            <w:right w:val="none" w:sz="0" w:space="0" w:color="auto"/>
          </w:divBdr>
        </w:div>
        <w:div w:id="681853742">
          <w:marLeft w:val="0"/>
          <w:marRight w:val="0"/>
          <w:marTop w:val="0"/>
          <w:marBottom w:val="0"/>
          <w:divBdr>
            <w:top w:val="none" w:sz="0" w:space="0" w:color="auto"/>
            <w:left w:val="none" w:sz="0" w:space="0" w:color="auto"/>
            <w:bottom w:val="none" w:sz="0" w:space="0" w:color="auto"/>
            <w:right w:val="none" w:sz="0" w:space="0" w:color="auto"/>
          </w:divBdr>
        </w:div>
        <w:div w:id="932203950">
          <w:marLeft w:val="0"/>
          <w:marRight w:val="0"/>
          <w:marTop w:val="0"/>
          <w:marBottom w:val="0"/>
          <w:divBdr>
            <w:top w:val="none" w:sz="0" w:space="0" w:color="auto"/>
            <w:left w:val="none" w:sz="0" w:space="0" w:color="auto"/>
            <w:bottom w:val="none" w:sz="0" w:space="0" w:color="auto"/>
            <w:right w:val="none" w:sz="0" w:space="0" w:color="auto"/>
          </w:divBdr>
        </w:div>
        <w:div w:id="942735877">
          <w:marLeft w:val="0"/>
          <w:marRight w:val="0"/>
          <w:marTop w:val="0"/>
          <w:marBottom w:val="0"/>
          <w:divBdr>
            <w:top w:val="none" w:sz="0" w:space="0" w:color="auto"/>
            <w:left w:val="none" w:sz="0" w:space="0" w:color="auto"/>
            <w:bottom w:val="none" w:sz="0" w:space="0" w:color="auto"/>
            <w:right w:val="none" w:sz="0" w:space="0" w:color="auto"/>
          </w:divBdr>
        </w:div>
        <w:div w:id="1263494621">
          <w:marLeft w:val="0"/>
          <w:marRight w:val="0"/>
          <w:marTop w:val="0"/>
          <w:marBottom w:val="0"/>
          <w:divBdr>
            <w:top w:val="none" w:sz="0" w:space="0" w:color="auto"/>
            <w:left w:val="none" w:sz="0" w:space="0" w:color="auto"/>
            <w:bottom w:val="none" w:sz="0" w:space="0" w:color="auto"/>
            <w:right w:val="none" w:sz="0" w:space="0" w:color="auto"/>
          </w:divBdr>
        </w:div>
        <w:div w:id="1389188075">
          <w:marLeft w:val="0"/>
          <w:marRight w:val="0"/>
          <w:marTop w:val="0"/>
          <w:marBottom w:val="0"/>
          <w:divBdr>
            <w:top w:val="none" w:sz="0" w:space="0" w:color="auto"/>
            <w:left w:val="none" w:sz="0" w:space="0" w:color="auto"/>
            <w:bottom w:val="none" w:sz="0" w:space="0" w:color="auto"/>
            <w:right w:val="none" w:sz="0" w:space="0" w:color="auto"/>
          </w:divBdr>
        </w:div>
        <w:div w:id="1552576308">
          <w:marLeft w:val="0"/>
          <w:marRight w:val="0"/>
          <w:marTop w:val="0"/>
          <w:marBottom w:val="0"/>
          <w:divBdr>
            <w:top w:val="none" w:sz="0" w:space="0" w:color="auto"/>
            <w:left w:val="none" w:sz="0" w:space="0" w:color="auto"/>
            <w:bottom w:val="none" w:sz="0" w:space="0" w:color="auto"/>
            <w:right w:val="none" w:sz="0" w:space="0" w:color="auto"/>
          </w:divBdr>
        </w:div>
        <w:div w:id="1559828650">
          <w:marLeft w:val="0"/>
          <w:marRight w:val="0"/>
          <w:marTop w:val="0"/>
          <w:marBottom w:val="0"/>
          <w:divBdr>
            <w:top w:val="none" w:sz="0" w:space="0" w:color="auto"/>
            <w:left w:val="none" w:sz="0" w:space="0" w:color="auto"/>
            <w:bottom w:val="none" w:sz="0" w:space="0" w:color="auto"/>
            <w:right w:val="none" w:sz="0" w:space="0" w:color="auto"/>
          </w:divBdr>
        </w:div>
        <w:div w:id="1641376282">
          <w:marLeft w:val="0"/>
          <w:marRight w:val="0"/>
          <w:marTop w:val="0"/>
          <w:marBottom w:val="0"/>
          <w:divBdr>
            <w:top w:val="none" w:sz="0" w:space="0" w:color="auto"/>
            <w:left w:val="none" w:sz="0" w:space="0" w:color="auto"/>
            <w:bottom w:val="none" w:sz="0" w:space="0" w:color="auto"/>
            <w:right w:val="none" w:sz="0" w:space="0" w:color="auto"/>
          </w:divBdr>
        </w:div>
        <w:div w:id="1707025275">
          <w:marLeft w:val="0"/>
          <w:marRight w:val="0"/>
          <w:marTop w:val="0"/>
          <w:marBottom w:val="0"/>
          <w:divBdr>
            <w:top w:val="none" w:sz="0" w:space="0" w:color="auto"/>
            <w:left w:val="none" w:sz="0" w:space="0" w:color="auto"/>
            <w:bottom w:val="none" w:sz="0" w:space="0" w:color="auto"/>
            <w:right w:val="none" w:sz="0" w:space="0" w:color="auto"/>
          </w:divBdr>
        </w:div>
        <w:div w:id="1750468205">
          <w:marLeft w:val="0"/>
          <w:marRight w:val="0"/>
          <w:marTop w:val="0"/>
          <w:marBottom w:val="0"/>
          <w:divBdr>
            <w:top w:val="none" w:sz="0" w:space="0" w:color="auto"/>
            <w:left w:val="none" w:sz="0" w:space="0" w:color="auto"/>
            <w:bottom w:val="none" w:sz="0" w:space="0" w:color="auto"/>
            <w:right w:val="none" w:sz="0" w:space="0" w:color="auto"/>
          </w:divBdr>
        </w:div>
        <w:div w:id="194892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D1F8F-A0D8-401B-A47C-2BE8F0A6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695</Words>
  <Characters>4245</Characters>
  <Application>Microsoft Office Word</Application>
  <DocSecurity>0</DocSecurity>
  <Lines>35</Lines>
  <Paragraphs>9</Paragraphs>
  <ScaleCrop>false</ScaleCrop>
  <Company>Rybners HTX</Company>
  <LinksUpToDate>false</LinksUpToDate>
  <CharactersWithSpaces>4931</CharactersWithSpaces>
  <SharedDoc>false</SharedDoc>
  <HLinks>
    <vt:vector size="42" baseType="variant">
      <vt:variant>
        <vt:i4>1114167</vt:i4>
      </vt:variant>
      <vt:variant>
        <vt:i4>38</vt:i4>
      </vt:variant>
      <vt:variant>
        <vt:i4>0</vt:i4>
      </vt:variant>
      <vt:variant>
        <vt:i4>5</vt:i4>
      </vt:variant>
      <vt:variant>
        <vt:lpwstr/>
      </vt:variant>
      <vt:variant>
        <vt:lpwstr>_Toc126251573</vt:lpwstr>
      </vt:variant>
      <vt:variant>
        <vt:i4>1114167</vt:i4>
      </vt:variant>
      <vt:variant>
        <vt:i4>32</vt:i4>
      </vt:variant>
      <vt:variant>
        <vt:i4>0</vt:i4>
      </vt:variant>
      <vt:variant>
        <vt:i4>5</vt:i4>
      </vt:variant>
      <vt:variant>
        <vt:lpwstr/>
      </vt:variant>
      <vt:variant>
        <vt:lpwstr>_Toc126251572</vt:lpwstr>
      </vt:variant>
      <vt:variant>
        <vt:i4>1114167</vt:i4>
      </vt:variant>
      <vt:variant>
        <vt:i4>26</vt:i4>
      </vt:variant>
      <vt:variant>
        <vt:i4>0</vt:i4>
      </vt:variant>
      <vt:variant>
        <vt:i4>5</vt:i4>
      </vt:variant>
      <vt:variant>
        <vt:lpwstr/>
      </vt:variant>
      <vt:variant>
        <vt:lpwstr>_Toc126251571</vt:lpwstr>
      </vt:variant>
      <vt:variant>
        <vt:i4>1114167</vt:i4>
      </vt:variant>
      <vt:variant>
        <vt:i4>20</vt:i4>
      </vt:variant>
      <vt:variant>
        <vt:i4>0</vt:i4>
      </vt:variant>
      <vt:variant>
        <vt:i4>5</vt:i4>
      </vt:variant>
      <vt:variant>
        <vt:lpwstr/>
      </vt:variant>
      <vt:variant>
        <vt:lpwstr>_Toc126251570</vt:lpwstr>
      </vt:variant>
      <vt:variant>
        <vt:i4>1048631</vt:i4>
      </vt:variant>
      <vt:variant>
        <vt:i4>14</vt:i4>
      </vt:variant>
      <vt:variant>
        <vt:i4>0</vt:i4>
      </vt:variant>
      <vt:variant>
        <vt:i4>5</vt:i4>
      </vt:variant>
      <vt:variant>
        <vt:lpwstr/>
      </vt:variant>
      <vt:variant>
        <vt:lpwstr>_Toc126251569</vt:lpwstr>
      </vt:variant>
      <vt:variant>
        <vt:i4>1048631</vt:i4>
      </vt:variant>
      <vt:variant>
        <vt:i4>8</vt:i4>
      </vt:variant>
      <vt:variant>
        <vt:i4>0</vt:i4>
      </vt:variant>
      <vt:variant>
        <vt:i4>5</vt:i4>
      </vt:variant>
      <vt:variant>
        <vt:lpwstr/>
      </vt:variant>
      <vt:variant>
        <vt:lpwstr>_Toc126251568</vt:lpwstr>
      </vt:variant>
      <vt:variant>
        <vt:i4>1048631</vt:i4>
      </vt:variant>
      <vt:variant>
        <vt:i4>2</vt:i4>
      </vt:variant>
      <vt:variant>
        <vt:i4>0</vt:i4>
      </vt:variant>
      <vt:variant>
        <vt:i4>5</vt:i4>
      </vt:variant>
      <vt:variant>
        <vt:lpwstr/>
      </vt:variant>
      <vt:variant>
        <vt:lpwstr>_Toc126251567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Lightergas</dc:title>
  <dc:subject>Et eksperiment om at bestemme den molare masse af lightergas og det kemiske stof</dc:subject>
  <dc:creator>Daniel Quist Voorma, Kasper Øhlenschlæger, Nicklas Rønne Barslund</dc:creator>
  <cp:keywords/>
  <dc:description/>
  <cp:lastModifiedBy>Nicklas Rønne Barslund</cp:lastModifiedBy>
  <cp:revision>2</cp:revision>
  <dcterms:created xsi:type="dcterms:W3CDTF">2024-05-08T06:57:00Z</dcterms:created>
  <dcterms:modified xsi:type="dcterms:W3CDTF">2024-05-08T06:57:00Z</dcterms:modified>
</cp:coreProperties>
</file>