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56904" w14:textId="683393B8" w:rsidR="00F37F6E" w:rsidRDefault="004E2EBC" w:rsidP="00D358D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 w:rsidR="00F37F6E" w:rsidRPr="00D55499">
        <w:rPr>
          <w:b/>
          <w:bCs/>
          <w:sz w:val="40"/>
          <w:szCs w:val="40"/>
        </w:rPr>
        <w:t>Lightergas Eksperiment</w:t>
      </w:r>
    </w:p>
    <w:p w14:paraId="0FF28788" w14:textId="464F2F34" w:rsidR="00F84269" w:rsidRPr="00F84269" w:rsidRDefault="004E2EBC" w:rsidP="00D358DE">
      <w:pPr>
        <w:jc w:val="center"/>
        <w:rPr>
          <w:b/>
          <w:bCs/>
        </w:rPr>
      </w:pPr>
      <w:r>
        <w:rPr>
          <w:b/>
          <w:bCs/>
        </w:rPr>
        <w:t xml:space="preserve">          </w:t>
      </w:r>
      <w:r w:rsidR="00F84269">
        <w:rPr>
          <w:b/>
          <w:bCs/>
        </w:rPr>
        <w:t>Lavet af: N</w:t>
      </w:r>
      <w:r w:rsidR="00437AAF">
        <w:rPr>
          <w:b/>
          <w:bCs/>
        </w:rPr>
        <w:t>i</w:t>
      </w:r>
      <w:r w:rsidR="00F14ACF">
        <w:rPr>
          <w:b/>
          <w:bCs/>
        </w:rPr>
        <w:t>chlas</w:t>
      </w:r>
      <w:r w:rsidR="0072745B">
        <w:rPr>
          <w:b/>
          <w:bCs/>
        </w:rPr>
        <w:t xml:space="preserve"> L</w:t>
      </w:r>
      <w:r w:rsidR="00AE16B7">
        <w:rPr>
          <w:b/>
          <w:bCs/>
        </w:rPr>
        <w:t>ee</w:t>
      </w:r>
      <w:r w:rsidR="00A33220">
        <w:rPr>
          <w:b/>
          <w:bCs/>
        </w:rPr>
        <w:t>, Johan</w:t>
      </w:r>
      <w:r w:rsidR="00AE16B7">
        <w:rPr>
          <w:b/>
          <w:bCs/>
        </w:rPr>
        <w:t xml:space="preserve"> Bay-Petersen</w:t>
      </w:r>
      <w:r w:rsidR="00A33220">
        <w:rPr>
          <w:b/>
          <w:bCs/>
        </w:rPr>
        <w:t xml:space="preserve"> og </w:t>
      </w:r>
      <w:r w:rsidR="00DF4116">
        <w:rPr>
          <w:b/>
          <w:bCs/>
        </w:rPr>
        <w:t>Chr</w:t>
      </w:r>
      <w:r w:rsidR="00A33220">
        <w:rPr>
          <w:b/>
          <w:bCs/>
        </w:rPr>
        <w:t>istia</w:t>
      </w:r>
      <w:r w:rsidR="00DF4116">
        <w:rPr>
          <w:b/>
          <w:bCs/>
        </w:rPr>
        <w:t>n</w:t>
      </w:r>
      <w:r w:rsidR="00A71C01">
        <w:rPr>
          <w:b/>
          <w:bCs/>
        </w:rPr>
        <w:t xml:space="preserve"> Tholsgaard</w:t>
      </w:r>
    </w:p>
    <w:p w14:paraId="0E262576" w14:textId="194AE7EB" w:rsidR="00384922" w:rsidRDefault="00384922" w:rsidP="38F8CF09">
      <w:pPr>
        <w:ind w:firstLine="1304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BB0ED3A" wp14:editId="54429822">
            <wp:extent cx="4602028" cy="5331460"/>
            <wp:effectExtent l="0" t="0" r="8255" b="2540"/>
            <wp:docPr id="1" name="Billede 1" descr="Ingen tilgængelig beskrivels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ed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272" cy="53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AD5C" w14:textId="77777777" w:rsidR="001257CF" w:rsidRDefault="001257CF">
      <w:pPr>
        <w:rPr>
          <w:b/>
          <w:bCs/>
        </w:rPr>
      </w:pPr>
    </w:p>
    <w:p w14:paraId="3878F882" w14:textId="5B1A7BFA" w:rsidR="001257CF" w:rsidRDefault="001257CF" w:rsidP="4CCD575E">
      <w:pPr>
        <w:jc w:val="center"/>
        <w:rPr>
          <w:b/>
          <w:bCs/>
        </w:rPr>
      </w:pPr>
      <w:r>
        <w:rPr>
          <w:b/>
          <w:bCs/>
        </w:rPr>
        <w:t xml:space="preserve">Formålet med </w:t>
      </w:r>
      <w:r w:rsidR="3BE4A64C" w:rsidRPr="4CCD575E">
        <w:rPr>
          <w:b/>
          <w:bCs/>
        </w:rPr>
        <w:t>forsøge</w:t>
      </w:r>
      <w:r w:rsidR="05973441" w:rsidRPr="4CCD575E">
        <w:rPr>
          <w:b/>
          <w:bCs/>
        </w:rPr>
        <w:t>t</w:t>
      </w:r>
      <w:r>
        <w:rPr>
          <w:b/>
          <w:bCs/>
        </w:rPr>
        <w:t>:</w:t>
      </w:r>
    </w:p>
    <w:p w14:paraId="7C149228" w14:textId="1D2171A8" w:rsidR="001257CF" w:rsidRPr="001257CF" w:rsidRDefault="001257CF" w:rsidP="4CCD575E">
      <w:pPr>
        <w:jc w:val="center"/>
      </w:pPr>
      <w:r>
        <w:t>formål</w:t>
      </w:r>
      <w:r w:rsidR="00371B59">
        <w:t>et</w:t>
      </w:r>
      <w:r w:rsidR="08E66A20">
        <w:t xml:space="preserve"> med forsøget</w:t>
      </w:r>
      <w:r>
        <w:t xml:space="preserve"> </w:t>
      </w:r>
      <w:r w:rsidR="00864EBB">
        <w:t xml:space="preserve">er </w:t>
      </w:r>
      <w:r w:rsidR="7C560F34">
        <w:t xml:space="preserve">at </w:t>
      </w:r>
      <w:r w:rsidR="00864EBB">
        <w:t xml:space="preserve">finde </w:t>
      </w:r>
      <w:r w:rsidR="00371B59">
        <w:t>den molarmasse for lightergassen i en lighter</w:t>
      </w:r>
      <w:r w:rsidR="76822ED7">
        <w:t xml:space="preserve">. Måden </w:t>
      </w:r>
      <w:r w:rsidR="00371B59">
        <w:t>man gør</w:t>
      </w:r>
      <w:r w:rsidR="76822ED7">
        <w:t xml:space="preserve"> det </w:t>
      </w:r>
      <w:r w:rsidR="007639A9">
        <w:t>er ved a</w:t>
      </w:r>
      <w:r w:rsidR="76822ED7">
        <w:t xml:space="preserve">t </w:t>
      </w:r>
      <w:r w:rsidR="00EF5007">
        <w:t xml:space="preserve">bruge idealgasloven og </w:t>
      </w:r>
      <w:r w:rsidR="76822ED7">
        <w:t>beregne molarmassen af lightergassen</w:t>
      </w:r>
      <w:r w:rsidR="00C4337E">
        <w:t xml:space="preserve"> ved hjælp af vægten på lighteren før og efter brug</w:t>
      </w:r>
      <w:r w:rsidR="76822ED7">
        <w:t>.</w:t>
      </w:r>
    </w:p>
    <w:p w14:paraId="721164BD" w14:textId="77777777" w:rsidR="001257CF" w:rsidRDefault="001257CF">
      <w:pPr>
        <w:rPr>
          <w:b/>
          <w:bCs/>
        </w:rPr>
      </w:pPr>
    </w:p>
    <w:p w14:paraId="1D8D8166" w14:textId="77777777" w:rsidR="001257CF" w:rsidRDefault="001257CF">
      <w:pPr>
        <w:rPr>
          <w:b/>
          <w:bCs/>
        </w:rPr>
      </w:pPr>
    </w:p>
    <w:p w14:paraId="06D46A8A" w14:textId="77777777" w:rsidR="001257CF" w:rsidRDefault="001257CF">
      <w:pPr>
        <w:rPr>
          <w:b/>
          <w:bCs/>
        </w:rPr>
      </w:pPr>
    </w:p>
    <w:p w14:paraId="2FDEC768" w14:textId="77777777" w:rsidR="001257CF" w:rsidRDefault="001257CF">
      <w:pPr>
        <w:rPr>
          <w:b/>
          <w:bCs/>
        </w:rPr>
      </w:pPr>
    </w:p>
    <w:p w14:paraId="4F32CA8C" w14:textId="540C639D" w:rsidR="4E7CA7D7" w:rsidRDefault="4E7CA7D7" w:rsidP="4E7CA7D7">
      <w:pPr>
        <w:rPr>
          <w:b/>
          <w:bCs/>
        </w:rPr>
      </w:pPr>
    </w:p>
    <w:p w14:paraId="313340B1" w14:textId="242D042C" w:rsidR="001257CF" w:rsidRDefault="001257CF">
      <w:pPr>
        <w:rPr>
          <w:b/>
          <w:bCs/>
        </w:rPr>
      </w:pPr>
    </w:p>
    <w:p w14:paraId="22994513" w14:textId="7001DA60" w:rsidR="002C0FAF" w:rsidRDefault="024458FB">
      <w:pPr>
        <w:rPr>
          <w:b/>
          <w:bCs/>
        </w:rPr>
      </w:pPr>
      <w:r w:rsidRPr="4CCD575E">
        <w:rPr>
          <w:b/>
          <w:bCs/>
        </w:rPr>
        <w:t>M</w:t>
      </w:r>
      <w:r w:rsidR="6F5DDEE4" w:rsidRPr="4CCD575E">
        <w:rPr>
          <w:b/>
          <w:bCs/>
        </w:rPr>
        <w:t>ateriale</w:t>
      </w:r>
      <w:r w:rsidR="002C0FAF">
        <w:rPr>
          <w:b/>
          <w:bCs/>
        </w:rPr>
        <w:t xml:space="preserve"> liste</w:t>
      </w:r>
      <w:r w:rsidR="001C31A9">
        <w:rPr>
          <w:b/>
          <w:bCs/>
        </w:rPr>
        <w:t>/Fremgangsmåde</w:t>
      </w:r>
      <w:r w:rsidR="0065295A">
        <w:rPr>
          <w:b/>
          <w:bCs/>
        </w:rPr>
        <w:t>:</w:t>
      </w:r>
    </w:p>
    <w:p w14:paraId="68980949" w14:textId="571B9718" w:rsidR="002C0FAF" w:rsidRDefault="002C0FAF" w:rsidP="002C0FAF">
      <w:pPr>
        <w:pStyle w:val="Listeafsnit"/>
        <w:numPr>
          <w:ilvl w:val="0"/>
          <w:numId w:val="2"/>
        </w:numPr>
      </w:pPr>
      <w:r>
        <w:t>Skål</w:t>
      </w:r>
    </w:p>
    <w:p w14:paraId="588056D9" w14:textId="6EB9CD41" w:rsidR="002C0FAF" w:rsidRDefault="002C0FAF" w:rsidP="002C0FAF">
      <w:pPr>
        <w:pStyle w:val="Listeafsnit"/>
        <w:numPr>
          <w:ilvl w:val="0"/>
          <w:numId w:val="2"/>
        </w:numPr>
      </w:pPr>
      <w:r>
        <w:t>Vand</w:t>
      </w:r>
      <w:r w:rsidR="007A5927">
        <w:t xml:space="preserve"> (+ temperatur)</w:t>
      </w:r>
    </w:p>
    <w:p w14:paraId="480E969E" w14:textId="09D3E821" w:rsidR="007A5927" w:rsidRDefault="007A5927" w:rsidP="002C0FAF">
      <w:pPr>
        <w:pStyle w:val="Listeafsnit"/>
        <w:numPr>
          <w:ilvl w:val="0"/>
          <w:numId w:val="2"/>
        </w:numPr>
      </w:pPr>
      <w:r>
        <w:t>Barometer</w:t>
      </w:r>
    </w:p>
    <w:p w14:paraId="217CFE40" w14:textId="364CC0A5" w:rsidR="007A5927" w:rsidRDefault="007A5927" w:rsidP="002C0FAF">
      <w:pPr>
        <w:pStyle w:val="Listeafsnit"/>
        <w:numPr>
          <w:ilvl w:val="0"/>
          <w:numId w:val="2"/>
        </w:numPr>
      </w:pPr>
      <w:r>
        <w:t>Temperatur måler</w:t>
      </w:r>
    </w:p>
    <w:p w14:paraId="398751FC" w14:textId="5AAC89ED" w:rsidR="007A5927" w:rsidRDefault="007A5927" w:rsidP="002C0FAF">
      <w:pPr>
        <w:pStyle w:val="Listeafsnit"/>
        <w:numPr>
          <w:ilvl w:val="0"/>
          <w:numId w:val="2"/>
        </w:numPr>
      </w:pPr>
      <w:r>
        <w:t>Lighter</w:t>
      </w:r>
    </w:p>
    <w:p w14:paraId="28343BD1" w14:textId="744FEF70" w:rsidR="007A5927" w:rsidRDefault="0029605C" w:rsidP="002C0FAF">
      <w:pPr>
        <w:pStyle w:val="Listeafsnit"/>
        <w:numPr>
          <w:ilvl w:val="0"/>
          <w:numId w:val="2"/>
        </w:numPr>
      </w:pPr>
      <w:r>
        <w:t>Måleglas</w:t>
      </w:r>
    </w:p>
    <w:p w14:paraId="39A1A45B" w14:textId="34903F83" w:rsidR="0029605C" w:rsidRDefault="0029605C" w:rsidP="002C0FAF">
      <w:pPr>
        <w:pStyle w:val="Listeafsnit"/>
        <w:numPr>
          <w:ilvl w:val="0"/>
          <w:numId w:val="2"/>
        </w:numPr>
      </w:pPr>
      <w:r>
        <w:t>Vægt</w:t>
      </w:r>
    </w:p>
    <w:p w14:paraId="3DCCCAC8" w14:textId="361F9578" w:rsidR="483C5173" w:rsidRDefault="483C5173" w:rsidP="0062D805">
      <w:pPr>
        <w:pStyle w:val="Listeafsnit"/>
        <w:numPr>
          <w:ilvl w:val="0"/>
          <w:numId w:val="1"/>
        </w:numPr>
      </w:pPr>
      <w:r>
        <w:t xml:space="preserve">Start med at finde din skål og fyld den med 27 graders varmt vand </w:t>
      </w:r>
    </w:p>
    <w:p w14:paraId="34F008D1" w14:textId="4503099C" w:rsidR="2A9A3E9F" w:rsidRDefault="2A9A3E9F" w:rsidP="4E7CA7D7">
      <w:pPr>
        <w:pStyle w:val="Listeafsnit"/>
        <w:numPr>
          <w:ilvl w:val="0"/>
          <w:numId w:val="1"/>
        </w:numPr>
      </w:pPr>
      <w:r>
        <w:t xml:space="preserve">Fyld dit måleglas med vand med samme </w:t>
      </w:r>
      <w:r w:rsidR="0CA7F859">
        <w:t>temperatur helt til toppen</w:t>
      </w:r>
    </w:p>
    <w:p w14:paraId="3D183DF8" w14:textId="1A9AA354" w:rsidR="65BAF529" w:rsidRDefault="65BAF529" w:rsidP="4E7CA7D7">
      <w:pPr>
        <w:pStyle w:val="Listeafsnit"/>
        <w:numPr>
          <w:ilvl w:val="0"/>
          <w:numId w:val="1"/>
        </w:numPr>
      </w:pPr>
      <w:r>
        <w:t xml:space="preserve">Sæt måleglasset ned i din skål med vand (sørg for at du ikke mister for meget vand) </w:t>
      </w:r>
    </w:p>
    <w:p w14:paraId="2A2234E5" w14:textId="5B5B4B2F" w:rsidR="00563D1B" w:rsidRDefault="00563D1B" w:rsidP="4E7CA7D7">
      <w:pPr>
        <w:pStyle w:val="Listeafsnit"/>
        <w:numPr>
          <w:ilvl w:val="0"/>
          <w:numId w:val="1"/>
        </w:numPr>
      </w:pPr>
      <w:r>
        <w:t>v</w:t>
      </w:r>
      <w:r w:rsidR="005D4502">
        <w:t>ej</w:t>
      </w:r>
      <w:r>
        <w:t xml:space="preserve"> </w:t>
      </w:r>
      <w:r w:rsidR="002A2D56">
        <w:t>lighteren</w:t>
      </w:r>
      <w:r>
        <w:t xml:space="preserve"> på vægten </w:t>
      </w:r>
      <w:r w:rsidR="00493050">
        <w:t>og notere vægten</w:t>
      </w:r>
    </w:p>
    <w:p w14:paraId="4FBF2191" w14:textId="346CEBA2" w:rsidR="4E7CA7D7" w:rsidRDefault="00062518" w:rsidP="4E7CA7D7">
      <w:pPr>
        <w:pStyle w:val="Listeafsnit"/>
        <w:numPr>
          <w:ilvl w:val="0"/>
          <w:numId w:val="1"/>
        </w:numPr>
      </w:pPr>
      <w:r>
        <w:t xml:space="preserve">tænd for lighteren under vandet under </w:t>
      </w:r>
      <w:r w:rsidR="007257D9">
        <w:t xml:space="preserve">måleglasset </w:t>
      </w:r>
      <w:r w:rsidR="00C65513">
        <w:t xml:space="preserve">og fyld glasset </w:t>
      </w:r>
      <w:r w:rsidR="006074C6">
        <w:t xml:space="preserve">og fyld glasset med lightergas </w:t>
      </w:r>
      <w:r w:rsidR="00571624">
        <w:t>indtil at vandet når ned på 100ml</w:t>
      </w:r>
    </w:p>
    <w:p w14:paraId="26E37564" w14:textId="3EDDF951" w:rsidR="001C6B77" w:rsidRDefault="004C4124" w:rsidP="4E7CA7D7">
      <w:pPr>
        <w:pStyle w:val="Listeafsnit"/>
        <w:numPr>
          <w:ilvl w:val="0"/>
          <w:numId w:val="1"/>
        </w:numPr>
      </w:pPr>
      <w:r>
        <w:t>efter lighteren er blevet brugt til at fyldt måleglasset, tør så</w:t>
      </w:r>
      <w:r w:rsidR="00885F61">
        <w:t xml:space="preserve"> lighteren og</w:t>
      </w:r>
      <w:r w:rsidR="00493050">
        <w:t xml:space="preserve"> vej </w:t>
      </w:r>
      <w:r>
        <w:t>den</w:t>
      </w:r>
      <w:r w:rsidR="00537635">
        <w:t xml:space="preserve"> og </w:t>
      </w:r>
      <w:r w:rsidR="00494C2C">
        <w:t>noter</w:t>
      </w:r>
      <w:r w:rsidR="00537635">
        <w:t xml:space="preserve"> der </w:t>
      </w:r>
      <w:proofErr w:type="gramStart"/>
      <w:r w:rsidR="00537635">
        <w:t xml:space="preserve">efter </w:t>
      </w:r>
      <w:r w:rsidR="00494C2C">
        <w:t xml:space="preserve"> vægten</w:t>
      </w:r>
      <w:proofErr w:type="gramEnd"/>
      <w:r w:rsidR="00494C2C">
        <w:t xml:space="preserve"> </w:t>
      </w:r>
      <w:r w:rsidR="002A1CA7">
        <w:t>ned</w:t>
      </w:r>
      <w:r w:rsidR="00494C2C">
        <w:t xml:space="preserve"> </w:t>
      </w:r>
    </w:p>
    <w:p w14:paraId="28EBA2AD" w14:textId="3164CB4A" w:rsidR="0018360C" w:rsidRDefault="00DD41C4" w:rsidP="4E7CA7D7">
      <w:pPr>
        <w:pStyle w:val="Listeafsnit"/>
        <w:numPr>
          <w:ilvl w:val="0"/>
          <w:numId w:val="1"/>
        </w:numPr>
      </w:pPr>
      <w:r>
        <w:t>gør der eft</w:t>
      </w:r>
      <w:r w:rsidR="00A6388E">
        <w:t>er det samme men bare med vand</w:t>
      </w:r>
      <w:r w:rsidR="00FE785E">
        <w:t xml:space="preserve"> der er 14 grader varmt i stedet for 27 grader </w:t>
      </w:r>
    </w:p>
    <w:p w14:paraId="1CE1530B" w14:textId="152D3F98" w:rsidR="0029605C" w:rsidRPr="002C0FAF" w:rsidRDefault="0029605C" w:rsidP="00D809B7"/>
    <w:p w14:paraId="50036B8E" w14:textId="77777777" w:rsidR="0065295A" w:rsidRPr="0065295A" w:rsidRDefault="0065295A"/>
    <w:p w14:paraId="458AE93A" w14:textId="77777777" w:rsidR="0065295A" w:rsidRDefault="0065295A">
      <w:pPr>
        <w:rPr>
          <w:b/>
          <w:bCs/>
        </w:rPr>
      </w:pPr>
    </w:p>
    <w:p w14:paraId="03D62807" w14:textId="38DE5C62" w:rsidR="001257CF" w:rsidRDefault="00EB0B75">
      <w:pPr>
        <w:rPr>
          <w:b/>
          <w:bCs/>
        </w:rPr>
      </w:pPr>
      <w:r>
        <w:rPr>
          <w:b/>
          <w:bCs/>
        </w:rPr>
        <w:t>Resultater:</w:t>
      </w:r>
    </w:p>
    <w:p w14:paraId="47FA09B8" w14:textId="006F84B8" w:rsidR="00EB0B75" w:rsidRDefault="00EB0B75">
      <w:pPr>
        <w:rPr>
          <w:b/>
          <w:bCs/>
        </w:rPr>
      </w:pPr>
      <w:r>
        <w:rPr>
          <w:b/>
          <w:bCs/>
        </w:rPr>
        <w:t>Forsøg 1:</w:t>
      </w:r>
    </w:p>
    <w:p w14:paraId="0E5B0899" w14:textId="77777777" w:rsidR="00EB0B75" w:rsidRDefault="00EB0B75" w:rsidP="00EB0B75">
      <w:r>
        <w:t>Temperatur af vandet i baljen = 27 garder celsius</w:t>
      </w:r>
    </w:p>
    <w:p w14:paraId="320BA459" w14:textId="4853E9BB" w:rsidR="00EB0B75" w:rsidRDefault="00EB0B75" w:rsidP="00EB0B75">
      <w:r>
        <w:t>Trykket af lokalet = 1017,6 mbar = 1,0176 bar</w:t>
      </w:r>
    </w:p>
    <w:p w14:paraId="45021DE5" w14:textId="0E3A8C97" w:rsidR="00722B0D" w:rsidRDefault="00EB0B75" w:rsidP="00722B0D">
      <w:r>
        <w:t>Lighter vægt før eksperiment = 16,89 gram</w:t>
      </w:r>
      <w:r>
        <w:tab/>
      </w:r>
    </w:p>
    <w:p w14:paraId="03ACBCAF" w14:textId="03ED632B" w:rsidR="00EB0B75" w:rsidRPr="007521B4" w:rsidRDefault="00EB0B75" w:rsidP="00722B0D">
      <w:r>
        <w:t>Lighter vægt efter eksperiment = 16,79 gram</w:t>
      </w:r>
    </w:p>
    <w:p w14:paraId="5D7BFEE1" w14:textId="77777777" w:rsidR="00D809B7" w:rsidRDefault="00D809B7">
      <w:pPr>
        <w:rPr>
          <w:b/>
          <w:bCs/>
        </w:rPr>
      </w:pPr>
    </w:p>
    <w:p w14:paraId="5FA66AC6" w14:textId="27F5CB0C" w:rsidR="00EB0B75" w:rsidRDefault="00EB0B75">
      <w:pPr>
        <w:rPr>
          <w:b/>
          <w:bCs/>
        </w:rPr>
      </w:pPr>
      <w:r>
        <w:rPr>
          <w:b/>
          <w:bCs/>
        </w:rPr>
        <w:t>Forsøg 2:</w:t>
      </w:r>
    </w:p>
    <w:p w14:paraId="02B4F446" w14:textId="3C301216" w:rsidR="00722B0D" w:rsidRPr="00722B0D" w:rsidRDefault="00722B0D">
      <w:pPr>
        <w:rPr>
          <w:rFonts w:eastAsiaTheme="minorEastAsia"/>
        </w:rPr>
      </w:pPr>
      <w:r>
        <w:rPr>
          <w:rFonts w:eastAsiaTheme="minorEastAsia"/>
        </w:rPr>
        <w:t>Vandets temperatur før eksperiment = 14 grader</w:t>
      </w:r>
    </w:p>
    <w:p w14:paraId="3557ED13" w14:textId="77777777" w:rsidR="00EB0B75" w:rsidRDefault="00EB0B75" w:rsidP="00EB0B75">
      <w:pPr>
        <w:rPr>
          <w:rFonts w:eastAsiaTheme="minorEastAsia"/>
        </w:rPr>
      </w:pPr>
      <w:r>
        <w:rPr>
          <w:rFonts w:eastAsiaTheme="minorEastAsia"/>
        </w:rPr>
        <w:t>Trykket af lokalet = 1017,6 mbar = 1,0176 bar</w:t>
      </w:r>
    </w:p>
    <w:p w14:paraId="092EC0E1" w14:textId="77777777" w:rsidR="00EB0B75" w:rsidRDefault="00EB0B75" w:rsidP="00EB0B75">
      <w:pPr>
        <w:rPr>
          <w:rFonts w:eastAsiaTheme="minorEastAsia"/>
        </w:rPr>
      </w:pPr>
      <w:r>
        <w:rPr>
          <w:rFonts w:eastAsiaTheme="minorEastAsia"/>
        </w:rPr>
        <w:t>Lighter vægt før eksperiment = 16,65 gram</w:t>
      </w:r>
    </w:p>
    <w:p w14:paraId="61AA3C72" w14:textId="77777777" w:rsidR="00EB0B75" w:rsidRDefault="00EB0B75" w:rsidP="00EB0B75">
      <w:pPr>
        <w:rPr>
          <w:rFonts w:eastAsiaTheme="minorEastAsia"/>
        </w:rPr>
      </w:pPr>
      <w:r>
        <w:rPr>
          <w:rFonts w:eastAsiaTheme="minorEastAsia"/>
        </w:rPr>
        <w:t>Lighter vægt efter eksperiment = 16,48 gram</w:t>
      </w:r>
    </w:p>
    <w:p w14:paraId="54C59424" w14:textId="3AD10E3B" w:rsidR="00EB0B75" w:rsidRDefault="00EB0B75">
      <w:pPr>
        <w:rPr>
          <w:rFonts w:eastAsiaTheme="minorEastAsia"/>
        </w:rPr>
      </w:pPr>
    </w:p>
    <w:p w14:paraId="58459A0C" w14:textId="51782E51" w:rsidR="0065295A" w:rsidRDefault="0065295A">
      <w:pPr>
        <w:rPr>
          <w:rFonts w:eastAsiaTheme="minorEastAsia"/>
        </w:rPr>
      </w:pPr>
    </w:p>
    <w:p w14:paraId="36ACE84F" w14:textId="502D88E1" w:rsidR="0065295A" w:rsidRPr="00EA3E0A" w:rsidRDefault="00EA3E0A">
      <w:pPr>
        <w:rPr>
          <w:rFonts w:eastAsiaTheme="minorEastAsia"/>
          <w:b/>
          <w:bCs/>
        </w:rPr>
      </w:pPr>
      <w:r w:rsidRPr="00EA3E0A">
        <w:rPr>
          <w:rFonts w:eastAsiaTheme="minorEastAsia"/>
          <w:b/>
          <w:bCs/>
        </w:rPr>
        <w:t>Resultatbehandling:</w:t>
      </w:r>
    </w:p>
    <w:p w14:paraId="4777E378" w14:textId="609C8DDC" w:rsidR="0065295A" w:rsidRPr="00EA3E0A" w:rsidRDefault="00EA3E0A">
      <w:r>
        <w:t>Vi bruger idealgasloven til at regne stofmængden</w:t>
      </w:r>
    </w:p>
    <w:p w14:paraId="362C0B9B" w14:textId="1515902A" w:rsidR="007521B4" w:rsidRPr="007521B4" w:rsidRDefault="007521B4" w:rsidP="45525EC6">
      <w:pPr>
        <w:rPr>
          <w:rFonts w:ascii="Calibri" w:eastAsia="Calibri" w:hAnsi="Calibri" w:cs="Calibri"/>
        </w:rPr>
      </w:pPr>
      <w:r w:rsidRPr="45525EC6">
        <w:rPr>
          <w:b/>
          <w:bCs/>
        </w:rPr>
        <w:t>Forsøg 1:</w:t>
      </w:r>
      <w:r w:rsidR="7DA3DB65" w:rsidRPr="45525EC6">
        <w:rPr>
          <w:b/>
          <w:bCs/>
        </w:rPr>
        <w:t xml:space="preserve"> lightergas </w:t>
      </w:r>
      <w:r w:rsidR="7DA3DB65" w:rsidRPr="45525EC6">
        <w:rPr>
          <w:rFonts w:ascii="Arial" w:eastAsia="Arial" w:hAnsi="Arial" w:cs="Arial"/>
          <w:color w:val="202124"/>
          <w:sz w:val="24"/>
          <w:szCs w:val="24"/>
        </w:rPr>
        <w:t>C₄H₁₀</w:t>
      </w:r>
    </w:p>
    <w:p w14:paraId="042FAD13" w14:textId="63C19E9F" w:rsidR="00F37F6E" w:rsidRPr="00D55499" w:rsidRDefault="00D55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1,0176·100=n·0,083·(27+273)</m:t>
          </m:r>
        </m:oMath>
      </m:oMathPara>
    </w:p>
    <w:p w14:paraId="15EF2643" w14:textId="2C4A81B7" w:rsidR="00D55499" w:rsidRDefault="00D55499" w:rsidP="00D55499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n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415F14EF" w14:textId="2EFCC831" w:rsidR="00D55499" w:rsidRPr="00D55499" w:rsidRDefault="00D55499" w:rsidP="00D55499">
      <w:pPr>
        <w:ind w:left="2608" w:firstLine="130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n=4,087</m:t>
        </m:r>
      </m:oMath>
      <w:r>
        <w:rPr>
          <w:rFonts w:eastAsiaTheme="minorEastAsia"/>
        </w:rPr>
        <w:t>m</w:t>
      </w:r>
      <w:r w:rsidR="00AA18FA">
        <w:rPr>
          <w:rFonts w:eastAsiaTheme="minorEastAsia"/>
        </w:rPr>
        <w:t xml:space="preserve">l </w:t>
      </w:r>
    </w:p>
    <w:p w14:paraId="55821A8E" w14:textId="0C88B5A4" w:rsidR="00D55499" w:rsidRPr="00D55499" w:rsidRDefault="006E0974" w:rsidP="00D5549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4,087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≈0,004087l</m:t>
          </m:r>
        </m:oMath>
      </m:oMathPara>
    </w:p>
    <w:p w14:paraId="73ACFCE3" w14:textId="4AD06E1E" w:rsidR="00D55499" w:rsidRDefault="00D55499" w:rsidP="00D55499">
      <w:pPr>
        <w:rPr>
          <w:rFonts w:eastAsiaTheme="minorEastAsia"/>
        </w:rPr>
      </w:pPr>
      <w:r>
        <w:rPr>
          <w:rFonts w:eastAsiaTheme="minorEastAsia"/>
        </w:rPr>
        <w:t>Opg.4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D55499" w14:paraId="3EDB540E" w14:textId="77777777" w:rsidTr="00D55499">
        <w:tc>
          <w:tcPr>
            <w:tcW w:w="1925" w:type="dxa"/>
          </w:tcPr>
          <w:p w14:paraId="27B66685" w14:textId="2B1E4F83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T(gas)</w:t>
            </w:r>
          </w:p>
        </w:tc>
        <w:tc>
          <w:tcPr>
            <w:tcW w:w="1925" w:type="dxa"/>
          </w:tcPr>
          <w:p w14:paraId="1B87B604" w14:textId="7425089F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P(gas)</w:t>
            </w:r>
          </w:p>
        </w:tc>
        <w:tc>
          <w:tcPr>
            <w:tcW w:w="1926" w:type="dxa"/>
          </w:tcPr>
          <w:p w14:paraId="405E65AF" w14:textId="5EE696B7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N(gas)</w:t>
            </w:r>
          </w:p>
        </w:tc>
        <w:tc>
          <w:tcPr>
            <w:tcW w:w="1926" w:type="dxa"/>
          </w:tcPr>
          <w:p w14:paraId="006FC731" w14:textId="2ECC75F4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m(gas)</w:t>
            </w:r>
          </w:p>
        </w:tc>
        <w:tc>
          <w:tcPr>
            <w:tcW w:w="1926" w:type="dxa"/>
          </w:tcPr>
          <w:p w14:paraId="5B394365" w14:textId="015A857A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M(gas)</w:t>
            </w:r>
          </w:p>
        </w:tc>
      </w:tr>
      <w:tr w:rsidR="00D55499" w14:paraId="6EC03E7E" w14:textId="77777777" w:rsidTr="00D55499">
        <w:tc>
          <w:tcPr>
            <w:tcW w:w="1925" w:type="dxa"/>
          </w:tcPr>
          <w:p w14:paraId="7F3484A2" w14:textId="3B322427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27 grader celsius</w:t>
            </w:r>
          </w:p>
        </w:tc>
        <w:tc>
          <w:tcPr>
            <w:tcW w:w="1925" w:type="dxa"/>
          </w:tcPr>
          <w:p w14:paraId="1CD13C1B" w14:textId="66796662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1,0176 bar</w:t>
            </w:r>
          </w:p>
        </w:tc>
        <w:tc>
          <w:tcPr>
            <w:tcW w:w="1926" w:type="dxa"/>
          </w:tcPr>
          <w:p w14:paraId="21FB9806" w14:textId="36FDCA8B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0,004 </w:t>
            </w:r>
            <w:r w:rsidR="00D94884">
              <w:rPr>
                <w:rFonts w:eastAsiaTheme="minorEastAsia"/>
              </w:rPr>
              <w:t>mol</w:t>
            </w:r>
          </w:p>
        </w:tc>
        <w:tc>
          <w:tcPr>
            <w:tcW w:w="1926" w:type="dxa"/>
          </w:tcPr>
          <w:p w14:paraId="4C03EB35" w14:textId="657597FE" w:rsidR="00D55499" w:rsidRDefault="00D55499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0,10 g</w:t>
            </w:r>
          </w:p>
        </w:tc>
        <w:tc>
          <w:tcPr>
            <w:tcW w:w="1926" w:type="dxa"/>
          </w:tcPr>
          <w:p w14:paraId="4D631F9A" w14:textId="32048875" w:rsidR="00D55499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0,1/0,004 = 25 g/mol</w:t>
            </w:r>
          </w:p>
        </w:tc>
      </w:tr>
    </w:tbl>
    <w:p w14:paraId="547E5567" w14:textId="0D9F259D" w:rsidR="000A0D82" w:rsidRDefault="000A0D82" w:rsidP="00D55499">
      <w:pPr>
        <w:rPr>
          <w:rFonts w:eastAsiaTheme="minorEastAsia"/>
        </w:rPr>
      </w:pPr>
    </w:p>
    <w:p w14:paraId="2D72BFAB" w14:textId="46ACAF5A" w:rsidR="000A0D82" w:rsidRDefault="000A0D82" w:rsidP="45525EC6">
      <w:pPr>
        <w:rPr>
          <w:rFonts w:ascii="Calibri" w:eastAsia="Calibri" w:hAnsi="Calibri" w:cs="Calibri"/>
        </w:rPr>
      </w:pPr>
      <w:r w:rsidRPr="45525EC6">
        <w:rPr>
          <w:rFonts w:eastAsiaTheme="minorEastAsia"/>
        </w:rPr>
        <w:t>Forsøg 2:</w:t>
      </w:r>
      <w:r w:rsidR="7EF67629" w:rsidRPr="45525EC6">
        <w:rPr>
          <w:rFonts w:eastAsiaTheme="minorEastAsia"/>
        </w:rPr>
        <w:t xml:space="preserve"> Lightergas </w:t>
      </w:r>
      <w:r w:rsidR="7EF67629" w:rsidRPr="45525EC6">
        <w:rPr>
          <w:rFonts w:ascii="Arial" w:eastAsia="Arial" w:hAnsi="Arial" w:cs="Arial"/>
          <w:color w:val="202124"/>
        </w:rPr>
        <w:t>C₄H₁₀</w:t>
      </w:r>
    </w:p>
    <w:p w14:paraId="5DF143DC" w14:textId="23CB3F91" w:rsidR="000A0D82" w:rsidRPr="000A0D82" w:rsidRDefault="000A0D82" w:rsidP="000A0D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1,0176·100=n·0,083·(14+273)</m:t>
          </m:r>
        </m:oMath>
      </m:oMathPara>
    </w:p>
    <w:p w14:paraId="47526755" w14:textId="150822A4" w:rsidR="000A0D82" w:rsidRDefault="000A0D82" w:rsidP="000A0D82">
      <w:pPr>
        <w:spacing w:after="40"/>
        <w:rPr>
          <w:rFonts w:eastAsiaTheme="minorEastAsia"/>
          <w:i/>
          <w:color w:val="808080"/>
          <w:sz w:val="16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sz w:val="32"/>
          </w:rPr>
          <m:t>⇕</m:t>
        </m:r>
      </m:oMath>
      <w:r>
        <w:rPr>
          <w:rFonts w:eastAsiaTheme="minorEastAsia"/>
          <w:sz w:val="32"/>
        </w:rPr>
        <w:tab/>
      </w:r>
      <w:r>
        <w:rPr>
          <w:rFonts w:eastAsiaTheme="minorEastAsia"/>
          <w:i/>
          <w:color w:val="808080"/>
          <w:sz w:val="16"/>
        </w:rPr>
        <w:t xml:space="preserve">Ligningen løses for n vha. </w:t>
      </w:r>
      <w:proofErr w:type="spellStart"/>
      <w:r>
        <w:rPr>
          <w:rFonts w:eastAsiaTheme="minorEastAsia"/>
          <w:i/>
          <w:color w:val="808080"/>
          <w:sz w:val="16"/>
        </w:rPr>
        <w:t>WordMat</w:t>
      </w:r>
      <w:proofErr w:type="spellEnd"/>
      <w:r>
        <w:rPr>
          <w:rFonts w:eastAsiaTheme="minorEastAsia"/>
          <w:i/>
          <w:color w:val="808080"/>
          <w:sz w:val="16"/>
        </w:rPr>
        <w:t xml:space="preserve">. </w:t>
      </w:r>
    </w:p>
    <w:p w14:paraId="7425B07C" w14:textId="517A3FE4" w:rsidR="000A0D82" w:rsidRDefault="000A0D82" w:rsidP="000A0D82">
      <w:pPr>
        <w:ind w:left="2608" w:firstLine="130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n=4,272</m:t>
        </m:r>
      </m:oMath>
      <w:r>
        <w:rPr>
          <w:rFonts w:eastAsiaTheme="minorEastAsia"/>
        </w:rPr>
        <w:t>ml</w:t>
      </w:r>
    </w:p>
    <w:p w14:paraId="59F201F7" w14:textId="6035A2BB" w:rsidR="000A0D82" w:rsidRPr="000A0D82" w:rsidRDefault="006E0974" w:rsidP="000A0D8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4,272</m:t>
              </m:r>
            </m:num>
            <m:den>
              <m:r>
                <w:rPr>
                  <w:rFonts w:ascii="Cambria Math" w:eastAsiaTheme="minorEastAsia" w:hAnsi="Cambria Math"/>
                </w:rPr>
                <m:t>1000</m:t>
              </m:r>
            </m:den>
          </m:f>
          <m:r>
            <w:rPr>
              <w:rFonts w:ascii="Cambria Math" w:eastAsiaTheme="minorEastAsia" w:hAnsi="Cambria Math"/>
            </w:rPr>
            <m:t>≈0,004272</m:t>
          </m:r>
        </m:oMath>
      </m:oMathPara>
    </w:p>
    <w:p w14:paraId="19048865" w14:textId="77777777" w:rsidR="000A0D82" w:rsidRDefault="000A0D82" w:rsidP="00D55499">
      <w:pPr>
        <w:rPr>
          <w:rFonts w:eastAsiaTheme="minorEastAsia"/>
        </w:rPr>
      </w:pPr>
    </w:p>
    <w:p w14:paraId="108AF911" w14:textId="3E81CDC1" w:rsidR="000A0D82" w:rsidRDefault="000A0D82" w:rsidP="00D55499">
      <w:pPr>
        <w:rPr>
          <w:rFonts w:eastAsiaTheme="minorEastAsia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A0D82" w14:paraId="6DCF28C9" w14:textId="77777777" w:rsidTr="000A0D82">
        <w:tc>
          <w:tcPr>
            <w:tcW w:w="1925" w:type="dxa"/>
          </w:tcPr>
          <w:p w14:paraId="0283DE74" w14:textId="3D3D6EA1" w:rsidR="000A0D82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T(gas)</w:t>
            </w:r>
          </w:p>
        </w:tc>
        <w:tc>
          <w:tcPr>
            <w:tcW w:w="1925" w:type="dxa"/>
          </w:tcPr>
          <w:p w14:paraId="17F9AB82" w14:textId="63223D2F" w:rsidR="000A0D82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P(gas)</w:t>
            </w:r>
          </w:p>
        </w:tc>
        <w:tc>
          <w:tcPr>
            <w:tcW w:w="1926" w:type="dxa"/>
          </w:tcPr>
          <w:p w14:paraId="603569E0" w14:textId="1D4666FE" w:rsidR="000A0D82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N(gas)</w:t>
            </w:r>
          </w:p>
        </w:tc>
        <w:tc>
          <w:tcPr>
            <w:tcW w:w="1926" w:type="dxa"/>
          </w:tcPr>
          <w:p w14:paraId="7C2BAA70" w14:textId="3B11E418" w:rsidR="000A0D82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M(gas)</w:t>
            </w:r>
          </w:p>
        </w:tc>
        <w:tc>
          <w:tcPr>
            <w:tcW w:w="1926" w:type="dxa"/>
          </w:tcPr>
          <w:p w14:paraId="32367264" w14:textId="14E1E09D" w:rsidR="000A0D82" w:rsidRDefault="000A0D82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M(gas)</w:t>
            </w:r>
          </w:p>
        </w:tc>
      </w:tr>
      <w:tr w:rsidR="000A0D82" w14:paraId="6F81BAFD" w14:textId="77777777" w:rsidTr="000A0D82">
        <w:tc>
          <w:tcPr>
            <w:tcW w:w="1925" w:type="dxa"/>
          </w:tcPr>
          <w:p w14:paraId="3F5CABA5" w14:textId="2B3C9000" w:rsidR="000A0D82" w:rsidRDefault="007521B4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 grader celsius</w:t>
            </w:r>
          </w:p>
        </w:tc>
        <w:tc>
          <w:tcPr>
            <w:tcW w:w="1925" w:type="dxa"/>
          </w:tcPr>
          <w:p w14:paraId="61319FE6" w14:textId="4EF55B60" w:rsidR="000A0D82" w:rsidRDefault="007521B4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1,0176 bar</w:t>
            </w:r>
          </w:p>
        </w:tc>
        <w:tc>
          <w:tcPr>
            <w:tcW w:w="1926" w:type="dxa"/>
          </w:tcPr>
          <w:p w14:paraId="47D014EB" w14:textId="13B21E51" w:rsidR="000A0D82" w:rsidRDefault="007521B4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0,0043</w:t>
            </w:r>
            <w:r w:rsidR="00E53933">
              <w:rPr>
                <w:rFonts w:eastAsiaTheme="minorEastAsia"/>
              </w:rPr>
              <w:t xml:space="preserve"> mol</w:t>
            </w:r>
          </w:p>
        </w:tc>
        <w:tc>
          <w:tcPr>
            <w:tcW w:w="1926" w:type="dxa"/>
          </w:tcPr>
          <w:p w14:paraId="14BF5776" w14:textId="157F97A0" w:rsidR="000A0D82" w:rsidRDefault="007521B4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0,17</w:t>
            </w:r>
            <w:r w:rsidR="00E53933">
              <w:rPr>
                <w:rFonts w:eastAsiaTheme="minorEastAsia"/>
              </w:rPr>
              <w:t xml:space="preserve"> g</w:t>
            </w:r>
          </w:p>
        </w:tc>
        <w:tc>
          <w:tcPr>
            <w:tcW w:w="1926" w:type="dxa"/>
          </w:tcPr>
          <w:p w14:paraId="0B8B066A" w14:textId="43EEF565" w:rsidR="000A0D82" w:rsidRDefault="007521B4" w:rsidP="00D554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0,17/0,0043 = 39,53 g/mol</w:t>
            </w:r>
          </w:p>
        </w:tc>
      </w:tr>
    </w:tbl>
    <w:p w14:paraId="14BF3105" w14:textId="4D137065" w:rsidR="000A0D82" w:rsidRPr="00F20021" w:rsidRDefault="00EA3E0A" w:rsidP="00D55499">
      <w:pPr>
        <w:rPr>
          <w:rFonts w:eastAsiaTheme="minorEastAsia"/>
          <w:b/>
          <w:bCs/>
        </w:rPr>
      </w:pPr>
      <w:r w:rsidRPr="00F20021">
        <w:rPr>
          <w:rFonts w:eastAsiaTheme="minorEastAsia"/>
          <w:b/>
          <w:bCs/>
        </w:rPr>
        <w:t>Disku</w:t>
      </w:r>
      <w:r w:rsidR="00F20021" w:rsidRPr="00F20021">
        <w:rPr>
          <w:rFonts w:eastAsiaTheme="minorEastAsia"/>
          <w:b/>
          <w:bCs/>
        </w:rPr>
        <w:t>ssion:</w:t>
      </w:r>
    </w:p>
    <w:p w14:paraId="0CF988CD" w14:textId="230B6206" w:rsidR="00F20021" w:rsidRDefault="00181074" w:rsidP="00D55499">
      <w:pPr>
        <w:rPr>
          <w:rFonts w:eastAsiaTheme="minorEastAsia"/>
        </w:rPr>
      </w:pPr>
      <w:r>
        <w:rPr>
          <w:rFonts w:eastAsiaTheme="minorEastAsia"/>
        </w:rPr>
        <w:t>Ud fra de</w:t>
      </w:r>
      <w:r w:rsidR="004C00BF">
        <w:rPr>
          <w:rFonts w:eastAsiaTheme="minorEastAsia"/>
        </w:rPr>
        <w:t xml:space="preserve"> forsøg og beregninger der er blevet </w:t>
      </w:r>
      <w:r w:rsidR="00C4337E">
        <w:rPr>
          <w:rFonts w:eastAsiaTheme="minorEastAsia"/>
        </w:rPr>
        <w:t>udført,</w:t>
      </w:r>
      <w:r w:rsidR="004C00BF">
        <w:rPr>
          <w:rFonts w:eastAsiaTheme="minorEastAsia"/>
        </w:rPr>
        <w:t xml:space="preserve"> kan man </w:t>
      </w:r>
      <w:r w:rsidR="007639A9">
        <w:rPr>
          <w:rFonts w:eastAsiaTheme="minorEastAsia"/>
        </w:rPr>
        <w:t>bedømme</w:t>
      </w:r>
      <w:r w:rsidR="00636D30">
        <w:rPr>
          <w:rFonts w:eastAsiaTheme="minorEastAsia"/>
        </w:rPr>
        <w:t xml:space="preserve"> m</w:t>
      </w:r>
      <w:r w:rsidR="00AC10C2">
        <w:rPr>
          <w:rFonts w:eastAsiaTheme="minorEastAsia"/>
        </w:rPr>
        <w:t xml:space="preserve">ængden af </w:t>
      </w:r>
      <w:r w:rsidR="00781C1D">
        <w:rPr>
          <w:rFonts w:eastAsiaTheme="minorEastAsia"/>
        </w:rPr>
        <w:t>gas</w:t>
      </w:r>
      <w:r w:rsidR="00437B85">
        <w:rPr>
          <w:rFonts w:eastAsiaTheme="minorEastAsia"/>
        </w:rPr>
        <w:t xml:space="preserve">sen </w:t>
      </w:r>
      <w:r w:rsidR="00781C1D">
        <w:rPr>
          <w:rFonts w:eastAsiaTheme="minorEastAsia"/>
        </w:rPr>
        <w:t xml:space="preserve">udlet i </w:t>
      </w:r>
      <w:r w:rsidR="007639A9">
        <w:rPr>
          <w:rFonts w:eastAsiaTheme="minorEastAsia"/>
        </w:rPr>
        <w:t xml:space="preserve">de to forsøg </w:t>
      </w:r>
      <w:r w:rsidR="00437B85">
        <w:rPr>
          <w:rFonts w:eastAsiaTheme="minorEastAsia"/>
        </w:rPr>
        <w:t>og den molarmasse af lightergassen</w:t>
      </w:r>
      <w:r w:rsidR="000734DF">
        <w:rPr>
          <w:rFonts w:eastAsiaTheme="minorEastAsia"/>
        </w:rPr>
        <w:t>.</w:t>
      </w:r>
      <w:r w:rsidR="004A4772">
        <w:rPr>
          <w:rFonts w:eastAsiaTheme="minorEastAsia"/>
        </w:rPr>
        <w:t xml:space="preserve"> </w:t>
      </w:r>
      <w:r w:rsidR="000734DF">
        <w:rPr>
          <w:rFonts w:eastAsiaTheme="minorEastAsia"/>
        </w:rPr>
        <w:t>V</w:t>
      </w:r>
      <w:r w:rsidR="0083474D">
        <w:rPr>
          <w:rFonts w:eastAsiaTheme="minorEastAsia"/>
        </w:rPr>
        <w:t>ed forsøg et var temperaturen 27 grader celsius</w:t>
      </w:r>
      <w:r w:rsidR="00814E94">
        <w:rPr>
          <w:rFonts w:eastAsiaTheme="minorEastAsia"/>
        </w:rPr>
        <w:t xml:space="preserve"> og </w:t>
      </w:r>
      <w:r w:rsidR="00CD2BAA">
        <w:rPr>
          <w:rFonts w:eastAsiaTheme="minorEastAsia"/>
        </w:rPr>
        <w:t>vi kun</w:t>
      </w:r>
      <w:r w:rsidR="00564EC0">
        <w:rPr>
          <w:rFonts w:eastAsiaTheme="minorEastAsia"/>
        </w:rPr>
        <w:t>n</w:t>
      </w:r>
      <w:r w:rsidR="00CD2BAA">
        <w:rPr>
          <w:rFonts w:eastAsiaTheme="minorEastAsia"/>
        </w:rPr>
        <w:t>e beregne den molarmasse til at være</w:t>
      </w:r>
      <w:r w:rsidR="00564EC0">
        <w:rPr>
          <w:rFonts w:eastAsiaTheme="minorEastAsia"/>
        </w:rPr>
        <w:t xml:space="preserve"> 25</w:t>
      </w:r>
      <w:r w:rsidR="00723484">
        <w:rPr>
          <w:rFonts w:eastAsiaTheme="minorEastAsia"/>
        </w:rPr>
        <w:t xml:space="preserve"> g/m</w:t>
      </w:r>
      <w:r w:rsidR="000734DF">
        <w:rPr>
          <w:rFonts w:eastAsiaTheme="minorEastAsia"/>
        </w:rPr>
        <w:t>,</w:t>
      </w:r>
      <w:r w:rsidR="00723484">
        <w:rPr>
          <w:rFonts w:eastAsiaTheme="minorEastAsia"/>
        </w:rPr>
        <w:t xml:space="preserve"> o</w:t>
      </w:r>
      <w:r w:rsidR="000734DF">
        <w:rPr>
          <w:rFonts w:eastAsiaTheme="minorEastAsia"/>
        </w:rPr>
        <w:t>g ved</w:t>
      </w:r>
      <w:r w:rsidR="00723484">
        <w:rPr>
          <w:rFonts w:eastAsiaTheme="minorEastAsia"/>
        </w:rPr>
        <w:t xml:space="preserve"> forsøg 2 var temperaturen 14 grader celsius og vi kunne beregne den molarmasse til at være 39,53 g/m</w:t>
      </w:r>
      <w:r w:rsidR="000734DF">
        <w:rPr>
          <w:rFonts w:eastAsiaTheme="minorEastAsia"/>
        </w:rPr>
        <w:t>.</w:t>
      </w:r>
    </w:p>
    <w:p w14:paraId="4E4C5604" w14:textId="1A6E0BB6" w:rsidR="00F20021" w:rsidRDefault="00863A9C" w:rsidP="00D55499">
      <w:pPr>
        <w:rPr>
          <w:rFonts w:eastAsiaTheme="minorEastAsia"/>
        </w:rPr>
      </w:pPr>
      <w:r>
        <w:rPr>
          <w:rFonts w:eastAsiaTheme="minorEastAsia"/>
        </w:rPr>
        <w:t xml:space="preserve">Ud fra dette har man molarmassen af de to forsøg og </w:t>
      </w:r>
      <w:r w:rsidR="00562D44">
        <w:rPr>
          <w:rFonts w:eastAsiaTheme="minorEastAsia"/>
        </w:rPr>
        <w:t>ud fra</w:t>
      </w:r>
      <w:r>
        <w:rPr>
          <w:rFonts w:eastAsiaTheme="minorEastAsia"/>
        </w:rPr>
        <w:t xml:space="preserve"> </w:t>
      </w:r>
      <w:r w:rsidR="00EE423A">
        <w:rPr>
          <w:rFonts w:eastAsiaTheme="minorEastAsia"/>
        </w:rPr>
        <w:t>den mængde</w:t>
      </w:r>
      <w:r>
        <w:rPr>
          <w:rFonts w:eastAsiaTheme="minorEastAsia"/>
        </w:rPr>
        <w:t xml:space="preserve"> af gas der blev udlet til </w:t>
      </w:r>
      <w:r w:rsidR="00562D44">
        <w:rPr>
          <w:rFonts w:eastAsiaTheme="minorEastAsia"/>
        </w:rPr>
        <w:t>at fylde måleglasset til 100</w:t>
      </w:r>
      <w:r w:rsidR="00EE423A">
        <w:rPr>
          <w:rFonts w:eastAsiaTheme="minorEastAsia"/>
        </w:rPr>
        <w:t>ml kan</w:t>
      </w:r>
      <w:r w:rsidR="00196CFF">
        <w:rPr>
          <w:rFonts w:eastAsiaTheme="minorEastAsia"/>
        </w:rPr>
        <w:t xml:space="preserve"> man se at mængden </w:t>
      </w:r>
      <w:r w:rsidR="00B913EF">
        <w:rPr>
          <w:rFonts w:eastAsiaTheme="minorEastAsia"/>
        </w:rPr>
        <w:t xml:space="preserve">af lightergas der skal bruge til at fylde 100ml er afhængig af temperaturen af gassen </w:t>
      </w:r>
      <w:r w:rsidR="006C52A3">
        <w:rPr>
          <w:rFonts w:eastAsiaTheme="minorEastAsia"/>
        </w:rPr>
        <w:t xml:space="preserve">og at man bruger mere gas </w:t>
      </w:r>
      <w:r w:rsidR="00E77CB0">
        <w:rPr>
          <w:rFonts w:eastAsiaTheme="minorEastAsia"/>
        </w:rPr>
        <w:t xml:space="preserve">det </w:t>
      </w:r>
      <w:r w:rsidR="00EE423A">
        <w:rPr>
          <w:rFonts w:eastAsiaTheme="minorEastAsia"/>
        </w:rPr>
        <w:t>koldere gassen er</w:t>
      </w:r>
      <w:r w:rsidR="00EE394D">
        <w:rPr>
          <w:rFonts w:eastAsiaTheme="minorEastAsia"/>
        </w:rPr>
        <w:t>.</w:t>
      </w:r>
    </w:p>
    <w:p w14:paraId="44D25DD7" w14:textId="2B1E19BD" w:rsidR="00EE394D" w:rsidRDefault="00EE394D" w:rsidP="00D55499">
      <w:pPr>
        <w:rPr>
          <w:rFonts w:eastAsiaTheme="minorEastAsia"/>
        </w:rPr>
      </w:pPr>
      <w:r>
        <w:rPr>
          <w:rFonts w:eastAsiaTheme="minorEastAsia"/>
        </w:rPr>
        <w:t xml:space="preserve">man kan selvfølgelig ikke være helt sikker da der kun var 2 forsøg og hvis man skulle have mere præcise </w:t>
      </w:r>
      <w:r w:rsidR="004871E4">
        <w:rPr>
          <w:rFonts w:eastAsiaTheme="minorEastAsia"/>
        </w:rPr>
        <w:t>resultater,</w:t>
      </w:r>
      <w:r w:rsidR="00070E99">
        <w:rPr>
          <w:rFonts w:eastAsiaTheme="minorEastAsia"/>
        </w:rPr>
        <w:t xml:space="preserve"> </w:t>
      </w:r>
      <w:r w:rsidR="00F8290E">
        <w:rPr>
          <w:rFonts w:eastAsiaTheme="minorEastAsia"/>
        </w:rPr>
        <w:t>skulle man</w:t>
      </w:r>
      <w:r w:rsidR="008E5C8F">
        <w:rPr>
          <w:rFonts w:eastAsiaTheme="minorEastAsia"/>
        </w:rPr>
        <w:t xml:space="preserve"> nok bruge 2 af vær da </w:t>
      </w:r>
      <w:r w:rsidR="00042797">
        <w:rPr>
          <w:rFonts w:eastAsiaTheme="minorEastAsia"/>
        </w:rPr>
        <w:t xml:space="preserve">lighteren måske </w:t>
      </w:r>
      <w:r w:rsidR="00DB4995">
        <w:rPr>
          <w:rFonts w:eastAsiaTheme="minorEastAsia"/>
        </w:rPr>
        <w:t>kunne</w:t>
      </w:r>
      <w:r w:rsidR="00042797">
        <w:rPr>
          <w:rFonts w:eastAsiaTheme="minorEastAsia"/>
        </w:rPr>
        <w:t xml:space="preserve"> være utæt og udlede gas imens de ikke var i brug </w:t>
      </w:r>
      <w:r w:rsidR="006F3ACF">
        <w:rPr>
          <w:rFonts w:eastAsiaTheme="minorEastAsia"/>
        </w:rPr>
        <w:t xml:space="preserve">eller nåde i den stil men </w:t>
      </w:r>
      <w:r w:rsidR="00AD21F3">
        <w:rPr>
          <w:rFonts w:eastAsiaTheme="minorEastAsia"/>
        </w:rPr>
        <w:t>umiddelbart</w:t>
      </w:r>
      <w:r w:rsidR="006F3ACF">
        <w:rPr>
          <w:rFonts w:eastAsiaTheme="minorEastAsia"/>
        </w:rPr>
        <w:t xml:space="preserve"> ud fra disse </w:t>
      </w:r>
      <w:r w:rsidR="000C446E">
        <w:rPr>
          <w:rFonts w:eastAsiaTheme="minorEastAsia"/>
        </w:rPr>
        <w:t xml:space="preserve">forsøg er </w:t>
      </w:r>
      <w:r w:rsidR="00C72518">
        <w:rPr>
          <w:rFonts w:eastAsiaTheme="minorEastAsia"/>
        </w:rPr>
        <w:t xml:space="preserve">dette det </w:t>
      </w:r>
      <w:r w:rsidR="000C446E">
        <w:rPr>
          <w:rFonts w:eastAsiaTheme="minorEastAsia"/>
        </w:rPr>
        <w:t>v</w:t>
      </w:r>
      <w:r w:rsidR="00DB4995">
        <w:rPr>
          <w:rFonts w:eastAsiaTheme="minorEastAsia"/>
        </w:rPr>
        <w:t>i kan komme frem til</w:t>
      </w:r>
      <w:r w:rsidR="00C72518">
        <w:rPr>
          <w:rFonts w:eastAsiaTheme="minorEastAsia"/>
        </w:rPr>
        <w:t>.</w:t>
      </w:r>
    </w:p>
    <w:p w14:paraId="594265B1" w14:textId="2BACFF6B" w:rsidR="00F20021" w:rsidRDefault="00F20021" w:rsidP="00D55499">
      <w:pPr>
        <w:rPr>
          <w:rFonts w:eastAsiaTheme="minorEastAsia"/>
          <w:b/>
          <w:bCs/>
        </w:rPr>
      </w:pPr>
      <w:r w:rsidRPr="00F20021">
        <w:rPr>
          <w:rFonts w:eastAsiaTheme="minorEastAsia"/>
          <w:b/>
          <w:bCs/>
        </w:rPr>
        <w:lastRenderedPageBreak/>
        <w:t>Konklusion:</w:t>
      </w:r>
    </w:p>
    <w:p w14:paraId="4F07684A" w14:textId="0B76CD38" w:rsidR="00C72518" w:rsidRPr="00C72518" w:rsidRDefault="00C72518" w:rsidP="00D55499">
      <w:pPr>
        <w:rPr>
          <w:rFonts w:eastAsiaTheme="minorEastAsia"/>
        </w:rPr>
      </w:pPr>
      <w:r w:rsidRPr="00C72518">
        <w:rPr>
          <w:rFonts w:eastAsiaTheme="minorEastAsia"/>
        </w:rPr>
        <w:t xml:space="preserve">Det kan konkluderes at lightergassens </w:t>
      </w:r>
      <w:r>
        <w:rPr>
          <w:rFonts w:eastAsiaTheme="minorEastAsia"/>
        </w:rPr>
        <w:t xml:space="preserve">molarmasse ved </w:t>
      </w:r>
      <w:r w:rsidR="004871E4">
        <w:rPr>
          <w:rFonts w:eastAsiaTheme="minorEastAsia"/>
        </w:rPr>
        <w:t>temperaturen</w:t>
      </w:r>
      <w:r>
        <w:rPr>
          <w:rFonts w:eastAsiaTheme="minorEastAsia"/>
        </w:rPr>
        <w:t xml:space="preserve"> 27 </w:t>
      </w:r>
      <w:r w:rsidR="004871E4">
        <w:rPr>
          <w:rFonts w:eastAsiaTheme="minorEastAsia"/>
        </w:rPr>
        <w:t>grader</w:t>
      </w:r>
      <w:r>
        <w:rPr>
          <w:rFonts w:eastAsiaTheme="minorEastAsia"/>
        </w:rPr>
        <w:t xml:space="preserve"> celsius er 25 g/mol, og at </w:t>
      </w:r>
      <w:r w:rsidR="004871E4">
        <w:rPr>
          <w:rFonts w:eastAsiaTheme="minorEastAsia"/>
        </w:rPr>
        <w:t>lightergassens</w:t>
      </w:r>
      <w:r w:rsidR="007A5C8E">
        <w:rPr>
          <w:rFonts w:eastAsiaTheme="minorEastAsia"/>
        </w:rPr>
        <w:t xml:space="preserve"> molarmasse ved </w:t>
      </w:r>
      <w:r w:rsidR="004871E4">
        <w:rPr>
          <w:rFonts w:eastAsiaTheme="minorEastAsia"/>
        </w:rPr>
        <w:t>temperaturen</w:t>
      </w:r>
      <w:r w:rsidR="007A5C8E">
        <w:rPr>
          <w:rFonts w:eastAsiaTheme="minorEastAsia"/>
        </w:rPr>
        <w:t xml:space="preserve"> 14 grader celsius er</w:t>
      </w:r>
      <w:r w:rsidR="004871E4">
        <w:rPr>
          <w:rFonts w:eastAsiaTheme="minorEastAsia"/>
        </w:rPr>
        <w:t xml:space="preserve"> 39,53 g/mol</w:t>
      </w:r>
      <w:r w:rsidR="00645D17">
        <w:rPr>
          <w:rFonts w:eastAsiaTheme="minorEastAsia"/>
        </w:rPr>
        <w:t>.</w:t>
      </w:r>
    </w:p>
    <w:sectPr w:rsidR="00C72518" w:rsidRPr="00C72518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9BC68" w14:textId="77777777" w:rsidR="00DF116E" w:rsidRDefault="00DF116E" w:rsidP="00F37F6E">
      <w:pPr>
        <w:spacing w:after="0" w:line="240" w:lineRule="auto"/>
      </w:pPr>
      <w:r>
        <w:separator/>
      </w:r>
    </w:p>
  </w:endnote>
  <w:endnote w:type="continuationSeparator" w:id="0">
    <w:p w14:paraId="58D20EBE" w14:textId="77777777" w:rsidR="00DF116E" w:rsidRDefault="00DF116E" w:rsidP="00F37F6E">
      <w:pPr>
        <w:spacing w:after="0" w:line="240" w:lineRule="auto"/>
      </w:pPr>
      <w:r>
        <w:continuationSeparator/>
      </w:r>
    </w:p>
  </w:endnote>
  <w:endnote w:type="continuationNotice" w:id="1">
    <w:p w14:paraId="6020E6A0" w14:textId="77777777" w:rsidR="00DF116E" w:rsidRDefault="00DF11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AF77F" w14:textId="77777777" w:rsidR="00DF116E" w:rsidRDefault="00DF116E" w:rsidP="00F37F6E">
      <w:pPr>
        <w:spacing w:after="0" w:line="240" w:lineRule="auto"/>
      </w:pPr>
      <w:r>
        <w:separator/>
      </w:r>
    </w:p>
  </w:footnote>
  <w:footnote w:type="continuationSeparator" w:id="0">
    <w:p w14:paraId="5AF23D24" w14:textId="77777777" w:rsidR="00DF116E" w:rsidRDefault="00DF116E" w:rsidP="00F37F6E">
      <w:pPr>
        <w:spacing w:after="0" w:line="240" w:lineRule="auto"/>
      </w:pPr>
      <w:r>
        <w:continuationSeparator/>
      </w:r>
    </w:p>
  </w:footnote>
  <w:footnote w:type="continuationNotice" w:id="1">
    <w:p w14:paraId="6850B344" w14:textId="77777777" w:rsidR="00DF116E" w:rsidRDefault="00DF11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C1B8F" w14:textId="4ACBDB32" w:rsidR="001F07E3" w:rsidRDefault="001F07E3" w:rsidP="001F07E3">
    <w:pPr>
      <w:pStyle w:val="Sidehoved"/>
    </w:pPr>
    <w:r>
      <w:t>Christian</w:t>
    </w:r>
    <w:r w:rsidR="00F14ACF">
      <w:t>, Johan og Nichlas</w:t>
    </w:r>
    <w:r>
      <w:t xml:space="preserve"> </w:t>
    </w:r>
    <w:r w:rsidR="0072745B">
      <w:t xml:space="preserve">L </w:t>
    </w:r>
    <w:r>
      <w:t>1.C</w:t>
    </w:r>
    <w:r>
      <w:ptab w:relativeTo="margin" w:alignment="center" w:leader="none"/>
    </w:r>
    <w:r>
      <w:t>Undervis</w:t>
    </w:r>
    <w:r w:rsidR="00AE16B7">
      <w:t>er:</w:t>
    </w:r>
    <w:r>
      <w:tab/>
      <w:t>0</w:t>
    </w:r>
    <w:r w:rsidR="0072745B">
      <w:t>3</w:t>
    </w:r>
    <w:r>
      <w:t>-0</w:t>
    </w:r>
    <w:r w:rsidR="0072745B">
      <w:t>2</w:t>
    </w:r>
    <w:r>
      <w:t>-2023</w:t>
    </w:r>
  </w:p>
  <w:p w14:paraId="026A2541" w14:textId="77777777" w:rsidR="001F07E3" w:rsidRPr="005B2E43" w:rsidRDefault="001F07E3" w:rsidP="001F07E3">
    <w:pPr>
      <w:pStyle w:val="Sidehoved"/>
    </w:pPr>
    <w:r>
      <w:tab/>
      <w:t>Jette Nybo Andersen</w:t>
    </w:r>
  </w:p>
  <w:p w14:paraId="5419D809" w14:textId="77777777" w:rsidR="001F07E3" w:rsidRDefault="001F07E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00E17B"/>
    <w:multiLevelType w:val="hybridMultilevel"/>
    <w:tmpl w:val="FFFFFFFF"/>
    <w:lvl w:ilvl="0" w:tplc="118ED256">
      <w:start w:val="1"/>
      <w:numFmt w:val="decimal"/>
      <w:lvlText w:val="%1."/>
      <w:lvlJc w:val="left"/>
      <w:pPr>
        <w:ind w:left="720" w:hanging="360"/>
      </w:pPr>
    </w:lvl>
    <w:lvl w:ilvl="1" w:tplc="A9BC259C">
      <w:start w:val="1"/>
      <w:numFmt w:val="lowerLetter"/>
      <w:lvlText w:val="%2."/>
      <w:lvlJc w:val="left"/>
      <w:pPr>
        <w:ind w:left="1440" w:hanging="360"/>
      </w:pPr>
    </w:lvl>
    <w:lvl w:ilvl="2" w:tplc="567644BC">
      <w:start w:val="1"/>
      <w:numFmt w:val="lowerRoman"/>
      <w:lvlText w:val="%3."/>
      <w:lvlJc w:val="right"/>
      <w:pPr>
        <w:ind w:left="2160" w:hanging="180"/>
      </w:pPr>
    </w:lvl>
    <w:lvl w:ilvl="3" w:tplc="6CF69F28">
      <w:start w:val="1"/>
      <w:numFmt w:val="decimal"/>
      <w:lvlText w:val="%4."/>
      <w:lvlJc w:val="left"/>
      <w:pPr>
        <w:ind w:left="2880" w:hanging="360"/>
      </w:pPr>
    </w:lvl>
    <w:lvl w:ilvl="4" w:tplc="47945814">
      <w:start w:val="1"/>
      <w:numFmt w:val="lowerLetter"/>
      <w:lvlText w:val="%5."/>
      <w:lvlJc w:val="left"/>
      <w:pPr>
        <w:ind w:left="3600" w:hanging="360"/>
      </w:pPr>
    </w:lvl>
    <w:lvl w:ilvl="5" w:tplc="59881C00">
      <w:start w:val="1"/>
      <w:numFmt w:val="lowerRoman"/>
      <w:lvlText w:val="%6."/>
      <w:lvlJc w:val="right"/>
      <w:pPr>
        <w:ind w:left="4320" w:hanging="180"/>
      </w:pPr>
    </w:lvl>
    <w:lvl w:ilvl="6" w:tplc="74BCE5C2">
      <w:start w:val="1"/>
      <w:numFmt w:val="decimal"/>
      <w:lvlText w:val="%7."/>
      <w:lvlJc w:val="left"/>
      <w:pPr>
        <w:ind w:left="5040" w:hanging="360"/>
      </w:pPr>
    </w:lvl>
    <w:lvl w:ilvl="7" w:tplc="EA40521A">
      <w:start w:val="1"/>
      <w:numFmt w:val="lowerLetter"/>
      <w:lvlText w:val="%8."/>
      <w:lvlJc w:val="left"/>
      <w:pPr>
        <w:ind w:left="5760" w:hanging="360"/>
      </w:pPr>
    </w:lvl>
    <w:lvl w:ilvl="8" w:tplc="14E88E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D0832"/>
    <w:multiLevelType w:val="hybridMultilevel"/>
    <w:tmpl w:val="4B80E2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84196">
    <w:abstractNumId w:val="0"/>
  </w:num>
  <w:num w:numId="2" w16cid:durableId="73243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F6E"/>
    <w:rsid w:val="0001319F"/>
    <w:rsid w:val="00042797"/>
    <w:rsid w:val="000559FF"/>
    <w:rsid w:val="00057D55"/>
    <w:rsid w:val="00062518"/>
    <w:rsid w:val="000679B5"/>
    <w:rsid w:val="00070E99"/>
    <w:rsid w:val="000734DF"/>
    <w:rsid w:val="000769CC"/>
    <w:rsid w:val="000A0D82"/>
    <w:rsid w:val="000C446E"/>
    <w:rsid w:val="000D0C54"/>
    <w:rsid w:val="000E6B43"/>
    <w:rsid w:val="0011757A"/>
    <w:rsid w:val="001257CF"/>
    <w:rsid w:val="001506EF"/>
    <w:rsid w:val="00157980"/>
    <w:rsid w:val="00177FE3"/>
    <w:rsid w:val="00181074"/>
    <w:rsid w:val="0018360C"/>
    <w:rsid w:val="0019101F"/>
    <w:rsid w:val="00196CFF"/>
    <w:rsid w:val="001B1E35"/>
    <w:rsid w:val="001C306A"/>
    <w:rsid w:val="001C31A9"/>
    <w:rsid w:val="001C6B77"/>
    <w:rsid w:val="001F07E3"/>
    <w:rsid w:val="001F79BC"/>
    <w:rsid w:val="0022146E"/>
    <w:rsid w:val="002310B0"/>
    <w:rsid w:val="002310D0"/>
    <w:rsid w:val="002564E1"/>
    <w:rsid w:val="0029605C"/>
    <w:rsid w:val="002A1CA7"/>
    <w:rsid w:val="002A2D56"/>
    <w:rsid w:val="002A4E9B"/>
    <w:rsid w:val="002B4646"/>
    <w:rsid w:val="002C0EFD"/>
    <w:rsid w:val="002C0FAF"/>
    <w:rsid w:val="00307CCE"/>
    <w:rsid w:val="0034451D"/>
    <w:rsid w:val="00360E84"/>
    <w:rsid w:val="00361EFD"/>
    <w:rsid w:val="00371B59"/>
    <w:rsid w:val="00384922"/>
    <w:rsid w:val="00385628"/>
    <w:rsid w:val="00405196"/>
    <w:rsid w:val="00421066"/>
    <w:rsid w:val="00437AAF"/>
    <w:rsid w:val="00437B85"/>
    <w:rsid w:val="00463EC5"/>
    <w:rsid w:val="004742AE"/>
    <w:rsid w:val="00482331"/>
    <w:rsid w:val="004871E4"/>
    <w:rsid w:val="00493050"/>
    <w:rsid w:val="00494C2C"/>
    <w:rsid w:val="004A4772"/>
    <w:rsid w:val="004C00BF"/>
    <w:rsid w:val="004C4124"/>
    <w:rsid w:val="004E2EBC"/>
    <w:rsid w:val="004E5785"/>
    <w:rsid w:val="00516752"/>
    <w:rsid w:val="00525787"/>
    <w:rsid w:val="005259AA"/>
    <w:rsid w:val="00537635"/>
    <w:rsid w:val="00562D44"/>
    <w:rsid w:val="00563D1B"/>
    <w:rsid w:val="00564EC0"/>
    <w:rsid w:val="00571624"/>
    <w:rsid w:val="005D4502"/>
    <w:rsid w:val="005E3A08"/>
    <w:rsid w:val="006074C6"/>
    <w:rsid w:val="006079B5"/>
    <w:rsid w:val="0062D805"/>
    <w:rsid w:val="00630D15"/>
    <w:rsid w:val="00636D30"/>
    <w:rsid w:val="00637F67"/>
    <w:rsid w:val="00645D17"/>
    <w:rsid w:val="0065295A"/>
    <w:rsid w:val="0066730F"/>
    <w:rsid w:val="006813F4"/>
    <w:rsid w:val="006C1F0C"/>
    <w:rsid w:val="006C52A3"/>
    <w:rsid w:val="006E0974"/>
    <w:rsid w:val="006E2FC3"/>
    <w:rsid w:val="006E37FF"/>
    <w:rsid w:val="006F3ACF"/>
    <w:rsid w:val="00722B0D"/>
    <w:rsid w:val="00723484"/>
    <w:rsid w:val="007257D9"/>
    <w:rsid w:val="0072745B"/>
    <w:rsid w:val="007521B4"/>
    <w:rsid w:val="00760B12"/>
    <w:rsid w:val="007639A9"/>
    <w:rsid w:val="007674E9"/>
    <w:rsid w:val="0076774A"/>
    <w:rsid w:val="00781C1D"/>
    <w:rsid w:val="00786D11"/>
    <w:rsid w:val="007A5927"/>
    <w:rsid w:val="007A5C8E"/>
    <w:rsid w:val="007B17F8"/>
    <w:rsid w:val="00814E94"/>
    <w:rsid w:val="00820BF4"/>
    <w:rsid w:val="0083474D"/>
    <w:rsid w:val="00851565"/>
    <w:rsid w:val="00863A9C"/>
    <w:rsid w:val="00864EBB"/>
    <w:rsid w:val="00885F61"/>
    <w:rsid w:val="008E5C8F"/>
    <w:rsid w:val="008F293D"/>
    <w:rsid w:val="008F50F4"/>
    <w:rsid w:val="008F5DDC"/>
    <w:rsid w:val="00946E45"/>
    <w:rsid w:val="00967B1F"/>
    <w:rsid w:val="009779AD"/>
    <w:rsid w:val="009A1E40"/>
    <w:rsid w:val="009B4269"/>
    <w:rsid w:val="009C0809"/>
    <w:rsid w:val="009E65F1"/>
    <w:rsid w:val="009F2A20"/>
    <w:rsid w:val="00A04A2E"/>
    <w:rsid w:val="00A32883"/>
    <w:rsid w:val="00A32942"/>
    <w:rsid w:val="00A33220"/>
    <w:rsid w:val="00A6212D"/>
    <w:rsid w:val="00A6388E"/>
    <w:rsid w:val="00A71C01"/>
    <w:rsid w:val="00A72869"/>
    <w:rsid w:val="00A847A2"/>
    <w:rsid w:val="00A85462"/>
    <w:rsid w:val="00AA18FA"/>
    <w:rsid w:val="00AC10C2"/>
    <w:rsid w:val="00AD21F3"/>
    <w:rsid w:val="00AE16B7"/>
    <w:rsid w:val="00B25CD9"/>
    <w:rsid w:val="00B66C3E"/>
    <w:rsid w:val="00B913EF"/>
    <w:rsid w:val="00BC2E94"/>
    <w:rsid w:val="00BD5DB8"/>
    <w:rsid w:val="00BE358F"/>
    <w:rsid w:val="00BE512F"/>
    <w:rsid w:val="00C304EC"/>
    <w:rsid w:val="00C34932"/>
    <w:rsid w:val="00C375A3"/>
    <w:rsid w:val="00C4074B"/>
    <w:rsid w:val="00C4337E"/>
    <w:rsid w:val="00C6264D"/>
    <w:rsid w:val="00C65513"/>
    <w:rsid w:val="00C72518"/>
    <w:rsid w:val="00C83958"/>
    <w:rsid w:val="00CD2BAA"/>
    <w:rsid w:val="00D358DE"/>
    <w:rsid w:val="00D55499"/>
    <w:rsid w:val="00D809B7"/>
    <w:rsid w:val="00D9051D"/>
    <w:rsid w:val="00D94884"/>
    <w:rsid w:val="00DB3141"/>
    <w:rsid w:val="00DB4995"/>
    <w:rsid w:val="00DC1244"/>
    <w:rsid w:val="00DC1A18"/>
    <w:rsid w:val="00DD41C4"/>
    <w:rsid w:val="00DF116E"/>
    <w:rsid w:val="00DF4116"/>
    <w:rsid w:val="00E376AB"/>
    <w:rsid w:val="00E37E0D"/>
    <w:rsid w:val="00E53933"/>
    <w:rsid w:val="00E77CB0"/>
    <w:rsid w:val="00EA2EDF"/>
    <w:rsid w:val="00EA3E0A"/>
    <w:rsid w:val="00EB0B75"/>
    <w:rsid w:val="00EB6DD3"/>
    <w:rsid w:val="00EE394D"/>
    <w:rsid w:val="00EE423A"/>
    <w:rsid w:val="00EF5007"/>
    <w:rsid w:val="00EF6924"/>
    <w:rsid w:val="00F14ACF"/>
    <w:rsid w:val="00F20021"/>
    <w:rsid w:val="00F37F6E"/>
    <w:rsid w:val="00F41DD1"/>
    <w:rsid w:val="00F8290E"/>
    <w:rsid w:val="00F84269"/>
    <w:rsid w:val="00F94976"/>
    <w:rsid w:val="00FE785E"/>
    <w:rsid w:val="024458FB"/>
    <w:rsid w:val="02AC939F"/>
    <w:rsid w:val="04486400"/>
    <w:rsid w:val="04618BA1"/>
    <w:rsid w:val="05973441"/>
    <w:rsid w:val="06BC9950"/>
    <w:rsid w:val="08E66A20"/>
    <w:rsid w:val="092F553B"/>
    <w:rsid w:val="0974830A"/>
    <w:rsid w:val="099387E3"/>
    <w:rsid w:val="09AEABAB"/>
    <w:rsid w:val="0A20511D"/>
    <w:rsid w:val="0CA7F859"/>
    <w:rsid w:val="0E21217E"/>
    <w:rsid w:val="11A176F9"/>
    <w:rsid w:val="122B1A89"/>
    <w:rsid w:val="1620C6C8"/>
    <w:rsid w:val="19D444DF"/>
    <w:rsid w:val="1CA1E952"/>
    <w:rsid w:val="1CBED321"/>
    <w:rsid w:val="1CC7E764"/>
    <w:rsid w:val="278EC40C"/>
    <w:rsid w:val="2A9A3E9F"/>
    <w:rsid w:val="2B1889FB"/>
    <w:rsid w:val="2CB45A5C"/>
    <w:rsid w:val="352F1640"/>
    <w:rsid w:val="38F8CF09"/>
    <w:rsid w:val="39C683D6"/>
    <w:rsid w:val="3BE4A64C"/>
    <w:rsid w:val="3D265AE6"/>
    <w:rsid w:val="3E909AAE"/>
    <w:rsid w:val="40988F2D"/>
    <w:rsid w:val="44B56C21"/>
    <w:rsid w:val="44E45680"/>
    <w:rsid w:val="45525EC6"/>
    <w:rsid w:val="4811935F"/>
    <w:rsid w:val="483C5173"/>
    <w:rsid w:val="4CCD575E"/>
    <w:rsid w:val="4E7CA7D7"/>
    <w:rsid w:val="5052D7B9"/>
    <w:rsid w:val="5202BAFA"/>
    <w:rsid w:val="5AEE146A"/>
    <w:rsid w:val="5BAC87AE"/>
    <w:rsid w:val="5C064FE1"/>
    <w:rsid w:val="5E32C28E"/>
    <w:rsid w:val="607870ED"/>
    <w:rsid w:val="60FEE978"/>
    <w:rsid w:val="636A8348"/>
    <w:rsid w:val="658DE3A7"/>
    <w:rsid w:val="65BAF529"/>
    <w:rsid w:val="665C95A3"/>
    <w:rsid w:val="6ED90481"/>
    <w:rsid w:val="6F5DDEE4"/>
    <w:rsid w:val="73A4EDC0"/>
    <w:rsid w:val="76822ED7"/>
    <w:rsid w:val="78787495"/>
    <w:rsid w:val="7B169603"/>
    <w:rsid w:val="7BB70BFF"/>
    <w:rsid w:val="7BFE22FF"/>
    <w:rsid w:val="7C1145B9"/>
    <w:rsid w:val="7C560F34"/>
    <w:rsid w:val="7DA3DB65"/>
    <w:rsid w:val="7EF67629"/>
    <w:rsid w:val="7F28A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AB95"/>
  <w15:chartTrackingRefBased/>
  <w15:docId w15:val="{661CAC98-6DFF-486A-A57F-973B3C988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37F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37F6E"/>
  </w:style>
  <w:style w:type="paragraph" w:styleId="Sidefod">
    <w:name w:val="footer"/>
    <w:basedOn w:val="Normal"/>
    <w:link w:val="SidefodTegn"/>
    <w:uiPriority w:val="99"/>
    <w:unhideWhenUsed/>
    <w:rsid w:val="00F37F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37F6E"/>
  </w:style>
  <w:style w:type="character" w:styleId="Pladsholdertekst">
    <w:name w:val="Placeholder Text"/>
    <w:basedOn w:val="Standardskrifttypeiafsnit"/>
    <w:uiPriority w:val="99"/>
    <w:semiHidden/>
    <w:rsid w:val="00F37F6E"/>
    <w:rPr>
      <w:color w:val="808080"/>
    </w:rPr>
  </w:style>
  <w:style w:type="table" w:styleId="Tabel-Gitter">
    <w:name w:val="Table Grid"/>
    <w:basedOn w:val="Tabel-Normal"/>
    <w:uiPriority w:val="39"/>
    <w:rsid w:val="00D55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C0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8" ma:contentTypeDescription="Opret et nyt dokument." ma:contentTypeScope="" ma:versionID="ad207950cc05d8378ebb594f609ca595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abc6f19a122137a7cf6fd6f74c72d3b5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44D94E-6206-4CA5-BAE6-4BD0F782205D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  <ds:schemaRef ds:uri="abf68d60-87d0-4663-9fa8-94546f256d19"/>
    <ds:schemaRef ds:uri="146c52f2-345f-42e2-8106-feeea9a9d838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81D0D30-F388-4568-A8C8-FFDF570B60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F4207F-153E-42CA-9E49-77DAC5E8D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Tholsgaard</dc:creator>
  <cp:keywords/>
  <dc:description/>
  <cp:lastModifiedBy>Christian Tholsgaard</cp:lastModifiedBy>
  <cp:revision>2</cp:revision>
  <dcterms:created xsi:type="dcterms:W3CDTF">2024-05-08T06:57:00Z</dcterms:created>
  <dcterms:modified xsi:type="dcterms:W3CDTF">2024-05-08T06:57:00Z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</Properties>
</file>