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C84D02" w14:textId="68BC68B3" w:rsidR="0056227A" w:rsidRPr="00BA7663" w:rsidRDefault="0073314B" w:rsidP="00BA7663">
      <w:pPr>
        <w:jc w:val="center"/>
        <w:rPr>
          <w:b/>
          <w:bCs/>
          <w:sz w:val="28"/>
          <w:szCs w:val="28"/>
        </w:rPr>
      </w:pPr>
      <w:r w:rsidRPr="00BA7663">
        <w:rPr>
          <w:b/>
          <w:bCs/>
          <w:sz w:val="28"/>
          <w:szCs w:val="28"/>
        </w:rPr>
        <w:t>Eddike Titrering</w:t>
      </w:r>
    </w:p>
    <w:p w14:paraId="4A7047D4" w14:textId="3C99C774" w:rsidR="0073314B" w:rsidRDefault="0073314B"/>
    <w:p w14:paraId="5A07F7F2" w14:textId="1F014359" w:rsidR="00D05FF1" w:rsidRPr="00CD729F" w:rsidRDefault="00D05FF1">
      <w:pPr>
        <w:rPr>
          <w:b/>
          <w:bCs/>
        </w:rPr>
      </w:pPr>
      <w:r w:rsidRPr="00CD729F">
        <w:rPr>
          <w:b/>
          <w:bCs/>
        </w:rPr>
        <w:t>Formål</w:t>
      </w:r>
    </w:p>
    <w:p w14:paraId="62E07269" w14:textId="59D933E0" w:rsidR="002607BE" w:rsidRDefault="00CC57D7">
      <w:r>
        <w:t xml:space="preserve">Formålet med forsøget er at </w:t>
      </w:r>
      <w:r w:rsidR="006B2504">
        <w:t xml:space="preserve">eftervise masseprocenten </w:t>
      </w:r>
      <w:r w:rsidR="000A4BEB">
        <w:t>af eddikesyre</w:t>
      </w:r>
      <w:r w:rsidR="001D521D">
        <w:t xml:space="preserve">, og opstille det mod deklarationen. Det gøres med </w:t>
      </w:r>
      <w:r w:rsidR="004132E7">
        <w:t>hjælp af potentiometrisk og kolori</w:t>
      </w:r>
      <w:r w:rsidR="00FB2EAF">
        <w:t xml:space="preserve">metrisk </w:t>
      </w:r>
      <w:commentRangeStart w:id="0"/>
      <w:r w:rsidR="00FB2EAF">
        <w:t>titrering</w:t>
      </w:r>
      <w:commentRangeEnd w:id="0"/>
      <w:r w:rsidR="0010089F">
        <w:rPr>
          <w:rStyle w:val="Kommentarhenvisning"/>
        </w:rPr>
        <w:commentReference w:id="0"/>
      </w:r>
      <w:r w:rsidR="00FB2EAF">
        <w:t>.</w:t>
      </w:r>
    </w:p>
    <w:p w14:paraId="58D060A8" w14:textId="4BB95540" w:rsidR="00D05FF1" w:rsidRPr="00EE59A6" w:rsidRDefault="00D05FF1">
      <w:pPr>
        <w:rPr>
          <w:b/>
          <w:bCs/>
        </w:rPr>
      </w:pPr>
      <w:r w:rsidRPr="00EE59A6">
        <w:rPr>
          <w:b/>
          <w:bCs/>
        </w:rPr>
        <w:t>Forsøgsbeskrivelse</w:t>
      </w:r>
    </w:p>
    <w:p w14:paraId="7BF6FA5E" w14:textId="3D1B5BC2" w:rsidR="00D05FF1" w:rsidRDefault="00F01469">
      <w:r>
        <w:t>Vi satte titreringsforsøget op</w:t>
      </w:r>
      <w:r w:rsidR="00DB50D3">
        <w:t xml:space="preserve"> som man kan se i </w:t>
      </w:r>
      <w:commentRangeStart w:id="1"/>
      <w:r w:rsidR="00DB50D3">
        <w:fldChar w:fldCharType="begin"/>
      </w:r>
      <w:r w:rsidR="00DB50D3">
        <w:instrText xml:space="preserve"> REF _Ref157074449 \h </w:instrText>
      </w:r>
      <w:r w:rsidR="00DB50D3">
        <w:fldChar w:fldCharType="separate"/>
      </w:r>
      <w:r w:rsidR="00DB50D3">
        <w:t xml:space="preserve">Figur </w:t>
      </w:r>
      <w:r w:rsidR="00DB50D3">
        <w:rPr>
          <w:noProof/>
        </w:rPr>
        <w:t>1</w:t>
      </w:r>
      <w:r w:rsidR="00DB50D3">
        <w:fldChar w:fldCharType="end"/>
      </w:r>
      <w:commentRangeEnd w:id="1"/>
      <w:r w:rsidR="00A8746E">
        <w:rPr>
          <w:rStyle w:val="Kommentarhenvisning"/>
        </w:rPr>
        <w:commentReference w:id="1"/>
      </w:r>
      <w:r w:rsidR="003B29C9">
        <w:t xml:space="preserve">, hvor vi </w:t>
      </w:r>
      <w:r w:rsidR="00C42B03">
        <w:t xml:space="preserve">skulle titrere </w:t>
      </w:r>
      <w:r w:rsidR="004B2B96">
        <w:t>lagereddike</w:t>
      </w:r>
      <w:r w:rsidR="00633A25">
        <w:t xml:space="preserve"> sammen med noget </w:t>
      </w:r>
      <w:proofErr w:type="spellStart"/>
      <w:r w:rsidR="00633A25">
        <w:t>NaOH</w:t>
      </w:r>
      <w:proofErr w:type="spellEnd"/>
      <w:r w:rsidR="00633A25">
        <w:t xml:space="preserve"> og så noterede vi mængden </w:t>
      </w:r>
      <w:r w:rsidR="00FF7C1E">
        <w:t>i m</w:t>
      </w:r>
      <w:r w:rsidR="00455A94">
        <w:t>l</w:t>
      </w:r>
      <w:r w:rsidR="00FF7C1E">
        <w:t xml:space="preserve"> med hvor meget eddike vi tilføjede </w:t>
      </w:r>
      <w:r w:rsidR="00412883">
        <w:t>og noterede også pH-værdien</w:t>
      </w:r>
      <w:r w:rsidR="00ED63F6">
        <w:t>.</w:t>
      </w:r>
    </w:p>
    <w:p w14:paraId="5E368939" w14:textId="2DA36C63" w:rsidR="006812A4" w:rsidRPr="004163F8" w:rsidRDefault="006812A4">
      <w:pPr>
        <w:rPr>
          <w:b/>
          <w:bCs/>
        </w:rPr>
      </w:pPr>
      <w:r w:rsidRPr="004163F8">
        <w:rPr>
          <w:b/>
          <w:bCs/>
        </w:rPr>
        <w:t>Fremgangsmåde:</w:t>
      </w:r>
    </w:p>
    <w:p w14:paraId="1CB3B861" w14:textId="5068D204" w:rsidR="006812A4" w:rsidRDefault="00507F0F">
      <w:r>
        <w:t xml:space="preserve">Først tager du 10 ml </w:t>
      </w:r>
      <w:r w:rsidR="00DE79AB">
        <w:t>lagereddike</w:t>
      </w:r>
      <w:r>
        <w:t xml:space="preserve"> </w:t>
      </w:r>
      <w:r w:rsidR="002F6A06">
        <w:t xml:space="preserve">over i en 100ml målekolbe. Så fylder du resten af målekolben op med demoraliseret </w:t>
      </w:r>
      <w:commentRangeStart w:id="2"/>
      <w:r w:rsidR="002F6A06">
        <w:t>vand</w:t>
      </w:r>
      <w:commentRangeEnd w:id="2"/>
      <w:r w:rsidR="00A8746E">
        <w:rPr>
          <w:rStyle w:val="Kommentarhenvisning"/>
        </w:rPr>
        <w:commentReference w:id="2"/>
      </w:r>
      <w:r w:rsidR="002F6A06">
        <w:t xml:space="preserve">. Den bladning skal du tage 25 ml af over i en </w:t>
      </w:r>
      <w:r w:rsidR="006166A0">
        <w:t xml:space="preserve">bæreglas. </w:t>
      </w:r>
      <w:r w:rsidR="003D36E7">
        <w:t xml:space="preserve">Derefter skal du fylde en </w:t>
      </w:r>
      <w:r w:rsidR="006E72A5">
        <w:t>burette</w:t>
      </w:r>
      <w:r w:rsidR="00DE79AB">
        <w:t xml:space="preserve"> me</w:t>
      </w:r>
      <w:r w:rsidR="006E72A5">
        <w:t xml:space="preserve">d </w:t>
      </w:r>
      <w:proofErr w:type="spellStart"/>
      <w:r w:rsidR="006E72A5">
        <w:t>NaOH</w:t>
      </w:r>
      <w:proofErr w:type="spellEnd"/>
      <w:r w:rsidR="006E72A5">
        <w:t xml:space="preserve"> 0,1 M. det stiller man op så buretten står over bæreglasset som bliver omrøreret af en magnet omrører. </w:t>
      </w:r>
      <w:r w:rsidR="004A1C42">
        <w:t xml:space="preserve">Så skal du tilsætte 2 ml </w:t>
      </w:r>
      <w:proofErr w:type="gramStart"/>
      <w:r w:rsidR="004A1C42">
        <w:t>af</w:t>
      </w:r>
      <w:proofErr w:type="gramEnd"/>
      <w:r w:rsidR="004A1C42">
        <w:t xml:space="preserve"> gangen ned i bæreglasset hvor du enten måler </w:t>
      </w:r>
      <w:proofErr w:type="spellStart"/>
      <w:r w:rsidR="004A1C42">
        <w:t>Ph</w:t>
      </w:r>
      <w:proofErr w:type="spellEnd"/>
      <w:r w:rsidR="004A1C42">
        <w:t xml:space="preserve"> værdien eller har en </w:t>
      </w:r>
      <w:proofErr w:type="spellStart"/>
      <w:r w:rsidR="009A27ED">
        <w:t>Ph</w:t>
      </w:r>
      <w:proofErr w:type="spellEnd"/>
      <w:r w:rsidR="009A27ED">
        <w:t xml:space="preserve"> indikator</w:t>
      </w:r>
      <w:r w:rsidR="004A1C42">
        <w:t xml:space="preserve"> i eddike</w:t>
      </w:r>
      <w:r w:rsidR="009A27ED">
        <w:t xml:space="preserve">n. Skriv resultaterne ned og beregn mængden af </w:t>
      </w:r>
      <w:commentRangeStart w:id="3"/>
      <w:r w:rsidR="009A27ED">
        <w:t>eddikesyre</w:t>
      </w:r>
      <w:commentRangeEnd w:id="3"/>
      <w:r w:rsidR="00A8746E">
        <w:rPr>
          <w:rStyle w:val="Kommentarhenvisning"/>
        </w:rPr>
        <w:commentReference w:id="3"/>
      </w:r>
      <w:r w:rsidR="009A27ED">
        <w:t>.</w:t>
      </w:r>
    </w:p>
    <w:p w14:paraId="28BD6CF2" w14:textId="610F0A29" w:rsidR="00D05FF1" w:rsidRPr="006E52BB" w:rsidRDefault="00D05FF1">
      <w:pPr>
        <w:rPr>
          <w:b/>
          <w:bCs/>
        </w:rPr>
      </w:pPr>
      <w:r w:rsidRPr="006E52BB">
        <w:rPr>
          <w:b/>
          <w:bCs/>
        </w:rPr>
        <w:t>Kemikalier</w:t>
      </w:r>
    </w:p>
    <w:p w14:paraId="07A3A198" w14:textId="588FB4E2" w:rsidR="00D05FF1" w:rsidRDefault="006E52BB" w:rsidP="006E52BB">
      <w:pPr>
        <w:pStyle w:val="Listeafsnit"/>
        <w:numPr>
          <w:ilvl w:val="0"/>
          <w:numId w:val="1"/>
        </w:numPr>
      </w:pPr>
      <w:proofErr w:type="spellStart"/>
      <w:r>
        <w:t>NaOH</w:t>
      </w:r>
      <w:proofErr w:type="spellEnd"/>
    </w:p>
    <w:p w14:paraId="576D79D3" w14:textId="47DF6718" w:rsidR="006E52BB" w:rsidRDefault="006D01DA" w:rsidP="006E52BB">
      <w:pPr>
        <w:pStyle w:val="Listeafsnit"/>
        <w:numPr>
          <w:ilvl w:val="0"/>
          <w:numId w:val="1"/>
        </w:numPr>
      </w:pPr>
      <w:commentRangeStart w:id="4"/>
      <w:r>
        <w:t>Lagereddike</w:t>
      </w:r>
      <w:commentRangeEnd w:id="4"/>
      <w:r w:rsidR="00A8746E">
        <w:rPr>
          <w:rStyle w:val="Kommentarhenvisning"/>
        </w:rPr>
        <w:commentReference w:id="4"/>
      </w:r>
    </w:p>
    <w:p w14:paraId="27777999" w14:textId="25309EF2" w:rsidR="00D05FF1" w:rsidRPr="004163F8" w:rsidRDefault="00D05FF1">
      <w:pPr>
        <w:rPr>
          <w:b/>
          <w:bCs/>
        </w:rPr>
      </w:pPr>
      <w:r w:rsidRPr="004163F8">
        <w:rPr>
          <w:b/>
          <w:bCs/>
        </w:rPr>
        <w:t>Resultater</w:t>
      </w:r>
    </w:p>
    <w:p w14:paraId="0F8B95E4" w14:textId="098FBC5C" w:rsidR="00851ABB" w:rsidRPr="004163F8" w:rsidRDefault="00C917F9">
      <w:pPr>
        <w:rPr>
          <w:b/>
          <w:bCs/>
        </w:rPr>
      </w:pPr>
      <w:r w:rsidRPr="004163F8">
        <w:rPr>
          <w:b/>
          <w:bCs/>
        </w:rPr>
        <w:t>Potentiometrisk titrering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4C31" w14:paraId="777A28BC" w14:textId="77777777" w:rsidTr="00614C31">
        <w:tc>
          <w:tcPr>
            <w:tcW w:w="4814" w:type="dxa"/>
          </w:tcPr>
          <w:p w14:paraId="6B679A28" w14:textId="1C0D492B" w:rsidR="00614C31" w:rsidRDefault="008E7B38">
            <w:proofErr w:type="spellStart"/>
            <w:r>
              <w:t>NaOH</w:t>
            </w:r>
            <w:proofErr w:type="spellEnd"/>
            <w:r>
              <w:t xml:space="preserve"> mængde [ml]</w:t>
            </w:r>
          </w:p>
        </w:tc>
        <w:tc>
          <w:tcPr>
            <w:tcW w:w="4814" w:type="dxa"/>
          </w:tcPr>
          <w:p w14:paraId="0091E13A" w14:textId="363BAA58" w:rsidR="00614C31" w:rsidRDefault="004A1244">
            <w:r>
              <w:t>pH</w:t>
            </w:r>
            <w:r w:rsidR="00851ABB">
              <w:t xml:space="preserve"> værdi</w:t>
            </w:r>
          </w:p>
        </w:tc>
      </w:tr>
      <w:tr w:rsidR="00614C31" w14:paraId="0A8202E3" w14:textId="77777777" w:rsidTr="00614C31">
        <w:tc>
          <w:tcPr>
            <w:tcW w:w="4814" w:type="dxa"/>
          </w:tcPr>
          <w:p w14:paraId="2479BD1E" w14:textId="08423A1B" w:rsidR="00614C31" w:rsidRDefault="00C917F9">
            <w:r>
              <w:t>0 ml</w:t>
            </w:r>
          </w:p>
        </w:tc>
        <w:tc>
          <w:tcPr>
            <w:tcW w:w="4814" w:type="dxa"/>
          </w:tcPr>
          <w:p w14:paraId="6D5900D6" w14:textId="04F1411B" w:rsidR="00614C31" w:rsidRDefault="00C917F9">
            <w:r>
              <w:t xml:space="preserve">3,2 </w:t>
            </w:r>
            <w:r w:rsidR="004A1244">
              <w:t>pH</w:t>
            </w:r>
          </w:p>
        </w:tc>
      </w:tr>
      <w:tr w:rsidR="00614C31" w14:paraId="10D4805B" w14:textId="77777777" w:rsidTr="00614C31">
        <w:tc>
          <w:tcPr>
            <w:tcW w:w="4814" w:type="dxa"/>
          </w:tcPr>
          <w:p w14:paraId="38B57CBB" w14:textId="6356CF4A" w:rsidR="00614C31" w:rsidRDefault="00794481">
            <w:r>
              <w:t>2 ml</w:t>
            </w:r>
          </w:p>
        </w:tc>
        <w:tc>
          <w:tcPr>
            <w:tcW w:w="4814" w:type="dxa"/>
          </w:tcPr>
          <w:p w14:paraId="257EE99A" w14:textId="7DB2C03E" w:rsidR="00614C31" w:rsidRDefault="00DD3B31">
            <w:r>
              <w:t>3,7</w:t>
            </w:r>
            <w:r w:rsidR="004A1244">
              <w:t xml:space="preserve"> pH</w:t>
            </w:r>
          </w:p>
        </w:tc>
      </w:tr>
      <w:tr w:rsidR="00614C31" w14:paraId="79570FA4" w14:textId="77777777" w:rsidTr="00614C31">
        <w:tc>
          <w:tcPr>
            <w:tcW w:w="4814" w:type="dxa"/>
          </w:tcPr>
          <w:p w14:paraId="434CDA81" w14:textId="5B66B7B1" w:rsidR="00614C31" w:rsidRDefault="00794481">
            <w:r>
              <w:t>4 ml</w:t>
            </w:r>
          </w:p>
        </w:tc>
        <w:tc>
          <w:tcPr>
            <w:tcW w:w="4814" w:type="dxa"/>
          </w:tcPr>
          <w:p w14:paraId="76677096" w14:textId="46AEE3DE" w:rsidR="00614C31" w:rsidRDefault="00F96A66">
            <w:r>
              <w:t>4,1</w:t>
            </w:r>
            <w:r w:rsidR="004A1244">
              <w:t xml:space="preserve"> pH</w:t>
            </w:r>
          </w:p>
        </w:tc>
      </w:tr>
      <w:tr w:rsidR="00614C31" w14:paraId="0CE4BB89" w14:textId="77777777" w:rsidTr="00614C31">
        <w:tc>
          <w:tcPr>
            <w:tcW w:w="4814" w:type="dxa"/>
          </w:tcPr>
          <w:p w14:paraId="1C000F2D" w14:textId="7FFF77BD" w:rsidR="00614C31" w:rsidRDefault="00794481">
            <w:r>
              <w:t>6 ml</w:t>
            </w:r>
          </w:p>
        </w:tc>
        <w:tc>
          <w:tcPr>
            <w:tcW w:w="4814" w:type="dxa"/>
          </w:tcPr>
          <w:p w14:paraId="4952E9EB" w14:textId="4D5A9482" w:rsidR="00614C31" w:rsidRDefault="00F96A66">
            <w:r>
              <w:t>4,3</w:t>
            </w:r>
            <w:r w:rsidR="004A1244">
              <w:t xml:space="preserve"> pH</w:t>
            </w:r>
          </w:p>
        </w:tc>
      </w:tr>
      <w:tr w:rsidR="00614C31" w14:paraId="65AB390D" w14:textId="77777777" w:rsidTr="00614C31">
        <w:tc>
          <w:tcPr>
            <w:tcW w:w="4814" w:type="dxa"/>
          </w:tcPr>
          <w:p w14:paraId="3DFB1E1B" w14:textId="4985C014" w:rsidR="00614C31" w:rsidRDefault="00794481">
            <w:r>
              <w:t>8 ml</w:t>
            </w:r>
          </w:p>
        </w:tc>
        <w:tc>
          <w:tcPr>
            <w:tcW w:w="4814" w:type="dxa"/>
          </w:tcPr>
          <w:p w14:paraId="65BED982" w14:textId="67C4796C" w:rsidR="00614C31" w:rsidRDefault="00F96A66">
            <w:r>
              <w:t>4,5</w:t>
            </w:r>
            <w:r w:rsidR="004A1244">
              <w:t xml:space="preserve"> pH</w:t>
            </w:r>
          </w:p>
        </w:tc>
      </w:tr>
      <w:tr w:rsidR="00614C31" w14:paraId="1703FE90" w14:textId="77777777" w:rsidTr="00614C31">
        <w:tc>
          <w:tcPr>
            <w:tcW w:w="4814" w:type="dxa"/>
          </w:tcPr>
          <w:p w14:paraId="74B885FB" w14:textId="580897CF" w:rsidR="00614C31" w:rsidRDefault="00794481">
            <w:r>
              <w:t>10 ml</w:t>
            </w:r>
          </w:p>
        </w:tc>
        <w:tc>
          <w:tcPr>
            <w:tcW w:w="4814" w:type="dxa"/>
          </w:tcPr>
          <w:p w14:paraId="65F8DB5A" w14:textId="6146F28D" w:rsidR="00614C31" w:rsidRDefault="00F96A66">
            <w:r>
              <w:t>4,7</w:t>
            </w:r>
            <w:r w:rsidR="004A1244">
              <w:t xml:space="preserve"> pH</w:t>
            </w:r>
          </w:p>
        </w:tc>
      </w:tr>
      <w:tr w:rsidR="00614C31" w14:paraId="3E0F6300" w14:textId="77777777" w:rsidTr="00614C31">
        <w:tc>
          <w:tcPr>
            <w:tcW w:w="4814" w:type="dxa"/>
          </w:tcPr>
          <w:p w14:paraId="0F499F40" w14:textId="2AFF385D" w:rsidR="009721D9" w:rsidRDefault="00794481">
            <w:r>
              <w:t>12 ml</w:t>
            </w:r>
          </w:p>
        </w:tc>
        <w:tc>
          <w:tcPr>
            <w:tcW w:w="4814" w:type="dxa"/>
          </w:tcPr>
          <w:p w14:paraId="166F11ED" w14:textId="3B72F5DC" w:rsidR="006F72DD" w:rsidRDefault="006F72DD" w:rsidP="00EC6DD4">
            <w:r>
              <w:t>4,9</w:t>
            </w:r>
            <w:r w:rsidR="004A1244">
              <w:t xml:space="preserve"> pH</w:t>
            </w:r>
          </w:p>
        </w:tc>
      </w:tr>
      <w:tr w:rsidR="006A39B2" w14:paraId="54F35D4D" w14:textId="77777777" w:rsidTr="00614C31">
        <w:tc>
          <w:tcPr>
            <w:tcW w:w="4814" w:type="dxa"/>
          </w:tcPr>
          <w:p w14:paraId="7A9BE17B" w14:textId="4FDD1D8B" w:rsidR="006A39B2" w:rsidRDefault="0069074F">
            <w:r>
              <w:t>14 ml</w:t>
            </w:r>
          </w:p>
        </w:tc>
        <w:tc>
          <w:tcPr>
            <w:tcW w:w="4814" w:type="dxa"/>
          </w:tcPr>
          <w:p w14:paraId="492614A8" w14:textId="0ED347C2" w:rsidR="006A39B2" w:rsidRDefault="006F72DD">
            <w:r>
              <w:t>5,2</w:t>
            </w:r>
            <w:r w:rsidR="004A1244">
              <w:t xml:space="preserve"> pH</w:t>
            </w:r>
          </w:p>
        </w:tc>
      </w:tr>
      <w:tr w:rsidR="006A39B2" w14:paraId="702E5036" w14:textId="77777777" w:rsidTr="00614C31">
        <w:tc>
          <w:tcPr>
            <w:tcW w:w="4814" w:type="dxa"/>
          </w:tcPr>
          <w:p w14:paraId="71F4449E" w14:textId="5CC876BD" w:rsidR="006A39B2" w:rsidRDefault="0069074F">
            <w:r>
              <w:t>16 ml</w:t>
            </w:r>
          </w:p>
        </w:tc>
        <w:tc>
          <w:tcPr>
            <w:tcW w:w="4814" w:type="dxa"/>
          </w:tcPr>
          <w:p w14:paraId="42F9473A" w14:textId="7B475959" w:rsidR="006A39B2" w:rsidRDefault="006F72DD">
            <w:r>
              <w:t>5,5</w:t>
            </w:r>
            <w:r w:rsidR="004A1244">
              <w:t xml:space="preserve"> pH</w:t>
            </w:r>
          </w:p>
        </w:tc>
      </w:tr>
      <w:tr w:rsidR="006A39B2" w14:paraId="0F25BA33" w14:textId="77777777" w:rsidTr="00614C31">
        <w:tc>
          <w:tcPr>
            <w:tcW w:w="4814" w:type="dxa"/>
          </w:tcPr>
          <w:p w14:paraId="41EAD78D" w14:textId="18C37370" w:rsidR="006A39B2" w:rsidRDefault="0069074F">
            <w:r>
              <w:t>18 ml</w:t>
            </w:r>
          </w:p>
        </w:tc>
        <w:tc>
          <w:tcPr>
            <w:tcW w:w="4814" w:type="dxa"/>
          </w:tcPr>
          <w:p w14:paraId="695C25DF" w14:textId="768EC44F" w:rsidR="006A39B2" w:rsidRDefault="006F72DD">
            <w:r>
              <w:t>6,2</w:t>
            </w:r>
            <w:r w:rsidR="004A1244">
              <w:t xml:space="preserve"> pH</w:t>
            </w:r>
          </w:p>
        </w:tc>
      </w:tr>
      <w:tr w:rsidR="006A39B2" w14:paraId="0CB0A0FF" w14:textId="77777777" w:rsidTr="00614C31">
        <w:tc>
          <w:tcPr>
            <w:tcW w:w="4814" w:type="dxa"/>
          </w:tcPr>
          <w:p w14:paraId="66F19247" w14:textId="4DE97EC4" w:rsidR="006A39B2" w:rsidRDefault="0069074F">
            <w:r>
              <w:t>20 m</w:t>
            </w:r>
            <w:r w:rsidR="008D1661">
              <w:t>l</w:t>
            </w:r>
          </w:p>
        </w:tc>
        <w:tc>
          <w:tcPr>
            <w:tcW w:w="4814" w:type="dxa"/>
          </w:tcPr>
          <w:p w14:paraId="5C859BA3" w14:textId="5107808B" w:rsidR="006A39B2" w:rsidRDefault="006F72DD">
            <w:r>
              <w:t>11,5</w:t>
            </w:r>
            <w:r w:rsidR="004A1244">
              <w:t xml:space="preserve"> pH</w:t>
            </w:r>
          </w:p>
        </w:tc>
      </w:tr>
      <w:tr w:rsidR="006A39B2" w14:paraId="3FBF4EED" w14:textId="77777777" w:rsidTr="00614C31">
        <w:tc>
          <w:tcPr>
            <w:tcW w:w="4814" w:type="dxa"/>
          </w:tcPr>
          <w:p w14:paraId="5872686B" w14:textId="5B271AAB" w:rsidR="006A39B2" w:rsidRDefault="0069074F">
            <w:r>
              <w:t>22 ml</w:t>
            </w:r>
          </w:p>
        </w:tc>
        <w:tc>
          <w:tcPr>
            <w:tcW w:w="4814" w:type="dxa"/>
          </w:tcPr>
          <w:p w14:paraId="381CB101" w14:textId="6F368E7B" w:rsidR="006A39B2" w:rsidRDefault="006F72DD">
            <w:r>
              <w:t>12,1</w:t>
            </w:r>
            <w:r w:rsidR="004A1244">
              <w:t xml:space="preserve"> pH</w:t>
            </w:r>
          </w:p>
        </w:tc>
      </w:tr>
      <w:tr w:rsidR="006A39B2" w14:paraId="6E9EE6FA" w14:textId="77777777" w:rsidTr="00614C31">
        <w:tc>
          <w:tcPr>
            <w:tcW w:w="4814" w:type="dxa"/>
          </w:tcPr>
          <w:p w14:paraId="41F373EB" w14:textId="20637D2F" w:rsidR="006A39B2" w:rsidRDefault="0069074F">
            <w:r>
              <w:t>24 ml</w:t>
            </w:r>
          </w:p>
        </w:tc>
        <w:tc>
          <w:tcPr>
            <w:tcW w:w="4814" w:type="dxa"/>
          </w:tcPr>
          <w:p w14:paraId="33B2D4EA" w14:textId="667841A7" w:rsidR="006A39B2" w:rsidRDefault="006F72DD">
            <w:r>
              <w:t>12,4</w:t>
            </w:r>
            <w:r w:rsidR="004A1244">
              <w:t xml:space="preserve"> pH</w:t>
            </w:r>
          </w:p>
        </w:tc>
      </w:tr>
      <w:tr w:rsidR="006A39B2" w14:paraId="72B70BFF" w14:textId="77777777" w:rsidTr="00614C31">
        <w:tc>
          <w:tcPr>
            <w:tcW w:w="4814" w:type="dxa"/>
          </w:tcPr>
          <w:p w14:paraId="2BD4B027" w14:textId="491320B1" w:rsidR="006A39B2" w:rsidRDefault="0069074F">
            <w:r>
              <w:t>25 ml</w:t>
            </w:r>
          </w:p>
        </w:tc>
        <w:tc>
          <w:tcPr>
            <w:tcW w:w="4814" w:type="dxa"/>
          </w:tcPr>
          <w:p w14:paraId="1976841D" w14:textId="3D01936D" w:rsidR="006A39B2" w:rsidRDefault="006F72DD">
            <w:r>
              <w:t>12,5</w:t>
            </w:r>
            <w:r w:rsidR="004A1244">
              <w:t xml:space="preserve"> pH</w:t>
            </w:r>
          </w:p>
        </w:tc>
      </w:tr>
    </w:tbl>
    <w:p w14:paraId="3E7DA7AB" w14:textId="77777777" w:rsidR="00D05FF1" w:rsidRDefault="00D05FF1"/>
    <w:p w14:paraId="0A368F47" w14:textId="6A09C7FB" w:rsidR="008F70E0" w:rsidRPr="004163F8" w:rsidRDefault="008F70E0">
      <w:pPr>
        <w:rPr>
          <w:b/>
          <w:bCs/>
        </w:rPr>
      </w:pPr>
      <w:r w:rsidRPr="004163F8">
        <w:rPr>
          <w:b/>
          <w:bCs/>
        </w:rPr>
        <w:t xml:space="preserve">Kolorimetrisk titrering (5 dråber </w:t>
      </w:r>
      <w:proofErr w:type="spellStart"/>
      <w:r w:rsidR="001D4AE8" w:rsidRPr="004163F8">
        <w:rPr>
          <w:b/>
          <w:bCs/>
        </w:rPr>
        <w:t>bromthymolblåt</w:t>
      </w:r>
      <w:proofErr w:type="spellEnd"/>
      <w:r w:rsidRPr="004163F8">
        <w:rPr>
          <w:b/>
          <w:bCs/>
        </w:rPr>
        <w:t>)</w:t>
      </w:r>
    </w:p>
    <w:p w14:paraId="259D8347" w14:textId="0A3D73CB" w:rsidR="007E4B27" w:rsidRDefault="00BA0B5F">
      <w:r>
        <w:t xml:space="preserve">Farven skifter fra gul til blå </w:t>
      </w:r>
      <w:r w:rsidR="003E04B9">
        <w:t xml:space="preserve">mellem 12-14 ml </w:t>
      </w:r>
      <w:commentRangeStart w:id="5"/>
      <w:proofErr w:type="spellStart"/>
      <w:r w:rsidR="004E6D6F">
        <w:t>NaOH</w:t>
      </w:r>
      <w:commentRangeEnd w:id="5"/>
      <w:proofErr w:type="spellEnd"/>
      <w:r w:rsidR="00A8746E">
        <w:rPr>
          <w:rStyle w:val="Kommentarhenvisning"/>
        </w:rPr>
        <w:commentReference w:id="5"/>
      </w:r>
    </w:p>
    <w:p w14:paraId="1A31D8C5" w14:textId="0D52F00F" w:rsidR="00D05FF1" w:rsidRPr="004163F8" w:rsidRDefault="00D05FF1">
      <w:pPr>
        <w:rPr>
          <w:b/>
          <w:bCs/>
        </w:rPr>
      </w:pPr>
      <w:r w:rsidRPr="004163F8">
        <w:rPr>
          <w:b/>
          <w:bCs/>
        </w:rPr>
        <w:t>Resultatbehandling</w:t>
      </w:r>
    </w:p>
    <w:p w14:paraId="30D1F713" w14:textId="1F5657D7" w:rsidR="00035F5F" w:rsidRPr="004163F8" w:rsidRDefault="00035F5F">
      <w:pPr>
        <w:rPr>
          <w:b/>
          <w:bCs/>
        </w:rPr>
      </w:pPr>
      <w:r w:rsidRPr="004163F8">
        <w:rPr>
          <w:b/>
          <w:bCs/>
        </w:rPr>
        <w:lastRenderedPageBreak/>
        <w:t>Potentiometrisk titrering</w:t>
      </w:r>
    </w:p>
    <w:p w14:paraId="6B42B3F6" w14:textId="387E6646" w:rsidR="00D05FF1" w:rsidRPr="004950C0" w:rsidRDefault="00C940B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COOH+NaOH→C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COONa+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/>
          </m:r>
          <m:r>
            <m:rPr>
              <m:sty m:val="p"/>
            </m:rPr>
            <w:rPr>
              <w:rStyle w:val="Kommentarhenvisning"/>
            </w:rPr>
            <w:commentReference w:id="6"/>
          </m:r>
          <m:r>
            <m:rPr>
              <m:sty m:val="p"/>
            </m:rPr>
            <w:rPr>
              <w:rStyle w:val="Kommentarhenvisning"/>
            </w:rPr>
            <w:commentReference w:id="7"/>
          </m:r>
          <m:r>
            <w:rPr>
              <w:rFonts w:ascii="Cambria Math" w:hAnsi="Cambria Math"/>
            </w:rPr>
            <m:t/>
          </m:r>
        </m:oMath>
      </m:oMathPara>
    </w:p>
    <w:p w14:paraId="6AD15AA5" w14:textId="6D14CB54" w:rsidR="004950C0" w:rsidRDefault="00A66E4E">
      <w:pPr>
        <w:rPr>
          <w:rFonts w:eastAsiaTheme="minorEastAsia"/>
        </w:rPr>
      </w:pPr>
      <w:r>
        <w:rPr>
          <w:rFonts w:eastAsiaTheme="minorEastAsia"/>
        </w:rPr>
        <w:t xml:space="preserve">Som man kan se skal </w:t>
      </w:r>
      <w:r w:rsidR="000069D4">
        <w:rPr>
          <w:rFonts w:eastAsiaTheme="minorEastAsia"/>
        </w:rPr>
        <w:t>der</w:t>
      </w:r>
      <w:r w:rsidR="00974DB0">
        <w:rPr>
          <w:rFonts w:eastAsiaTheme="minorEastAsia"/>
        </w:rPr>
        <w:t xml:space="preserve"> ca. </w:t>
      </w:r>
      <w:r w:rsidR="000069D4">
        <w:rPr>
          <w:rFonts w:eastAsiaTheme="minorEastAsia"/>
        </w:rPr>
        <w:t xml:space="preserve">19 ml </w:t>
      </w:r>
      <w:r w:rsidR="00FB0F8A">
        <w:rPr>
          <w:rFonts w:eastAsiaTheme="minorEastAsia"/>
        </w:rPr>
        <w:t xml:space="preserve">natriumhydroxid </w:t>
      </w:r>
      <w:r w:rsidR="004D26A4">
        <w:rPr>
          <w:rFonts w:eastAsiaTheme="minorEastAsia"/>
        </w:rPr>
        <w:t>til for at nå ækv</w:t>
      </w:r>
      <w:r w:rsidR="000A7889">
        <w:rPr>
          <w:rFonts w:eastAsiaTheme="minorEastAsia"/>
        </w:rPr>
        <w:t>ival</w:t>
      </w:r>
      <w:r w:rsidR="002414B7">
        <w:rPr>
          <w:rFonts w:eastAsiaTheme="minorEastAsia"/>
        </w:rPr>
        <w:t>enspunktet i forhold til den potentiometriske titr</w:t>
      </w:r>
      <w:r w:rsidR="001B45E8">
        <w:rPr>
          <w:rFonts w:eastAsiaTheme="minorEastAsia"/>
        </w:rPr>
        <w:t xml:space="preserve">ering </w:t>
      </w:r>
    </w:p>
    <w:p w14:paraId="2284C4FD" w14:textId="12B2025C" w:rsidR="00BB744C" w:rsidRDefault="00A66E4E">
      <w:pPr>
        <w:rPr>
          <w:rFonts w:eastAsiaTheme="minorEastAsia"/>
        </w:rPr>
      </w:pPr>
      <w:r>
        <w:rPr>
          <w:rFonts w:eastAsiaTheme="minorEastAsia"/>
        </w:rPr>
        <w:t xml:space="preserve">Og der skal </w:t>
      </w:r>
      <w:r w:rsidR="00AE1A19">
        <w:rPr>
          <w:rFonts w:eastAsiaTheme="minorEastAsia"/>
        </w:rPr>
        <w:t>ca</w:t>
      </w:r>
      <w:r w:rsidR="00974DB0">
        <w:rPr>
          <w:rFonts w:eastAsiaTheme="minorEastAsia"/>
        </w:rPr>
        <w:t>.</w:t>
      </w:r>
      <w:r w:rsidR="00AE1A19">
        <w:rPr>
          <w:rFonts w:eastAsiaTheme="minorEastAsia"/>
        </w:rPr>
        <w:t xml:space="preserve"> 13 ml natriumhydroxid til for at nå ækvivalenspunktet i forhold til den </w:t>
      </w:r>
      <w:r w:rsidR="00974DB0">
        <w:rPr>
          <w:rFonts w:eastAsiaTheme="minorEastAsia"/>
        </w:rPr>
        <w:t xml:space="preserve">kolorimetrisk </w:t>
      </w:r>
      <w:commentRangeStart w:id="8"/>
      <w:r w:rsidR="00974DB0">
        <w:rPr>
          <w:rFonts w:eastAsiaTheme="minorEastAsia"/>
        </w:rPr>
        <w:t>titrering</w:t>
      </w:r>
      <w:commentRangeEnd w:id="8"/>
      <w:r w:rsidR="00A8746E">
        <w:rPr>
          <w:rStyle w:val="Kommentarhenvisning"/>
        </w:rPr>
        <w:commentReference w:id="8"/>
      </w:r>
      <w:r w:rsidR="00974DB0">
        <w:rPr>
          <w:rFonts w:eastAsiaTheme="minorEastAsia"/>
        </w:rPr>
        <w:t xml:space="preserve"> </w:t>
      </w:r>
    </w:p>
    <w:p w14:paraId="10C88F74" w14:textId="47BB2FD6" w:rsidR="003E722F" w:rsidRPr="00E41B22" w:rsidRDefault="001C547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NaOH</m:t>
              </m:r>
            </m:sub>
          </m:sSub>
          <m:r>
            <w:rPr>
              <w:rFonts w:ascii="Cambria Math" w:eastAsiaTheme="minorEastAsia" w:hAnsi="Cambria Math"/>
            </w:rPr>
            <m:t>=0,1 M·0,019 L=0,0019 mol</m:t>
          </m:r>
        </m:oMath>
      </m:oMathPara>
    </w:p>
    <w:p w14:paraId="37D3C4E4" w14:textId="325A6360" w:rsidR="00E41B22" w:rsidRPr="00E5038B" w:rsidRDefault="00F56B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0,0019 mol·60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</m:num>
            <m:den>
              <m:r>
                <w:rPr>
                  <w:rFonts w:ascii="Cambria Math" w:eastAsiaTheme="minorEastAsia" w:hAnsi="Cambria Math"/>
                </w:rPr>
                <m:t>mol</m:t>
              </m:r>
            </m:den>
          </m:f>
          <m:r>
            <w:rPr>
              <w:rFonts w:ascii="Cambria Math" w:eastAsiaTheme="minorEastAsia" w:hAnsi="Cambria Math"/>
            </w:rPr>
            <m:t>=0,114 g</m:t>
          </m:r>
        </m:oMath>
      </m:oMathPara>
    </w:p>
    <w:p w14:paraId="0C413B92" w14:textId="0AE4D74C" w:rsidR="00E5038B" w:rsidRDefault="00F67F87">
      <w:pPr>
        <w:rPr>
          <w:rFonts w:eastAsiaTheme="minorEastAsia"/>
        </w:rPr>
      </w:pPr>
      <w:r>
        <w:rPr>
          <w:rFonts w:eastAsiaTheme="minorEastAsia"/>
        </w:rPr>
        <w:t xml:space="preserve">Da vi har fortyndet eddiken </w:t>
      </w:r>
      <w:r w:rsidR="00DA3C2F">
        <w:rPr>
          <w:rFonts w:eastAsiaTheme="minorEastAsia"/>
        </w:rPr>
        <w:t xml:space="preserve">med 1 del eddike og 3 dele vand ganger vi med </w:t>
      </w:r>
      <w:commentRangeStart w:id="9"/>
      <w:r w:rsidR="00DA3C2F">
        <w:rPr>
          <w:rFonts w:eastAsiaTheme="minorEastAsia"/>
        </w:rPr>
        <w:t>4</w:t>
      </w:r>
      <w:commentRangeEnd w:id="9"/>
      <w:r w:rsidR="00A8746E">
        <w:rPr>
          <w:rStyle w:val="Kommentarhenvisning"/>
        </w:rPr>
        <w:commentReference w:id="9"/>
      </w:r>
    </w:p>
    <w:p w14:paraId="6E0A1A07" w14:textId="69EF9528" w:rsidR="00DA3C2F" w:rsidRPr="00A51D4F" w:rsidRDefault="00DA3C2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0,114g·4=0,456g</m:t>
          </m:r>
        </m:oMath>
      </m:oMathPara>
    </w:p>
    <w:p w14:paraId="45C0E82D" w14:textId="05C54A53" w:rsidR="0093616B" w:rsidRDefault="00A51D4F">
      <w:pPr>
        <w:rPr>
          <w:rFonts w:eastAsiaTheme="minorEastAsia"/>
        </w:rPr>
      </w:pPr>
      <w:r>
        <w:rPr>
          <w:rFonts w:eastAsiaTheme="minorEastAsia"/>
        </w:rPr>
        <w:t>Vi ved 1 liter eddike vejer 1 kg</w:t>
      </w:r>
      <w:r w:rsidR="00821BFA">
        <w:rPr>
          <w:rFonts w:eastAsiaTheme="minorEastAsia"/>
        </w:rPr>
        <w:t xml:space="preserve"> og vi </w:t>
      </w:r>
      <w:r w:rsidR="000B541C">
        <w:rPr>
          <w:rFonts w:eastAsiaTheme="minorEastAsia"/>
        </w:rPr>
        <w:t>har massen af eddikesyre i 10ml eddike</w:t>
      </w:r>
    </w:p>
    <w:p w14:paraId="13668A26" w14:textId="6F3B3063" w:rsidR="000B541C" w:rsidRPr="00494085" w:rsidRDefault="001C5475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0,456g</m:t>
              </m:r>
            </m:num>
            <m:den>
              <m:r>
                <w:rPr>
                  <w:rFonts w:ascii="Cambria Math" w:eastAsiaTheme="minorEastAsia" w:hAnsi="Cambria Math"/>
                </w:rPr>
                <m:t>10ml·1,01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g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ml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·100≈4,51masse</m:t>
          </m:r>
          <m:r>
            <m:rPr>
              <m:sty m:val="p"/>
            </m:rPr>
            <w:rPr>
              <w:rStyle w:val="Kommentarhenvisning"/>
            </w:rPr>
            <w:commentReference w:id="10"/>
          </m:r>
          <m:r>
            <w:rPr>
              <w:rFonts w:ascii="Cambria Math" w:eastAsiaTheme="minorEastAsia" w:hAnsi="Cambria Math"/>
            </w:rPr>
            <m:t>%</m:t>
          </m:r>
        </m:oMath>
      </m:oMathPara>
    </w:p>
    <w:p w14:paraId="6096566E" w14:textId="7987A4F1" w:rsidR="00494085" w:rsidRPr="004163F8" w:rsidRDefault="00035F5F">
      <w:pPr>
        <w:rPr>
          <w:rFonts w:eastAsiaTheme="minorEastAsia"/>
          <w:b/>
          <w:bCs/>
        </w:rPr>
      </w:pPr>
      <w:r w:rsidRPr="004163F8">
        <w:rPr>
          <w:rFonts w:eastAsiaTheme="minorEastAsia"/>
          <w:b/>
          <w:bCs/>
        </w:rPr>
        <w:t xml:space="preserve">Kolorimetrisk titrering </w:t>
      </w:r>
    </w:p>
    <w:p w14:paraId="2A159BB1" w14:textId="6F97199A" w:rsidR="00494085" w:rsidRPr="00E41B22" w:rsidRDefault="001C5475" w:rsidP="0049408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NaOH</m:t>
              </m:r>
            </m:sub>
          </m:sSub>
          <m:r>
            <w:rPr>
              <w:rFonts w:ascii="Cambria Math" w:eastAsiaTheme="minorEastAsia" w:hAnsi="Cambria Math"/>
            </w:rPr>
            <m:t>=0,1 M·0,013 L=0,0013mol</m:t>
          </m:r>
        </m:oMath>
      </m:oMathPara>
    </w:p>
    <w:p w14:paraId="1A02B057" w14:textId="57E923CB" w:rsidR="00494085" w:rsidRPr="00E5038B" w:rsidRDefault="002148DF" w:rsidP="0049408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0,0013 mol·60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</m:num>
            <m:den>
              <m:r>
                <w:rPr>
                  <w:rFonts w:ascii="Cambria Math" w:eastAsiaTheme="minorEastAsia" w:hAnsi="Cambria Math"/>
                </w:rPr>
                <m:t>mol</m:t>
              </m:r>
            </m:den>
          </m:f>
          <m:r>
            <w:rPr>
              <w:rFonts w:ascii="Cambria Math" w:eastAsiaTheme="minorEastAsia" w:hAnsi="Cambria Math"/>
            </w:rPr>
            <m:t>=0,078g</m:t>
          </m:r>
        </m:oMath>
      </m:oMathPara>
    </w:p>
    <w:p w14:paraId="7433C7AE" w14:textId="77777777" w:rsidR="00494085" w:rsidRDefault="00494085" w:rsidP="00494085">
      <w:pPr>
        <w:rPr>
          <w:rFonts w:eastAsiaTheme="minorEastAsia"/>
        </w:rPr>
      </w:pPr>
      <w:r>
        <w:rPr>
          <w:rFonts w:eastAsiaTheme="minorEastAsia"/>
        </w:rPr>
        <w:t>Da vi har fortyndet eddiken med 1 del eddike og 3 dele vand ganger vi med 4</w:t>
      </w:r>
    </w:p>
    <w:p w14:paraId="01804265" w14:textId="66DBD7F0" w:rsidR="00494085" w:rsidRPr="00A51D4F" w:rsidRDefault="00275094" w:rsidP="0049408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0,078g·4=0,312g</m:t>
          </m:r>
        </m:oMath>
      </m:oMathPara>
    </w:p>
    <w:p w14:paraId="307FCAA0" w14:textId="77777777" w:rsidR="00494085" w:rsidRDefault="00494085" w:rsidP="00494085">
      <w:pPr>
        <w:rPr>
          <w:rFonts w:eastAsiaTheme="minorEastAsia"/>
        </w:rPr>
      </w:pPr>
      <w:r>
        <w:rPr>
          <w:rFonts w:eastAsiaTheme="minorEastAsia"/>
        </w:rPr>
        <w:t>Vi ved 1 liter eddike vejer 1 kg og vi har massen af eddikesyre i 10ml eddike</w:t>
      </w:r>
    </w:p>
    <w:p w14:paraId="318D1CDE" w14:textId="2D30E3B9" w:rsidR="00494085" w:rsidRPr="00A72AA1" w:rsidRDefault="001C5475" w:rsidP="00494085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0,312g</m:t>
              </m:r>
            </m:num>
            <m:den>
              <m:r>
                <w:rPr>
                  <w:rFonts w:ascii="Cambria Math" w:eastAsiaTheme="minorEastAsia" w:hAnsi="Cambria Math"/>
                </w:rPr>
                <m:t>10ml·1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g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ml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·100=3,12masse</m:t>
          </m:r>
          <m:r>
            <m:rPr>
              <m:sty m:val="p"/>
            </m:rPr>
            <w:rPr>
              <w:rStyle w:val="Kommentarhenvisning"/>
            </w:rPr>
            <w:commentReference w:id="11"/>
          </m:r>
          <m:r>
            <w:rPr>
              <w:rFonts w:ascii="Cambria Math" w:eastAsiaTheme="minorEastAsia" w:hAnsi="Cambria Math"/>
            </w:rPr>
            <m:t>%</m:t>
          </m:r>
        </m:oMath>
      </m:oMathPara>
    </w:p>
    <w:p w14:paraId="031862A1" w14:textId="431536D6" w:rsidR="00494085" w:rsidRPr="00494085" w:rsidRDefault="00C73A30">
      <w:pPr>
        <w:rPr>
          <w:rFonts w:eastAsiaTheme="minorEastAsia"/>
        </w:rPr>
      </w:pPr>
      <w:commentRangeStart w:id="12"/>
      <w:r w:rsidRPr="00C73A30">
        <w:rPr>
          <w:rFonts w:eastAsiaTheme="minorEastAsia"/>
          <w:noProof/>
        </w:rPr>
        <w:lastRenderedPageBreak/>
        <w:drawing>
          <wp:inline distT="0" distB="0" distL="0" distR="0" wp14:anchorId="1FE58024" wp14:editId="4271BB19">
            <wp:extent cx="5806943" cy="6073666"/>
            <wp:effectExtent l="0" t="0" r="3810" b="3810"/>
            <wp:docPr id="906493173" name="Billede 1" descr="Et billede, der indeholder tekst, linje/rækk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3173" name="Billede 1" descr="Et billede, der indeholder tekst, linje/række, diagram, Kurve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 w:rsidR="00A8746E">
        <w:rPr>
          <w:rStyle w:val="Kommentarhenvisning"/>
        </w:rPr>
        <w:commentReference w:id="12"/>
      </w:r>
    </w:p>
    <w:p w14:paraId="406F9AA9" w14:textId="6F1F5028" w:rsidR="00D05FF1" w:rsidRPr="004163F8" w:rsidRDefault="00D05FF1">
      <w:pPr>
        <w:rPr>
          <w:b/>
          <w:bCs/>
        </w:rPr>
      </w:pPr>
      <w:r w:rsidRPr="004163F8">
        <w:rPr>
          <w:b/>
          <w:bCs/>
        </w:rPr>
        <w:t>Diskussion</w:t>
      </w:r>
    </w:p>
    <w:p w14:paraId="4D7AD5DF" w14:textId="267C3A08" w:rsidR="00D05FF1" w:rsidRDefault="00C032F9">
      <w:r>
        <w:t>Flaskens de</w:t>
      </w:r>
      <w:r w:rsidR="00291C39">
        <w:t>kla</w:t>
      </w:r>
      <w:r w:rsidR="001C08FA">
        <w:t>ra</w:t>
      </w:r>
      <w:r w:rsidR="00291C39">
        <w:t>tion var på 5%</w:t>
      </w:r>
      <w:r w:rsidR="00DC771F">
        <w:t xml:space="preserve"> det vil sige at </w:t>
      </w:r>
      <w:r w:rsidR="00A85C6A">
        <w:t xml:space="preserve">med vores potentiometrisk titrering kom </w:t>
      </w:r>
      <w:r w:rsidR="001F71D0">
        <w:t xml:space="preserve">tæt på </w:t>
      </w:r>
      <w:r w:rsidR="00361ECF">
        <w:t>den rigtige mængde</w:t>
      </w:r>
      <w:r w:rsidR="00BF3E1B">
        <w:t xml:space="preserve"> men med vores </w:t>
      </w:r>
      <w:r w:rsidR="00035F5F">
        <w:t>kolorimetriske titrering passer</w:t>
      </w:r>
      <w:r w:rsidR="004C47CD">
        <w:t xml:space="preserve"> vores masse procent ikke. Dvs. der er nogle fejlkilder eller s</w:t>
      </w:r>
      <w:r w:rsidR="00ED11AA">
        <w:t>ju</w:t>
      </w:r>
      <w:r w:rsidR="00361ECF">
        <w:t xml:space="preserve">sk. </w:t>
      </w:r>
    </w:p>
    <w:p w14:paraId="0B64D9F7" w14:textId="5225F12E" w:rsidR="00C73A30" w:rsidRDefault="00C73A30">
      <w:r>
        <w:t xml:space="preserve">I forhold til vores titreringskurve vil </w:t>
      </w:r>
      <w:proofErr w:type="spellStart"/>
      <w:r>
        <w:t>Ph</w:t>
      </w:r>
      <w:proofErr w:type="spellEnd"/>
      <w:r>
        <w:t xml:space="preserve"> værdien i ækviv</w:t>
      </w:r>
      <w:r w:rsidR="008958B0">
        <w:t>a</w:t>
      </w:r>
      <w:r>
        <w:t>l</w:t>
      </w:r>
      <w:r w:rsidR="002B1F0B">
        <w:t>en</w:t>
      </w:r>
      <w:r>
        <w:t>spunktet være 8,</w:t>
      </w:r>
      <w:commentRangeStart w:id="13"/>
      <w:r>
        <w:t>85</w:t>
      </w:r>
      <w:commentRangeEnd w:id="13"/>
      <w:r w:rsidR="00A8746E">
        <w:rPr>
          <w:rStyle w:val="Kommentarhenvisning"/>
        </w:rPr>
        <w:commentReference w:id="13"/>
      </w:r>
      <w:r w:rsidR="002B1F0B">
        <w:t>.</w:t>
      </w:r>
    </w:p>
    <w:p w14:paraId="6D51AA17" w14:textId="1AB277BE" w:rsidR="001D4AE8" w:rsidRDefault="001D4AE8">
      <w:r>
        <w:t xml:space="preserve">Vi valgte </w:t>
      </w:r>
      <w:proofErr w:type="spellStart"/>
      <w:r>
        <w:t>bromthymolblåt</w:t>
      </w:r>
      <w:proofErr w:type="spellEnd"/>
      <w:r>
        <w:t xml:space="preserve"> fordi</w:t>
      </w:r>
      <w:r w:rsidR="00B00416">
        <w:t xml:space="preserve"> den skifter fra gul til blå ved </w:t>
      </w:r>
      <w:proofErr w:type="spellStart"/>
      <w:r w:rsidR="00853B8E">
        <w:t>Ph</w:t>
      </w:r>
      <w:proofErr w:type="spellEnd"/>
      <w:r w:rsidR="00853B8E">
        <w:t xml:space="preserve"> </w:t>
      </w:r>
      <w:r w:rsidR="00B00416">
        <w:t>7,6</w:t>
      </w:r>
      <w:r w:rsidR="00853B8E">
        <w:t xml:space="preserve"> og da ækvivalenspunktet burde ligge lidt over 7 vil den passe bedst til at finde</w:t>
      </w:r>
      <w:r w:rsidR="00E51F38">
        <w:t xml:space="preserve"> </w:t>
      </w:r>
      <w:commentRangeStart w:id="14"/>
      <w:r w:rsidR="006C4746">
        <w:t>ækvivalenspunktet</w:t>
      </w:r>
      <w:commentRangeEnd w:id="14"/>
      <w:r w:rsidR="00A8746E">
        <w:rPr>
          <w:rStyle w:val="Kommentarhenvisning"/>
        </w:rPr>
        <w:commentReference w:id="14"/>
      </w:r>
      <w:r w:rsidR="006C4746">
        <w:t xml:space="preserve">. </w:t>
      </w:r>
    </w:p>
    <w:p w14:paraId="1EC131D5" w14:textId="0CB39320" w:rsidR="0075266A" w:rsidRDefault="00354B6A">
      <w:r>
        <w:t xml:space="preserve">Som sæt fik vi resultaterne 4,51% og 3,12% det betyder at den </w:t>
      </w:r>
      <w:r w:rsidR="009B046E">
        <w:t>kolorimetriske</w:t>
      </w:r>
      <w:r w:rsidR="00234521">
        <w:t xml:space="preserve"> titrering ikke passer og der er nogle fejlkilder, det kunne være en fejl af </w:t>
      </w:r>
      <w:r w:rsidR="00F32E90">
        <w:t xml:space="preserve">kemikalier </w:t>
      </w:r>
      <w:r w:rsidR="00D806B9">
        <w:t xml:space="preserve">eller forkert </w:t>
      </w:r>
      <w:r w:rsidR="009B046E">
        <w:t xml:space="preserve">fortynding. </w:t>
      </w:r>
      <w:r w:rsidR="00E973B8">
        <w:t xml:space="preserve">Næste gang ville vi også </w:t>
      </w:r>
      <w:r w:rsidR="00E576DB">
        <w:t>putte dråb</w:t>
      </w:r>
      <w:r w:rsidR="00E73EB9">
        <w:t xml:space="preserve">er en </w:t>
      </w:r>
      <w:proofErr w:type="gramStart"/>
      <w:r w:rsidR="00E73EB9">
        <w:t>af</w:t>
      </w:r>
      <w:proofErr w:type="gramEnd"/>
      <w:r w:rsidR="00E73EB9">
        <w:t xml:space="preserve"> gangen i stedet for 2 ml </w:t>
      </w:r>
      <w:proofErr w:type="spellStart"/>
      <w:r w:rsidR="00E73EB9">
        <w:t>NaOH</w:t>
      </w:r>
      <w:proofErr w:type="spellEnd"/>
      <w:r w:rsidR="00E73EB9">
        <w:t xml:space="preserve"> </w:t>
      </w:r>
      <w:r w:rsidR="001F2CCD">
        <w:t xml:space="preserve">for at finde en mere præcis </w:t>
      </w:r>
      <w:commentRangeStart w:id="15"/>
      <w:r w:rsidR="001F2CCD">
        <w:t>resultat</w:t>
      </w:r>
      <w:commentRangeEnd w:id="15"/>
      <w:r w:rsidR="00A8746E">
        <w:rPr>
          <w:rStyle w:val="Kommentarhenvisning"/>
        </w:rPr>
        <w:commentReference w:id="15"/>
      </w:r>
    </w:p>
    <w:p w14:paraId="4B027422" w14:textId="464AD3B6" w:rsidR="00D05FF1" w:rsidRPr="004163F8" w:rsidRDefault="00D05FF1">
      <w:pPr>
        <w:rPr>
          <w:b/>
          <w:bCs/>
        </w:rPr>
      </w:pPr>
      <w:r w:rsidRPr="004163F8">
        <w:rPr>
          <w:b/>
          <w:bCs/>
        </w:rPr>
        <w:lastRenderedPageBreak/>
        <w:t>Konklusion</w:t>
      </w:r>
    </w:p>
    <w:p w14:paraId="49A32E24" w14:textId="0389EF57" w:rsidR="00D05FF1" w:rsidRDefault="005C2B10">
      <w:r>
        <w:t xml:space="preserve">For at bestemme mængden af citronsyre i </w:t>
      </w:r>
      <w:r w:rsidR="004163F8">
        <w:t>citrusfrugter</w:t>
      </w:r>
      <w:r>
        <w:t xml:space="preserve"> skal vi vide hvordan citronsyre reagere fordi den er anderledes end andre syre. Da den har 3 </w:t>
      </w:r>
      <w:r w:rsidR="0009669F">
        <w:t xml:space="preserve">carboxylsyre grupper, det betyder at den </w:t>
      </w:r>
      <w:r w:rsidR="004163F8">
        <w:t>reagerer</w:t>
      </w:r>
      <w:r w:rsidR="0009669F">
        <w:t xml:space="preserve"> med natriumhydroxid </w:t>
      </w:r>
      <w:r w:rsidR="00BA2C74">
        <w:t xml:space="preserve">3 gange så man får denne </w:t>
      </w:r>
      <w:proofErr w:type="spellStart"/>
      <w:r w:rsidR="00BA2C74">
        <w:t>reaktionskema</w:t>
      </w:r>
      <w:proofErr w:type="spellEnd"/>
    </w:p>
    <w:p w14:paraId="2CD700E9" w14:textId="0BBA625E" w:rsidR="00BA2C74" w:rsidRPr="00F22F9B" w:rsidRDefault="001C547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+NaOH→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</m:oMath>
      </m:oMathPara>
    </w:p>
    <w:p w14:paraId="5A2B3E0D" w14:textId="3F59C05F" w:rsidR="00F22F9B" w:rsidRDefault="00F22F9B">
      <w:pPr>
        <w:rPr>
          <w:rFonts w:eastAsiaTheme="minorEastAsia"/>
        </w:rPr>
      </w:pPr>
      <w:r>
        <w:rPr>
          <w:rFonts w:eastAsiaTheme="minorEastAsia"/>
        </w:rPr>
        <w:t>Og den afstemte reaktion er således</w:t>
      </w:r>
    </w:p>
    <w:p w14:paraId="3A6A00FD" w14:textId="6B323EA6" w:rsidR="00F22F9B" w:rsidRPr="0008692F" w:rsidRDefault="001C547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+3NaOH→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N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O</m:t>
          </m:r>
        </m:oMath>
      </m:oMathPara>
    </w:p>
    <w:p w14:paraId="68C4B2BC" w14:textId="0F27BCD1" w:rsidR="0008692F" w:rsidRPr="0008692F" w:rsidRDefault="00CF6ADB">
      <w:pPr>
        <w:rPr>
          <w:rFonts w:eastAsiaTheme="minorEastAsia"/>
        </w:rPr>
      </w:pPr>
      <w:r>
        <w:rPr>
          <w:rFonts w:eastAsiaTheme="minorEastAsia"/>
        </w:rPr>
        <w:t xml:space="preserve">Så for at bestemme mængden af citronsyre skal vi </w:t>
      </w:r>
      <w:r w:rsidR="00EB2950">
        <w:rPr>
          <w:rFonts w:eastAsiaTheme="minorEastAsia"/>
        </w:rPr>
        <w:t>titrere</w:t>
      </w:r>
      <w:r>
        <w:rPr>
          <w:rFonts w:eastAsiaTheme="minorEastAsia"/>
        </w:rPr>
        <w:t xml:space="preserve"> 3 natriumhydroxid </w:t>
      </w:r>
      <w:r w:rsidR="00EB2950">
        <w:rPr>
          <w:rFonts w:eastAsiaTheme="minorEastAsia"/>
        </w:rPr>
        <w:t xml:space="preserve">til en </w:t>
      </w:r>
      <w:commentRangeStart w:id="16"/>
      <w:r w:rsidR="00EB2950">
        <w:rPr>
          <w:rFonts w:eastAsiaTheme="minorEastAsia"/>
        </w:rPr>
        <w:t>citronsyre</w:t>
      </w:r>
      <w:commentRangeEnd w:id="16"/>
      <w:r w:rsidR="001C5475">
        <w:rPr>
          <w:rStyle w:val="Kommentarhenvisning"/>
        </w:rPr>
        <w:commentReference w:id="16"/>
      </w:r>
    </w:p>
    <w:p w14:paraId="041B3826" w14:textId="1945A2B4" w:rsidR="00342E69" w:rsidRDefault="00D05FF1">
      <w:r>
        <w:t>Bilag</w:t>
      </w:r>
    </w:p>
    <w:p w14:paraId="694B1ED7" w14:textId="77777777" w:rsidR="00342E69" w:rsidRDefault="00DB1BC7" w:rsidP="00342E69">
      <w:pPr>
        <w:keepNext/>
      </w:pPr>
      <w:r w:rsidRPr="00DB1BC7">
        <w:rPr>
          <w:noProof/>
        </w:rPr>
        <w:drawing>
          <wp:inline distT="0" distB="0" distL="0" distR="0" wp14:anchorId="235F6218" wp14:editId="126F347C">
            <wp:extent cx="2891208" cy="3459480"/>
            <wp:effectExtent l="0" t="0" r="4445" b="7620"/>
            <wp:docPr id="1970963202" name="Picture 1970963202" descr="Et billede, der indeholder person, indendørs, Medicinsk udstyr, Laboratorieudsty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63202" name="Billede 1" descr="Et billede, der indeholder person, indendørs, Medicinsk udstyr, Laboratorieudstyr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6536" cy="34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14:paraId="0D6C66BC" w14:textId="46347802" w:rsidR="00D05FF1" w:rsidRDefault="00342E69" w:rsidP="00342E69">
      <w:pPr>
        <w:pStyle w:val="Billedtekst"/>
      </w:pPr>
      <w:bookmarkStart w:id="18" w:name="_Ref157074449"/>
      <w:r>
        <w:t xml:space="preserve">Figur </w:t>
      </w:r>
      <w:r w:rsidR="001C5475">
        <w:fldChar w:fldCharType="begin"/>
      </w:r>
      <w:r w:rsidR="001C5475">
        <w:instrText xml:space="preserve"> SEQ Figur \* ARABIC </w:instrText>
      </w:r>
      <w:r w:rsidR="001C5475">
        <w:fldChar w:fldCharType="separate"/>
      </w:r>
      <w:r w:rsidR="007069F3">
        <w:rPr>
          <w:noProof/>
        </w:rPr>
        <w:t>1</w:t>
      </w:r>
      <w:r w:rsidR="001C5475">
        <w:rPr>
          <w:noProof/>
        </w:rPr>
        <w:fldChar w:fldCharType="end"/>
      </w:r>
      <w:bookmarkEnd w:id="18"/>
      <w:r>
        <w:t>: pH måling</w:t>
      </w:r>
    </w:p>
    <w:p w14:paraId="2FE8C402" w14:textId="77777777" w:rsidR="007069F3" w:rsidRDefault="007069F3" w:rsidP="007069F3">
      <w:pPr>
        <w:keepNext/>
      </w:pPr>
      <w:r w:rsidRPr="007069F3">
        <w:rPr>
          <w:noProof/>
        </w:rPr>
        <w:lastRenderedPageBreak/>
        <w:drawing>
          <wp:inline distT="0" distB="0" distL="0" distR="0" wp14:anchorId="43DC500B" wp14:editId="1E98F511">
            <wp:extent cx="3290455" cy="3810000"/>
            <wp:effectExtent l="0" t="0" r="5715" b="0"/>
            <wp:docPr id="1495129325" name="Picture 1495129325" descr="Et billede, der indeholder indendørs, Laboratorieudstyr, plastik/plast, bordservic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29325" name="Billede 1" descr="Et billede, der indeholder indendørs, Laboratorieudstyr, plastik/plast, bordservice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152" cy="381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962A" w14:textId="381A75ED" w:rsidR="00F86E77" w:rsidRDefault="007069F3" w:rsidP="007069F3">
      <w:pPr>
        <w:pStyle w:val="Billedtekst"/>
      </w:pPr>
      <w:r>
        <w:t xml:space="preserve">Figur </w:t>
      </w:r>
      <w:r w:rsidR="001C5475">
        <w:fldChar w:fldCharType="begin"/>
      </w:r>
      <w:r w:rsidR="001C5475">
        <w:instrText xml:space="preserve"> SEQ Figur \* ARABIC </w:instrText>
      </w:r>
      <w:r w:rsidR="001C5475">
        <w:fldChar w:fldCharType="separate"/>
      </w:r>
      <w:r>
        <w:rPr>
          <w:noProof/>
        </w:rPr>
        <w:t>2</w:t>
      </w:r>
      <w:r w:rsidR="001C5475">
        <w:rPr>
          <w:noProof/>
        </w:rPr>
        <w:fldChar w:fldCharType="end"/>
      </w:r>
      <w:r>
        <w:t>: Kolorimetrisk titrering (Før)</w:t>
      </w:r>
    </w:p>
    <w:p w14:paraId="6EF0D4F8" w14:textId="77777777" w:rsidR="00466A36" w:rsidRDefault="00466A36" w:rsidP="00466A36">
      <w:pPr>
        <w:keepNext/>
      </w:pPr>
      <w:r w:rsidRPr="00466A36">
        <w:rPr>
          <w:noProof/>
        </w:rPr>
        <w:drawing>
          <wp:inline distT="0" distB="0" distL="0" distR="0" wp14:anchorId="32A76346" wp14:editId="2AA928B9">
            <wp:extent cx="2698517" cy="3390900"/>
            <wp:effectExtent l="0" t="0" r="6985" b="0"/>
            <wp:docPr id="379178495" name="Picture 379178495" descr="Et billede, der indeholder indendørs, Laboratorieudstyr, bordservice, Gennemsigtigt material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78495" name="Billede 1" descr="Et billede, der indeholder indendørs, Laboratorieudstyr, bordservice, Gennemsigtigt materiale&#10;&#10;Automatisk generere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4751" cy="339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3574" w14:textId="503F883A" w:rsidR="00466A36" w:rsidRPr="00466A36" w:rsidRDefault="00466A36" w:rsidP="00466A36">
      <w:pPr>
        <w:pStyle w:val="Billedtekst"/>
      </w:pPr>
      <w:r>
        <w:t xml:space="preserve">Figur </w:t>
      </w:r>
      <w:r w:rsidR="001C5475">
        <w:fldChar w:fldCharType="begin"/>
      </w:r>
      <w:r w:rsidR="001C5475">
        <w:instrText xml:space="preserve"> SEQ Figur \* ARABIC </w:instrText>
      </w:r>
      <w:r w:rsidR="001C5475">
        <w:fldChar w:fldCharType="separate"/>
      </w:r>
      <w:r>
        <w:rPr>
          <w:noProof/>
        </w:rPr>
        <w:t>3</w:t>
      </w:r>
      <w:r w:rsidR="001C5475">
        <w:rPr>
          <w:noProof/>
        </w:rPr>
        <w:fldChar w:fldCharType="end"/>
      </w:r>
      <w:r>
        <w:t>: Kolorimetrisk titrering (Ækvivalenspunkt)</w:t>
      </w:r>
    </w:p>
    <w:sectPr w:rsidR="00466A36" w:rsidRPr="00466A36">
      <w:headerReference w:type="default" r:id="rId18"/>
      <w:footerReference w:type="default" r:id="rId19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Jette Nybo Andersen" w:date="2024-02-20T09:16:00Z" w:initials="JNA">
    <w:p w14:paraId="678F76F8" w14:textId="4BCE2264" w:rsidR="0010089F" w:rsidRDefault="0010089F">
      <w:pPr>
        <w:pStyle w:val="Kommentartekst"/>
      </w:pPr>
      <w:r>
        <w:rPr>
          <w:rStyle w:val="Kommentarhenvisning"/>
        </w:rPr>
        <w:annotationRef/>
      </w:r>
      <w:r>
        <w:t>fint</w:t>
      </w:r>
    </w:p>
  </w:comment>
  <w:comment w:id="1" w:author="Jette Nybo Andersen" w:date="2024-02-20T09:16:00Z" w:initials="JNA">
    <w:p w14:paraId="6ACA71BB" w14:textId="4F4A3147" w:rsidR="00A8746E" w:rsidRDefault="00A8746E">
      <w:pPr>
        <w:pStyle w:val="Kommentartekst"/>
      </w:pPr>
      <w:r>
        <w:rPr>
          <w:rStyle w:val="Kommentarhenvisning"/>
        </w:rPr>
        <w:annotationRef/>
      </w:r>
      <w:r>
        <w:t xml:space="preserve">hvorfor ikke sætte figur 1 her, så jeg ikke skal lede efter det i </w:t>
      </w:r>
      <w:proofErr w:type="gramStart"/>
      <w:r>
        <w:t>teksten ?</w:t>
      </w:r>
      <w:proofErr w:type="gramEnd"/>
    </w:p>
  </w:comment>
  <w:comment w:id="2" w:author="Jette Nybo Andersen" w:date="2024-02-20T09:17:00Z" w:initials="JNA">
    <w:p w14:paraId="6C516322" w14:textId="22522364" w:rsidR="00A8746E" w:rsidRDefault="00A8746E">
      <w:pPr>
        <w:pStyle w:val="Kommentartekst"/>
      </w:pPr>
      <w:r>
        <w:rPr>
          <w:rStyle w:val="Kommentarhenvisning"/>
        </w:rPr>
        <w:annotationRef/>
      </w:r>
      <w:r>
        <w:t>det gøres fordi man ønsker en fortynding af eddiken - I må gerne beskrive hvordan I planlagde forsøget: dvs. hvor meget ønsker man at titrere med</w:t>
      </w:r>
    </w:p>
  </w:comment>
  <w:comment w:id="3" w:author="Jette Nybo Andersen" w:date="2024-02-20T09:18:00Z" w:initials="JNA">
    <w:p w14:paraId="442475B7" w14:textId="55739BAA" w:rsidR="00A8746E" w:rsidRDefault="00A8746E">
      <w:pPr>
        <w:pStyle w:val="Kommentartekst"/>
      </w:pPr>
      <w:r>
        <w:rPr>
          <w:rStyle w:val="Kommentarhenvisning"/>
        </w:rPr>
        <w:annotationRef/>
      </w:r>
      <w:r>
        <w:t xml:space="preserve">2 </w:t>
      </w:r>
      <w:proofErr w:type="spellStart"/>
      <w:r>
        <w:t>mLaf</w:t>
      </w:r>
      <w:proofErr w:type="spellEnd"/>
      <w:r>
        <w:t xml:space="preserve"> gangen er lidt voldsomt hvis det er en kolorimetrisk titrering - hvis det er lige omkring ækvivalenspunktet - så tilsætter man dråbevis</w:t>
      </w:r>
    </w:p>
  </w:comment>
  <w:comment w:id="4" w:author="Jette Nybo Andersen" w:date="2024-02-20T09:19:00Z" w:initials="JNA">
    <w:p w14:paraId="4F27A884" w14:textId="64455E8A" w:rsidR="00A8746E" w:rsidRDefault="00A8746E">
      <w:pPr>
        <w:pStyle w:val="Kommentartekst"/>
      </w:pPr>
      <w:r>
        <w:rPr>
          <w:rStyle w:val="Kommentarhenvisning"/>
        </w:rPr>
        <w:annotationRef/>
      </w:r>
      <w:r>
        <w:t>Og syre base indikatorer</w:t>
      </w:r>
    </w:p>
  </w:comment>
  <w:comment w:id="5" w:author="Jette Nybo Andersen" w:date="2024-02-20T09:20:00Z" w:initials="JNA">
    <w:p w14:paraId="5448C174" w14:textId="0BB44BBC" w:rsidR="00A8746E" w:rsidRDefault="00A8746E">
      <w:pPr>
        <w:pStyle w:val="Kommentartekst"/>
      </w:pPr>
      <w:r>
        <w:rPr>
          <w:rStyle w:val="Kommentarhenvisning"/>
        </w:rPr>
        <w:annotationRef/>
      </w:r>
      <w:r>
        <w:t>Giver et ret upræcist resultat</w:t>
      </w:r>
    </w:p>
  </w:comment>
  <w:comment w:id="6" w:author="Jette Nybo Andersen" w:date="2024-02-20T09:20:00Z" w:initials="JNA">
    <w:p w14:paraId="1ECA23F2" w14:textId="4BD1BAAD" w:rsidR="00A8746E" w:rsidRDefault="00A8746E">
      <w:pPr>
        <w:pStyle w:val="Kommentartekst"/>
      </w:pPr>
      <w:r>
        <w:rPr>
          <w:rStyle w:val="Kommentarhenvisning"/>
        </w:rPr>
        <w:annotationRef/>
      </w:r>
    </w:p>
  </w:comment>
  <w:comment w:id="7" w:author="Jette Nybo Andersen" w:date="2024-02-20T09:20:00Z" w:initials="JNA">
    <w:p w14:paraId="47F36ECA" w14:textId="0137E2DC" w:rsidR="00A8746E" w:rsidRDefault="00A8746E">
      <w:pPr>
        <w:pStyle w:val="Kommentartekst"/>
      </w:pPr>
      <w:r>
        <w:rPr>
          <w:rStyle w:val="Kommentarhenvisning"/>
        </w:rPr>
        <w:annotationRef/>
      </w:r>
      <w:r>
        <w:t>ok</w:t>
      </w:r>
    </w:p>
  </w:comment>
  <w:comment w:id="8" w:author="Jette Nybo Andersen" w:date="2024-02-20T09:20:00Z" w:initials="JNA">
    <w:p w14:paraId="5806B43D" w14:textId="15A9908A" w:rsidR="00A8746E" w:rsidRDefault="00A8746E">
      <w:pPr>
        <w:pStyle w:val="Kommentartekst"/>
      </w:pPr>
      <w:r>
        <w:rPr>
          <w:rStyle w:val="Kommentarhenvisning"/>
        </w:rPr>
        <w:annotationRef/>
      </w:r>
      <w:r>
        <w:t xml:space="preserve">det er lidt underligt at der er så stor </w:t>
      </w:r>
      <w:proofErr w:type="gramStart"/>
      <w:r>
        <w:t>forskel ?</w:t>
      </w:r>
      <w:proofErr w:type="gramEnd"/>
    </w:p>
  </w:comment>
  <w:comment w:id="9" w:author="Jette Nybo Andersen" w:date="2024-02-20T09:22:00Z" w:initials="JNA">
    <w:p w14:paraId="138540E1" w14:textId="41BD7257" w:rsidR="00A8746E" w:rsidRDefault="00A8746E">
      <w:pPr>
        <w:pStyle w:val="Kommentartekst"/>
      </w:pPr>
      <w:r>
        <w:rPr>
          <w:rStyle w:val="Kommentarhenvisning"/>
        </w:rPr>
        <w:annotationRef/>
      </w:r>
      <w:r>
        <w:t xml:space="preserve">I fremgangsmåden skriver I at I fortynder 10 </w:t>
      </w:r>
      <w:proofErr w:type="spellStart"/>
      <w:r>
        <w:t>mL</w:t>
      </w:r>
      <w:proofErr w:type="spellEnd"/>
      <w:r>
        <w:t xml:space="preserve"> til 100 </w:t>
      </w:r>
      <w:proofErr w:type="spellStart"/>
      <w:r>
        <w:t>mL</w:t>
      </w:r>
      <w:proofErr w:type="spellEnd"/>
      <w:r>
        <w:t xml:space="preserve">; og den blanding tager i 25 </w:t>
      </w:r>
      <w:proofErr w:type="spellStart"/>
      <w:r>
        <w:t>mL</w:t>
      </w:r>
      <w:proofErr w:type="spellEnd"/>
      <w:r>
        <w:t xml:space="preserve"> af. Svarer det til at I har taget 1 del eddike til 3 dele </w:t>
      </w:r>
      <w:proofErr w:type="gramStart"/>
      <w:r>
        <w:t>vand ?</w:t>
      </w:r>
      <w:proofErr w:type="gramEnd"/>
      <w:r>
        <w:t xml:space="preserve"> </w:t>
      </w:r>
      <w:proofErr w:type="spellStart"/>
      <w:r>
        <w:t>Talene</w:t>
      </w:r>
      <w:proofErr w:type="spellEnd"/>
      <w:r>
        <w:t xml:space="preserve"> hænger </w:t>
      </w:r>
      <w:proofErr w:type="spellStart"/>
      <w:r>
        <w:t>ike</w:t>
      </w:r>
      <w:proofErr w:type="spellEnd"/>
      <w:r>
        <w:t xml:space="preserve"> sammen med det I skriver i fremgangsmåden</w:t>
      </w:r>
    </w:p>
  </w:comment>
  <w:comment w:id="10" w:author="Jette Nybo Andersen" w:date="2024-02-20T09:21:00Z" w:initials="JNA">
    <w:p w14:paraId="251AB941" w14:textId="6E708854" w:rsidR="00A8746E" w:rsidRDefault="00A8746E">
      <w:pPr>
        <w:pStyle w:val="Kommentartekst"/>
      </w:pPr>
      <w:r>
        <w:rPr>
          <w:rStyle w:val="Kommentarhenvisning"/>
        </w:rPr>
        <w:annotationRef/>
      </w:r>
      <w:r>
        <w:t>ok</w:t>
      </w:r>
    </w:p>
  </w:comment>
  <w:comment w:id="11" w:author="Jette Nybo Andersen" w:date="2024-02-20T09:22:00Z" w:initials="JNA">
    <w:p w14:paraId="6E2AE2B1" w14:textId="42781332" w:rsidR="00A8746E" w:rsidRDefault="00A8746E">
      <w:pPr>
        <w:pStyle w:val="Kommentartekst"/>
      </w:pPr>
      <w:r>
        <w:rPr>
          <w:rStyle w:val="Kommentarhenvisning"/>
        </w:rPr>
        <w:annotationRef/>
      </w:r>
      <w:r>
        <w:t>ok</w:t>
      </w:r>
    </w:p>
  </w:comment>
  <w:comment w:id="12" w:author="Jette Nybo Andersen" w:date="2024-02-20T09:24:00Z" w:initials="JNA">
    <w:p w14:paraId="1BD84D86" w14:textId="309FD9B5" w:rsidR="00A8746E" w:rsidRDefault="00A8746E">
      <w:pPr>
        <w:pStyle w:val="Kommentartekst"/>
      </w:pPr>
      <w:r>
        <w:rPr>
          <w:rStyle w:val="Kommentarhenvisning"/>
        </w:rPr>
        <w:annotationRef/>
      </w:r>
      <w:r>
        <w:t xml:space="preserve">meget grim </w:t>
      </w:r>
      <w:proofErr w:type="gramStart"/>
      <w:r>
        <w:t>graf….</w:t>
      </w:r>
      <w:proofErr w:type="gramEnd"/>
      <w:r>
        <w:t xml:space="preserve">. hvorfor skal de bogstaver være </w:t>
      </w:r>
      <w:proofErr w:type="gramStart"/>
      <w:r>
        <w:t>med ?</w:t>
      </w:r>
      <w:proofErr w:type="gramEnd"/>
    </w:p>
  </w:comment>
  <w:comment w:id="13" w:author="Jette Nybo Andersen" w:date="2024-02-20T09:25:00Z" w:initials="JNA">
    <w:p w14:paraId="7F6FC6F2" w14:textId="08F5F82D" w:rsidR="00A8746E" w:rsidRDefault="00A8746E">
      <w:pPr>
        <w:pStyle w:val="Kommentartekst"/>
      </w:pPr>
      <w:r>
        <w:rPr>
          <w:rStyle w:val="Kommentarhenvisning"/>
        </w:rPr>
        <w:annotationRef/>
      </w:r>
      <w:r>
        <w:t xml:space="preserve">OK giver det </w:t>
      </w:r>
      <w:proofErr w:type="gramStart"/>
      <w:r>
        <w:t>mening ?</w:t>
      </w:r>
      <w:proofErr w:type="gramEnd"/>
    </w:p>
  </w:comment>
  <w:comment w:id="14" w:author="Jette Nybo Andersen" w:date="2024-02-20T09:25:00Z" w:initials="JNA">
    <w:p w14:paraId="5F3E9D27" w14:textId="73937DFD" w:rsidR="00A8746E" w:rsidRDefault="00A8746E">
      <w:pPr>
        <w:pStyle w:val="Kommentartekst"/>
      </w:pPr>
      <w:r>
        <w:rPr>
          <w:rStyle w:val="Kommentarhenvisning"/>
        </w:rPr>
        <w:annotationRef/>
      </w:r>
      <w:r>
        <w:t>Måske skrifter den faktisk lige tidligt nok</w:t>
      </w:r>
    </w:p>
  </w:comment>
  <w:comment w:id="15" w:author="Jette Nybo Andersen" w:date="2024-02-20T09:26:00Z" w:initials="JNA">
    <w:p w14:paraId="7C5551E9" w14:textId="49AA54F2" w:rsidR="00A8746E" w:rsidRDefault="00A8746E">
      <w:pPr>
        <w:pStyle w:val="Kommentartekst"/>
      </w:pPr>
      <w:r>
        <w:rPr>
          <w:rStyle w:val="Kommentarhenvisning"/>
        </w:rPr>
        <w:annotationRef/>
      </w:r>
      <w:r>
        <w:t xml:space="preserve">God pointe, men selv om I </w:t>
      </w:r>
      <w:proofErr w:type="spellStart"/>
      <w:r>
        <w:t>hvade</w:t>
      </w:r>
      <w:proofErr w:type="spellEnd"/>
      <w:r>
        <w:t xml:space="preserve"> gjort det er forskellen på de 2 ækvivalenspunkter så stor </w:t>
      </w:r>
      <w:r w:rsidR="001C5475">
        <w:t xml:space="preserve">at I stadig ville have en meget stor </w:t>
      </w:r>
      <w:proofErr w:type="spellStart"/>
      <w:proofErr w:type="gramStart"/>
      <w:r w:rsidR="001C5475">
        <w:t>afvigelse….</w:t>
      </w:r>
      <w:proofErr w:type="gramEnd"/>
      <w:r w:rsidR="001C5475">
        <w:t>så</w:t>
      </w:r>
      <w:proofErr w:type="spellEnd"/>
      <w:r w:rsidR="001C5475">
        <w:t xml:space="preserve"> fejlen må være et andet sted</w:t>
      </w:r>
    </w:p>
  </w:comment>
  <w:comment w:id="16" w:author="Jette Nybo Andersen" w:date="2024-02-20T09:27:00Z" w:initials="JNA">
    <w:p w14:paraId="26899697" w14:textId="49729106" w:rsidR="001C5475" w:rsidRDefault="001C5475">
      <w:pPr>
        <w:pStyle w:val="Kommentartekst"/>
      </w:pPr>
      <w:r>
        <w:rPr>
          <w:rStyle w:val="Kommentarhenvisning"/>
        </w:rPr>
        <w:annotationRef/>
      </w:r>
      <w:r>
        <w:t>Fint, men det er vel ikke konklusionen, det kunne man have taget med i diskussionen eller en eller anden form for refleksion. (Burde være fjernet fra vejledningen, men I reflekterer fint over pointen)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78F76F8" w15:done="0"/>
  <w15:commentEx w15:paraId="6ACA71BB" w15:done="0"/>
  <w15:commentEx w15:paraId="6C516322" w15:done="0"/>
  <w15:commentEx w15:paraId="442475B7" w15:done="0"/>
  <w15:commentEx w15:paraId="4F27A884" w15:done="0"/>
  <w15:commentEx w15:paraId="5448C174" w15:done="0"/>
  <w15:commentEx w15:paraId="1ECA23F2" w15:done="0"/>
  <w15:commentEx w15:paraId="47F36ECA" w15:paraIdParent="1ECA23F2" w15:done="0"/>
  <w15:commentEx w15:paraId="5806B43D" w15:done="0"/>
  <w15:commentEx w15:paraId="138540E1" w15:done="0"/>
  <w15:commentEx w15:paraId="251AB941" w15:done="0"/>
  <w15:commentEx w15:paraId="6E2AE2B1" w15:done="0"/>
  <w15:commentEx w15:paraId="1BD84D86" w15:done="0"/>
  <w15:commentEx w15:paraId="7F6FC6F2" w15:done="0"/>
  <w15:commentEx w15:paraId="5F3E9D27" w15:done="0"/>
  <w15:commentEx w15:paraId="7C5551E9" w15:done="0"/>
  <w15:commentEx w15:paraId="2689969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78F76F8" w16cid:durableId="297EEC6A"/>
  <w16cid:commentId w16cid:paraId="6ACA71BB" w16cid:durableId="297EEC86"/>
  <w16cid:commentId w16cid:paraId="6C516322" w16cid:durableId="297EECB5"/>
  <w16cid:commentId w16cid:paraId="442475B7" w16cid:durableId="297EECF9"/>
  <w16cid:commentId w16cid:paraId="4F27A884" w16cid:durableId="297EED35"/>
  <w16cid:commentId w16cid:paraId="5448C174" w16cid:durableId="297EED4F"/>
  <w16cid:commentId w16cid:paraId="5806B43D" w16cid:durableId="297EED72"/>
  <w16cid:commentId w16cid:paraId="138540E1" w16cid:durableId="297EEDCE"/>
  <w16cid:commentId w16cid:paraId="1BD84D86" w16cid:durableId="297EEE4E"/>
  <w16cid:commentId w16cid:paraId="7F6FC6F2" w16cid:durableId="297EEE78"/>
  <w16cid:commentId w16cid:paraId="5F3E9D27" w16cid:durableId="297EEE92"/>
  <w16cid:commentId w16cid:paraId="7C5551E9" w16cid:durableId="297EEEAE"/>
  <w16cid:commentId w16cid:paraId="26899697" w16cid:durableId="297EEF0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4A0BE6" w14:textId="77777777" w:rsidR="00E6046F" w:rsidRDefault="00E6046F" w:rsidP="0073314B">
      <w:pPr>
        <w:spacing w:after="0" w:line="240" w:lineRule="auto"/>
      </w:pPr>
      <w:r>
        <w:separator/>
      </w:r>
    </w:p>
  </w:endnote>
  <w:endnote w:type="continuationSeparator" w:id="0">
    <w:p w14:paraId="10DEC101" w14:textId="77777777" w:rsidR="00E6046F" w:rsidRDefault="00E6046F" w:rsidP="0073314B">
      <w:pPr>
        <w:spacing w:after="0" w:line="240" w:lineRule="auto"/>
      </w:pPr>
      <w:r>
        <w:continuationSeparator/>
      </w:r>
    </w:p>
  </w:endnote>
  <w:endnote w:type="continuationNotice" w:id="1">
    <w:p w14:paraId="0A8FDAD9" w14:textId="77777777" w:rsidR="00E6046F" w:rsidRDefault="00E6046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ABD631" w14:textId="33B83B94" w:rsidR="00C1701D" w:rsidRDefault="00C1701D" w:rsidP="00C1701D">
    <w:pPr>
      <w:pStyle w:val="Sidefod"/>
      <w:jc w:val="center"/>
    </w:pPr>
    <w:r>
      <w:t xml:space="preserve">Side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af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1D764E" w14:textId="77777777" w:rsidR="00E6046F" w:rsidRDefault="00E6046F" w:rsidP="0073314B">
      <w:pPr>
        <w:spacing w:after="0" w:line="240" w:lineRule="auto"/>
      </w:pPr>
      <w:r>
        <w:separator/>
      </w:r>
    </w:p>
  </w:footnote>
  <w:footnote w:type="continuationSeparator" w:id="0">
    <w:p w14:paraId="5D6A37B8" w14:textId="77777777" w:rsidR="00E6046F" w:rsidRDefault="00E6046F" w:rsidP="0073314B">
      <w:pPr>
        <w:spacing w:after="0" w:line="240" w:lineRule="auto"/>
      </w:pPr>
      <w:r>
        <w:continuationSeparator/>
      </w:r>
    </w:p>
  </w:footnote>
  <w:footnote w:type="continuationNotice" w:id="1">
    <w:p w14:paraId="47A1966F" w14:textId="77777777" w:rsidR="00E6046F" w:rsidRDefault="00E6046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0020D1" w14:textId="13158FC1" w:rsidR="0073314B" w:rsidRDefault="0073314B">
    <w:pPr>
      <w:pStyle w:val="Sidehoved"/>
    </w:pPr>
    <w:r>
      <w:t>Kristoffer Faaborg</w:t>
    </w:r>
    <w:r>
      <w:tab/>
      <w:t>2.C Kemi</w:t>
    </w:r>
    <w:r>
      <w:tab/>
      <w:t>26/01/24</w:t>
    </w:r>
  </w:p>
  <w:p w14:paraId="29107330" w14:textId="01016B87" w:rsidR="0073314B" w:rsidRDefault="0073314B">
    <w:pPr>
      <w:pStyle w:val="Sidehoved"/>
    </w:pPr>
    <w:r>
      <w:t>Nicklas R. Barslund</w:t>
    </w:r>
  </w:p>
  <w:p w14:paraId="04A3F7B3" w14:textId="05306AFB" w:rsidR="0073314B" w:rsidRDefault="0073314B">
    <w:pPr>
      <w:pStyle w:val="Sidehoved"/>
    </w:pPr>
    <w:r>
      <w:t>Christian Tholsgaard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620E3"/>
    <w:multiLevelType w:val="hybridMultilevel"/>
    <w:tmpl w:val="4AEEEBF2"/>
    <w:lvl w:ilvl="0" w:tplc="248C6AF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ette Nybo Andersen">
    <w15:presenceInfo w15:providerId="AD" w15:userId="S-1-5-21-3929212477-3056242831-3360861313-25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14B"/>
    <w:rsid w:val="000069D4"/>
    <w:rsid w:val="00022599"/>
    <w:rsid w:val="00035F5F"/>
    <w:rsid w:val="00043319"/>
    <w:rsid w:val="0006561B"/>
    <w:rsid w:val="0007493A"/>
    <w:rsid w:val="00077E0A"/>
    <w:rsid w:val="0008692F"/>
    <w:rsid w:val="0009669F"/>
    <w:rsid w:val="000A01A1"/>
    <w:rsid w:val="000A456F"/>
    <w:rsid w:val="000A4BEB"/>
    <w:rsid w:val="000A5883"/>
    <w:rsid w:val="000A7585"/>
    <w:rsid w:val="000A7889"/>
    <w:rsid w:val="000B541C"/>
    <w:rsid w:val="000C4B46"/>
    <w:rsid w:val="000D5701"/>
    <w:rsid w:val="000E5343"/>
    <w:rsid w:val="000E7FEA"/>
    <w:rsid w:val="000F3382"/>
    <w:rsid w:val="0010089F"/>
    <w:rsid w:val="00102FCD"/>
    <w:rsid w:val="00114D43"/>
    <w:rsid w:val="00147D83"/>
    <w:rsid w:val="001863D8"/>
    <w:rsid w:val="001908E3"/>
    <w:rsid w:val="001B3D38"/>
    <w:rsid w:val="001B45E8"/>
    <w:rsid w:val="001C08FA"/>
    <w:rsid w:val="001C5475"/>
    <w:rsid w:val="001C7DB1"/>
    <w:rsid w:val="001D4AE8"/>
    <w:rsid w:val="001D521D"/>
    <w:rsid w:val="001E26DF"/>
    <w:rsid w:val="001E6151"/>
    <w:rsid w:val="001F2CCD"/>
    <w:rsid w:val="001F404A"/>
    <w:rsid w:val="001F71D0"/>
    <w:rsid w:val="002148DF"/>
    <w:rsid w:val="0022659B"/>
    <w:rsid w:val="00226980"/>
    <w:rsid w:val="00234521"/>
    <w:rsid w:val="002414B7"/>
    <w:rsid w:val="0024197A"/>
    <w:rsid w:val="002475DB"/>
    <w:rsid w:val="002607BE"/>
    <w:rsid w:val="00275094"/>
    <w:rsid w:val="00275C29"/>
    <w:rsid w:val="00287FB2"/>
    <w:rsid w:val="00291C39"/>
    <w:rsid w:val="002A1AF3"/>
    <w:rsid w:val="002B1F0B"/>
    <w:rsid w:val="002B3466"/>
    <w:rsid w:val="002C0936"/>
    <w:rsid w:val="002C0B39"/>
    <w:rsid w:val="002C1E12"/>
    <w:rsid w:val="002E3757"/>
    <w:rsid w:val="002F3844"/>
    <w:rsid w:val="002F6A06"/>
    <w:rsid w:val="00301B19"/>
    <w:rsid w:val="00302EDB"/>
    <w:rsid w:val="003270FB"/>
    <w:rsid w:val="00342E69"/>
    <w:rsid w:val="00344F51"/>
    <w:rsid w:val="003540F3"/>
    <w:rsid w:val="00354B6A"/>
    <w:rsid w:val="00361ECF"/>
    <w:rsid w:val="00372A14"/>
    <w:rsid w:val="003734EA"/>
    <w:rsid w:val="003869F3"/>
    <w:rsid w:val="003B29C9"/>
    <w:rsid w:val="003B6239"/>
    <w:rsid w:val="003B6694"/>
    <w:rsid w:val="003D36E7"/>
    <w:rsid w:val="003D5CDB"/>
    <w:rsid w:val="003E04B9"/>
    <w:rsid w:val="003E722F"/>
    <w:rsid w:val="00412883"/>
    <w:rsid w:val="004132E7"/>
    <w:rsid w:val="004163F8"/>
    <w:rsid w:val="0042474E"/>
    <w:rsid w:val="004322F5"/>
    <w:rsid w:val="00435385"/>
    <w:rsid w:val="00452AF6"/>
    <w:rsid w:val="00455A94"/>
    <w:rsid w:val="00461624"/>
    <w:rsid w:val="00466A36"/>
    <w:rsid w:val="0049144B"/>
    <w:rsid w:val="00494085"/>
    <w:rsid w:val="004950C0"/>
    <w:rsid w:val="004A1244"/>
    <w:rsid w:val="004A1C42"/>
    <w:rsid w:val="004B2B96"/>
    <w:rsid w:val="004C2CAA"/>
    <w:rsid w:val="004C47CD"/>
    <w:rsid w:val="004C76A4"/>
    <w:rsid w:val="004D26A4"/>
    <w:rsid w:val="004E6D6F"/>
    <w:rsid w:val="004E731C"/>
    <w:rsid w:val="005040EC"/>
    <w:rsid w:val="00507F0F"/>
    <w:rsid w:val="00523299"/>
    <w:rsid w:val="00547A98"/>
    <w:rsid w:val="00547BE1"/>
    <w:rsid w:val="0055462E"/>
    <w:rsid w:val="00557ACE"/>
    <w:rsid w:val="0056227A"/>
    <w:rsid w:val="005A5D3E"/>
    <w:rsid w:val="005B74FA"/>
    <w:rsid w:val="005C2B10"/>
    <w:rsid w:val="005C3499"/>
    <w:rsid w:val="005E5380"/>
    <w:rsid w:val="00604133"/>
    <w:rsid w:val="00614C31"/>
    <w:rsid w:val="006166A0"/>
    <w:rsid w:val="006253B9"/>
    <w:rsid w:val="00633A25"/>
    <w:rsid w:val="0065001C"/>
    <w:rsid w:val="00652848"/>
    <w:rsid w:val="006755CE"/>
    <w:rsid w:val="006812A4"/>
    <w:rsid w:val="0069074F"/>
    <w:rsid w:val="00690D2A"/>
    <w:rsid w:val="006A39B2"/>
    <w:rsid w:val="006A4042"/>
    <w:rsid w:val="006A4A51"/>
    <w:rsid w:val="006B2504"/>
    <w:rsid w:val="006C4746"/>
    <w:rsid w:val="006D01DA"/>
    <w:rsid w:val="006E52BB"/>
    <w:rsid w:val="006E72A5"/>
    <w:rsid w:val="006F72DD"/>
    <w:rsid w:val="00701A74"/>
    <w:rsid w:val="007069F3"/>
    <w:rsid w:val="007122A4"/>
    <w:rsid w:val="00723710"/>
    <w:rsid w:val="0073314B"/>
    <w:rsid w:val="00735A63"/>
    <w:rsid w:val="0075266A"/>
    <w:rsid w:val="00755EA2"/>
    <w:rsid w:val="007829B2"/>
    <w:rsid w:val="00794481"/>
    <w:rsid w:val="007E4B27"/>
    <w:rsid w:val="007F32F0"/>
    <w:rsid w:val="007F3371"/>
    <w:rsid w:val="007F496E"/>
    <w:rsid w:val="00805570"/>
    <w:rsid w:val="00814139"/>
    <w:rsid w:val="00815768"/>
    <w:rsid w:val="00821BFA"/>
    <w:rsid w:val="008231A6"/>
    <w:rsid w:val="0083146B"/>
    <w:rsid w:val="00832F46"/>
    <w:rsid w:val="0083376E"/>
    <w:rsid w:val="0084144B"/>
    <w:rsid w:val="00847EE3"/>
    <w:rsid w:val="00851ABB"/>
    <w:rsid w:val="00853B8E"/>
    <w:rsid w:val="00866EFB"/>
    <w:rsid w:val="00877FCA"/>
    <w:rsid w:val="008958B0"/>
    <w:rsid w:val="00896D37"/>
    <w:rsid w:val="008B42BE"/>
    <w:rsid w:val="008B48DF"/>
    <w:rsid w:val="008B7478"/>
    <w:rsid w:val="008C0983"/>
    <w:rsid w:val="008D1661"/>
    <w:rsid w:val="008E20CD"/>
    <w:rsid w:val="008E4B8E"/>
    <w:rsid w:val="008E7B38"/>
    <w:rsid w:val="008F1404"/>
    <w:rsid w:val="008F65AF"/>
    <w:rsid w:val="008F70E0"/>
    <w:rsid w:val="00907205"/>
    <w:rsid w:val="00915506"/>
    <w:rsid w:val="0093616B"/>
    <w:rsid w:val="00944E64"/>
    <w:rsid w:val="0095644F"/>
    <w:rsid w:val="009614F8"/>
    <w:rsid w:val="009721D9"/>
    <w:rsid w:val="00974D94"/>
    <w:rsid w:val="00974DB0"/>
    <w:rsid w:val="0097538D"/>
    <w:rsid w:val="00975C24"/>
    <w:rsid w:val="009A27ED"/>
    <w:rsid w:val="009B046E"/>
    <w:rsid w:val="009D04AC"/>
    <w:rsid w:val="009F7AA2"/>
    <w:rsid w:val="00A116F0"/>
    <w:rsid w:val="00A132A4"/>
    <w:rsid w:val="00A51D4F"/>
    <w:rsid w:val="00A66E4E"/>
    <w:rsid w:val="00A72AA1"/>
    <w:rsid w:val="00A76A49"/>
    <w:rsid w:val="00A85C6A"/>
    <w:rsid w:val="00A8746E"/>
    <w:rsid w:val="00AA29E4"/>
    <w:rsid w:val="00AA6126"/>
    <w:rsid w:val="00AB6656"/>
    <w:rsid w:val="00AB71CC"/>
    <w:rsid w:val="00AE1A19"/>
    <w:rsid w:val="00B00416"/>
    <w:rsid w:val="00B06764"/>
    <w:rsid w:val="00B22FBB"/>
    <w:rsid w:val="00B32CA8"/>
    <w:rsid w:val="00B342AB"/>
    <w:rsid w:val="00B403A9"/>
    <w:rsid w:val="00B43764"/>
    <w:rsid w:val="00B61B39"/>
    <w:rsid w:val="00B627CF"/>
    <w:rsid w:val="00B766BF"/>
    <w:rsid w:val="00BA028A"/>
    <w:rsid w:val="00BA0B5F"/>
    <w:rsid w:val="00BA2C74"/>
    <w:rsid w:val="00BA7663"/>
    <w:rsid w:val="00BB744C"/>
    <w:rsid w:val="00BD39E5"/>
    <w:rsid w:val="00BE0C4D"/>
    <w:rsid w:val="00BE157B"/>
    <w:rsid w:val="00BF2253"/>
    <w:rsid w:val="00BF3E1B"/>
    <w:rsid w:val="00C032F9"/>
    <w:rsid w:val="00C03526"/>
    <w:rsid w:val="00C07815"/>
    <w:rsid w:val="00C14CA3"/>
    <w:rsid w:val="00C14D83"/>
    <w:rsid w:val="00C1701D"/>
    <w:rsid w:val="00C23EE4"/>
    <w:rsid w:val="00C305FF"/>
    <w:rsid w:val="00C35C82"/>
    <w:rsid w:val="00C42B03"/>
    <w:rsid w:val="00C73A30"/>
    <w:rsid w:val="00C917F9"/>
    <w:rsid w:val="00C940BC"/>
    <w:rsid w:val="00CA0F63"/>
    <w:rsid w:val="00CC57D7"/>
    <w:rsid w:val="00CC6AE8"/>
    <w:rsid w:val="00CD729F"/>
    <w:rsid w:val="00CF6ADB"/>
    <w:rsid w:val="00D05FF1"/>
    <w:rsid w:val="00D2337D"/>
    <w:rsid w:val="00D2778F"/>
    <w:rsid w:val="00D33493"/>
    <w:rsid w:val="00D369D0"/>
    <w:rsid w:val="00D40A28"/>
    <w:rsid w:val="00D440A4"/>
    <w:rsid w:val="00D52C1F"/>
    <w:rsid w:val="00D56C30"/>
    <w:rsid w:val="00D611DF"/>
    <w:rsid w:val="00D724F1"/>
    <w:rsid w:val="00D806B9"/>
    <w:rsid w:val="00DA3C2F"/>
    <w:rsid w:val="00DA4249"/>
    <w:rsid w:val="00DB1BC7"/>
    <w:rsid w:val="00DB50D3"/>
    <w:rsid w:val="00DC4271"/>
    <w:rsid w:val="00DC771F"/>
    <w:rsid w:val="00DD0BDB"/>
    <w:rsid w:val="00DD3B31"/>
    <w:rsid w:val="00DE79AB"/>
    <w:rsid w:val="00DF30E1"/>
    <w:rsid w:val="00E0104E"/>
    <w:rsid w:val="00E01214"/>
    <w:rsid w:val="00E01623"/>
    <w:rsid w:val="00E0197F"/>
    <w:rsid w:val="00E14E98"/>
    <w:rsid w:val="00E162EE"/>
    <w:rsid w:val="00E41B22"/>
    <w:rsid w:val="00E5038B"/>
    <w:rsid w:val="00E51F38"/>
    <w:rsid w:val="00E576DB"/>
    <w:rsid w:val="00E6046F"/>
    <w:rsid w:val="00E73EB9"/>
    <w:rsid w:val="00E973B8"/>
    <w:rsid w:val="00EA7A25"/>
    <w:rsid w:val="00EB1699"/>
    <w:rsid w:val="00EB2950"/>
    <w:rsid w:val="00EC6DD4"/>
    <w:rsid w:val="00ED11AA"/>
    <w:rsid w:val="00ED63F6"/>
    <w:rsid w:val="00EE59A6"/>
    <w:rsid w:val="00F01469"/>
    <w:rsid w:val="00F22F9B"/>
    <w:rsid w:val="00F32E90"/>
    <w:rsid w:val="00F56B3B"/>
    <w:rsid w:val="00F67F87"/>
    <w:rsid w:val="00F750AA"/>
    <w:rsid w:val="00F86E77"/>
    <w:rsid w:val="00F90986"/>
    <w:rsid w:val="00F96A66"/>
    <w:rsid w:val="00FB0F8A"/>
    <w:rsid w:val="00FB2EAF"/>
    <w:rsid w:val="00FC079F"/>
    <w:rsid w:val="00FF2678"/>
    <w:rsid w:val="00FF3337"/>
    <w:rsid w:val="00FF51F8"/>
    <w:rsid w:val="00FF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DCB0233"/>
  <w15:chartTrackingRefBased/>
  <w15:docId w15:val="{1C9D8834-D703-42B3-AA10-FE051EDC8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7331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7331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7331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7331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7331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7331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7331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7331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7331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7331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7331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7331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73314B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73314B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73314B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73314B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73314B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73314B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7331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733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7331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7331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7331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73314B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73314B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73314B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7331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73314B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73314B"/>
    <w:rPr>
      <w:b/>
      <w:bCs/>
      <w:smallCaps/>
      <w:color w:val="0F4761" w:themeColor="accent1" w:themeShade="BF"/>
      <w:spacing w:val="5"/>
    </w:rPr>
  </w:style>
  <w:style w:type="paragraph" w:styleId="Sidehoved">
    <w:name w:val="header"/>
    <w:basedOn w:val="Normal"/>
    <w:link w:val="SidehovedTegn"/>
    <w:uiPriority w:val="99"/>
    <w:unhideWhenUsed/>
    <w:rsid w:val="007331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73314B"/>
  </w:style>
  <w:style w:type="paragraph" w:styleId="Sidefod">
    <w:name w:val="footer"/>
    <w:basedOn w:val="Normal"/>
    <w:link w:val="SidefodTegn"/>
    <w:uiPriority w:val="99"/>
    <w:unhideWhenUsed/>
    <w:rsid w:val="007331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73314B"/>
  </w:style>
  <w:style w:type="table" w:styleId="Tabel-Gitter">
    <w:name w:val="Table Grid"/>
    <w:basedOn w:val="Tabel-Normal"/>
    <w:uiPriority w:val="39"/>
    <w:rsid w:val="006D0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lledtekst">
    <w:name w:val="caption"/>
    <w:basedOn w:val="Normal"/>
    <w:next w:val="Normal"/>
    <w:uiPriority w:val="35"/>
    <w:unhideWhenUsed/>
    <w:qFormat/>
    <w:rsid w:val="00342E6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ladsholdertekst">
    <w:name w:val="Placeholder Text"/>
    <w:basedOn w:val="Standardskrifttypeiafsnit"/>
    <w:uiPriority w:val="99"/>
    <w:semiHidden/>
    <w:rsid w:val="004E731C"/>
    <w:rPr>
      <w:color w:val="666666"/>
    </w:rPr>
  </w:style>
  <w:style w:type="character" w:styleId="Kommentarhenvisning">
    <w:name w:val="annotation reference"/>
    <w:basedOn w:val="Standardskrifttypeiafsnit"/>
    <w:uiPriority w:val="99"/>
    <w:semiHidden/>
    <w:unhideWhenUsed/>
    <w:rsid w:val="0010089F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semiHidden/>
    <w:unhideWhenUsed/>
    <w:rsid w:val="0010089F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semiHidden/>
    <w:rsid w:val="0010089F"/>
    <w:rPr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10089F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10089F"/>
    <w:rPr>
      <w:b/>
      <w:bCs/>
      <w:sz w:val="20"/>
      <w:szCs w:val="20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1008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10089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microsoft.com/office/2011/relationships/people" Target="peop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A88B23126B8BE46BCF3D9352E99BBC4" ma:contentTypeVersion="10" ma:contentTypeDescription="Opret et nyt dokument." ma:contentTypeScope="" ma:versionID="b6f0e5ff96fb5fd83c68411066db0fdb">
  <xsd:schema xmlns:xsd="http://www.w3.org/2001/XMLSchema" xmlns:xs="http://www.w3.org/2001/XMLSchema" xmlns:p="http://schemas.microsoft.com/office/2006/metadata/properties" xmlns:ns3="146c52f2-345f-42e2-8106-feeea9a9d838" xmlns:ns4="abf68d60-87d0-4663-9fa8-94546f256d19" targetNamespace="http://schemas.microsoft.com/office/2006/metadata/properties" ma:root="true" ma:fieldsID="31ce85162f0dd25fbcb7eac2882a0bd0" ns3:_="" ns4:_="">
    <xsd:import namespace="146c52f2-345f-42e2-8106-feeea9a9d838"/>
    <xsd:import namespace="abf68d60-87d0-4663-9fa8-94546f256d1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6c52f2-345f-42e2-8106-feeea9a9d83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værdi for deling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68d60-87d0-4663-9fa8-94546f256d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bf68d60-87d0-4663-9fa8-94546f256d1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DC424F-3FD1-4A43-B3F1-23E38EE3D6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6c52f2-345f-42e2-8106-feeea9a9d838"/>
    <ds:schemaRef ds:uri="abf68d60-87d0-4663-9fa8-94546f256d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BE3B232-94FD-4DB1-A14C-181740295F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F126E6-3CFB-4DBB-8A9F-8F22513472F1}">
  <ds:schemaRefs>
    <ds:schemaRef ds:uri="http://schemas.microsoft.com/office/infopath/2007/PartnerControls"/>
    <ds:schemaRef ds:uri="http://purl.org/dc/elements/1.1/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146c52f2-345f-42e2-8106-feeea9a9d838"/>
    <ds:schemaRef ds:uri="http://schemas.microsoft.com/office/2006/metadata/properties"/>
    <ds:schemaRef ds:uri="abf68d60-87d0-4663-9fa8-94546f256d19"/>
    <ds:schemaRef ds:uri="http://purl.org/dc/dcmitype/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282B25EB-0286-44AD-8650-959C6DA69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581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Tholsgaard</dc:creator>
  <cp:keywords/>
  <dc:description/>
  <cp:lastModifiedBy>Jette Nybo Andersen</cp:lastModifiedBy>
  <cp:revision>3</cp:revision>
  <dcterms:created xsi:type="dcterms:W3CDTF">2024-01-26T18:48:00Z</dcterms:created>
  <dcterms:modified xsi:type="dcterms:W3CDTF">2024-02-20T08:28:00Z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0x0101007A88B23126B8BE46BCF3D9352E99BBC4</vt:lpwstr>
  </property>
  <property fmtid="{D5CDD505-2E9C-101B-9397-08002B2CF9AE}" pid="3" name="GrammarlyDocumentId">
    <vt:lpwstr>a32bc15bb234aa9d7a2e36bc9d77ea95bc2a1a0358ce24ff9d2bcc235c6257d0</vt:lpwstr>
  </property>
</Properties>
</file>