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C4C57" w14:textId="77777777" w:rsidR="00AF5CE7" w:rsidRDefault="00AF5CE7">
      <w:pPr>
        <w:rPr>
          <w:rFonts w:ascii="Helvetica" w:hAnsi="Helvetica"/>
          <w:color w:val="444444"/>
          <w:shd w:val="clear" w:color="auto" w:fill="FFFFFF"/>
          <w:lang w:val="fr-FR"/>
        </w:rPr>
      </w:pPr>
    </w:p>
    <w:p w14:paraId="1431DD8B" w14:textId="2754005E" w:rsidR="00AF5CE7" w:rsidRPr="00AF5CE7" w:rsidRDefault="00AF5CE7" w:rsidP="00AF5CE7">
      <w:pPr>
        <w:jc w:val="both"/>
        <w:rPr>
          <w:rFonts w:ascii="Times New Roman" w:hAnsi="Times New Roman" w:cs="Times New Roman"/>
          <w:b/>
          <w:bCs/>
          <w:color w:val="444444"/>
          <w:sz w:val="24"/>
          <w:szCs w:val="24"/>
          <w:shd w:val="clear" w:color="auto" w:fill="FFFFFF"/>
          <w:lang w:val="fr-FR"/>
        </w:rPr>
      </w:pPr>
      <w:r w:rsidRPr="00AF5CE7">
        <w:rPr>
          <w:rFonts w:ascii="Times New Roman" w:hAnsi="Times New Roman" w:cs="Times New Roman"/>
          <w:b/>
          <w:bCs/>
          <w:color w:val="444444"/>
          <w:sz w:val="24"/>
          <w:szCs w:val="24"/>
          <w:shd w:val="clear" w:color="auto" w:fill="FFFFFF"/>
          <w:lang w:val="fr-FR"/>
        </w:rPr>
        <w:t>FSGCA</w:t>
      </w:r>
    </w:p>
    <w:p w14:paraId="534229F1" w14:textId="1A770AEF" w:rsidR="00AF5CE7" w:rsidRPr="00AF5CE7" w:rsidRDefault="00AF5CE7" w:rsidP="00AF5CE7">
      <w:pPr>
        <w:pStyle w:val="NoSpacing"/>
        <w:jc w:val="both"/>
        <w:rPr>
          <w:rFonts w:ascii="Times New Roman" w:hAnsi="Times New Roman" w:cs="Times New Roman"/>
          <w:sz w:val="24"/>
          <w:szCs w:val="24"/>
          <w:shd w:val="clear" w:color="auto" w:fill="FFFFFF"/>
          <w:lang w:val="fr-FR"/>
        </w:rPr>
      </w:pPr>
      <w:r w:rsidRPr="00AF5CE7">
        <w:rPr>
          <w:rFonts w:ascii="Times New Roman" w:hAnsi="Times New Roman" w:cs="Times New Roman"/>
          <w:sz w:val="24"/>
          <w:szCs w:val="24"/>
          <w:shd w:val="clear" w:color="auto" w:fill="FFFFFF"/>
          <w:lang w:val="fr-FR"/>
        </w:rPr>
        <w:t xml:space="preserve">Faculté des sciences de génie civil et d’Architecture </w:t>
      </w:r>
    </w:p>
    <w:p w14:paraId="4F6CA64E" w14:textId="4A355C17" w:rsidR="00AF5CE7" w:rsidRPr="00AF5CE7" w:rsidRDefault="00AF5CE7" w:rsidP="00AF5CE7">
      <w:pPr>
        <w:pStyle w:val="NoSpacing"/>
        <w:jc w:val="both"/>
        <w:rPr>
          <w:rFonts w:ascii="Times New Roman" w:hAnsi="Times New Roman" w:cs="Times New Roman"/>
          <w:sz w:val="24"/>
          <w:szCs w:val="24"/>
          <w:shd w:val="clear" w:color="auto" w:fill="FFFFFF"/>
          <w:lang w:val="fr-FR"/>
        </w:rPr>
      </w:pPr>
      <w:r w:rsidRPr="00AF5CE7">
        <w:rPr>
          <w:rFonts w:ascii="Times New Roman" w:hAnsi="Times New Roman" w:cs="Times New Roman"/>
          <w:sz w:val="24"/>
          <w:szCs w:val="24"/>
          <w:shd w:val="clear" w:color="auto" w:fill="FFFFFF"/>
          <w:lang w:val="fr-FR"/>
        </w:rPr>
        <w:t xml:space="preserve">Email : </w:t>
      </w:r>
      <w:hyperlink r:id="rId7" w:history="1">
        <w:r w:rsidRPr="00AF5CE7">
          <w:rPr>
            <w:rStyle w:val="Hyperlink"/>
            <w:rFonts w:ascii="Times New Roman" w:hAnsi="Times New Roman" w:cs="Times New Roman"/>
            <w:b/>
            <w:bCs/>
            <w:sz w:val="24"/>
            <w:szCs w:val="24"/>
            <w:shd w:val="clear" w:color="auto" w:fill="FFFFFF"/>
            <w:lang w:val="fr-FR"/>
          </w:rPr>
          <w:t>decanat.fsgca@iusth.edu.ht</w:t>
        </w:r>
      </w:hyperlink>
    </w:p>
    <w:p w14:paraId="1DA941C3" w14:textId="62186019" w:rsidR="00AF5CE7" w:rsidRPr="00AF5CE7" w:rsidRDefault="00AF5CE7" w:rsidP="00AF5CE7">
      <w:pPr>
        <w:pStyle w:val="NoSpacing"/>
        <w:jc w:val="both"/>
        <w:rPr>
          <w:rFonts w:ascii="Times New Roman" w:hAnsi="Times New Roman" w:cs="Times New Roman"/>
          <w:sz w:val="24"/>
          <w:szCs w:val="24"/>
          <w:shd w:val="clear" w:color="auto" w:fill="FFFFFF"/>
          <w:lang w:val="fr-FR"/>
        </w:rPr>
      </w:pPr>
      <w:r w:rsidRPr="00AF5CE7">
        <w:rPr>
          <w:rFonts w:ascii="Times New Roman" w:hAnsi="Times New Roman" w:cs="Times New Roman"/>
          <w:sz w:val="24"/>
          <w:szCs w:val="24"/>
          <w:shd w:val="clear" w:color="auto" w:fill="FFFFFF"/>
          <w:lang w:val="fr-FR"/>
        </w:rPr>
        <w:t xml:space="preserve">Phone : + </w:t>
      </w:r>
      <w:proofErr w:type="gramStart"/>
      <w:r w:rsidRPr="00AF5CE7">
        <w:rPr>
          <w:rFonts w:ascii="Times New Roman" w:hAnsi="Times New Roman" w:cs="Times New Roman"/>
          <w:sz w:val="24"/>
          <w:szCs w:val="24"/>
          <w:shd w:val="clear" w:color="auto" w:fill="FFFFFF"/>
          <w:lang w:val="fr-FR"/>
        </w:rPr>
        <w:t>( 509</w:t>
      </w:r>
      <w:proofErr w:type="gramEnd"/>
      <w:r w:rsidRPr="00AF5CE7">
        <w:rPr>
          <w:rFonts w:ascii="Times New Roman" w:hAnsi="Times New Roman" w:cs="Times New Roman"/>
          <w:sz w:val="24"/>
          <w:szCs w:val="24"/>
          <w:shd w:val="clear" w:color="auto" w:fill="FFFFFF"/>
          <w:lang w:val="fr-FR"/>
        </w:rPr>
        <w:t>)</w:t>
      </w:r>
    </w:p>
    <w:p w14:paraId="2756EEC1" w14:textId="77777777" w:rsidR="00AF5CE7" w:rsidRDefault="00AF5CE7" w:rsidP="00AF5CE7">
      <w:pPr>
        <w:pStyle w:val="NoSpacing"/>
        <w:jc w:val="both"/>
        <w:rPr>
          <w:rFonts w:ascii="Times New Roman" w:hAnsi="Times New Roman" w:cs="Times New Roman"/>
          <w:sz w:val="24"/>
          <w:szCs w:val="24"/>
          <w:shd w:val="clear" w:color="auto" w:fill="FFFFFF"/>
          <w:lang w:val="fr-FR"/>
        </w:rPr>
      </w:pPr>
    </w:p>
    <w:p w14:paraId="0F2EB4D8" w14:textId="30617F21" w:rsidR="00AF5CE7" w:rsidRPr="00AF5CE7" w:rsidRDefault="00AF5CE7" w:rsidP="00AF5CE7">
      <w:pPr>
        <w:pStyle w:val="NoSpacing"/>
        <w:jc w:val="both"/>
        <w:rPr>
          <w:rFonts w:ascii="Times New Roman" w:hAnsi="Times New Roman" w:cs="Times New Roman"/>
          <w:sz w:val="24"/>
          <w:szCs w:val="24"/>
          <w:shd w:val="clear" w:color="auto" w:fill="FFFFFF"/>
          <w:lang w:val="fr-FR"/>
        </w:rPr>
      </w:pPr>
      <w:r w:rsidRPr="00AF5CE7">
        <w:rPr>
          <w:rFonts w:ascii="Times New Roman" w:hAnsi="Times New Roman" w:cs="Times New Roman"/>
          <w:sz w:val="24"/>
          <w:szCs w:val="24"/>
          <w:shd w:val="clear" w:color="auto" w:fill="FFFFFF"/>
          <w:lang w:val="fr-FR"/>
        </w:rPr>
        <w:t>Suivez-nous</w:t>
      </w:r>
    </w:p>
    <w:p w14:paraId="134AE7A5" w14:textId="77777777" w:rsidR="00AF5CE7" w:rsidRPr="00AF5CE7" w:rsidRDefault="00AF5CE7" w:rsidP="00AF5CE7">
      <w:pPr>
        <w:pStyle w:val="NoSpacing"/>
        <w:jc w:val="both"/>
        <w:rPr>
          <w:rFonts w:ascii="Times New Roman" w:hAnsi="Times New Roman" w:cs="Times New Roman"/>
          <w:sz w:val="24"/>
          <w:szCs w:val="24"/>
          <w:shd w:val="clear" w:color="auto" w:fill="FFFFFF"/>
          <w:lang w:val="fr-FR"/>
        </w:rPr>
      </w:pPr>
    </w:p>
    <w:p w14:paraId="6B46CBA3" w14:textId="5643BE68" w:rsidR="00816CBC" w:rsidRDefault="00AF5CE7" w:rsidP="00AF5CE7">
      <w:pPr>
        <w:pStyle w:val="NoSpacing"/>
        <w:jc w:val="both"/>
        <w:rPr>
          <w:rFonts w:ascii="Times New Roman" w:hAnsi="Times New Roman" w:cs="Times New Roman"/>
          <w:color w:val="444444"/>
          <w:sz w:val="24"/>
          <w:szCs w:val="24"/>
          <w:shd w:val="clear" w:color="auto" w:fill="FFFFFF"/>
          <w:lang w:val="fr-FR"/>
        </w:rPr>
      </w:pPr>
      <w:r w:rsidRPr="00AF5CE7">
        <w:rPr>
          <w:rFonts w:ascii="Times New Roman" w:hAnsi="Times New Roman" w:cs="Times New Roman"/>
          <w:sz w:val="24"/>
          <w:szCs w:val="24"/>
          <w:shd w:val="clear" w:color="auto" w:fill="FFFFFF"/>
          <w:lang w:val="fr-FR"/>
        </w:rPr>
        <w:t>Initié en mai 2021, l</w:t>
      </w:r>
      <w:r w:rsidRPr="00AF5CE7">
        <w:rPr>
          <w:rFonts w:ascii="Times New Roman" w:hAnsi="Times New Roman" w:cs="Times New Roman"/>
          <w:color w:val="444444"/>
          <w:sz w:val="24"/>
          <w:szCs w:val="24"/>
          <w:shd w:val="clear" w:color="auto" w:fill="FFFFFF"/>
          <w:lang w:val="fr-FR"/>
        </w:rPr>
        <w:t xml:space="preserve">a Faculté des Sciences, de Génie </w:t>
      </w:r>
      <w:r w:rsidRPr="00AF5CE7">
        <w:rPr>
          <w:rFonts w:ascii="Times New Roman" w:hAnsi="Times New Roman" w:cs="Times New Roman"/>
          <w:color w:val="444444"/>
          <w:sz w:val="24"/>
          <w:szCs w:val="24"/>
          <w:shd w:val="clear" w:color="auto" w:fill="FFFFFF"/>
          <w:lang w:val="fr-FR"/>
        </w:rPr>
        <w:t xml:space="preserve">Civil </w:t>
      </w:r>
      <w:r w:rsidRPr="00AF5CE7">
        <w:rPr>
          <w:rFonts w:ascii="Times New Roman" w:hAnsi="Times New Roman" w:cs="Times New Roman"/>
          <w:color w:val="444444"/>
          <w:sz w:val="24"/>
          <w:szCs w:val="24"/>
          <w:shd w:val="clear" w:color="auto" w:fill="FFFFFF"/>
          <w:lang w:val="fr-FR"/>
        </w:rPr>
        <w:t xml:space="preserve">et d'Architecture de </w:t>
      </w:r>
      <w:r w:rsidRPr="00AF5CE7">
        <w:rPr>
          <w:rFonts w:ascii="Times New Roman" w:hAnsi="Times New Roman" w:cs="Times New Roman"/>
          <w:color w:val="444444"/>
          <w:sz w:val="24"/>
          <w:szCs w:val="24"/>
          <w:shd w:val="clear" w:color="auto" w:fill="FFFFFF"/>
          <w:lang w:val="fr-FR"/>
        </w:rPr>
        <w:t>l’institut Universitaire des Sciences et des Technologies d’Haïti (IUSTH) forme</w:t>
      </w:r>
      <w:r w:rsidRPr="00AF5CE7">
        <w:rPr>
          <w:rFonts w:ascii="Times New Roman" w:hAnsi="Times New Roman" w:cs="Times New Roman"/>
          <w:color w:val="444444"/>
          <w:sz w:val="24"/>
          <w:szCs w:val="24"/>
          <w:shd w:val="clear" w:color="auto" w:fill="FFFFFF"/>
          <w:lang w:val="fr-FR"/>
        </w:rPr>
        <w:t xml:space="preserve"> les étudiants </w:t>
      </w:r>
      <w:r w:rsidRPr="00AF5CE7">
        <w:rPr>
          <w:rFonts w:ascii="Times New Roman" w:hAnsi="Times New Roman" w:cs="Times New Roman"/>
          <w:color w:val="444444"/>
          <w:sz w:val="24"/>
          <w:szCs w:val="24"/>
          <w:shd w:val="clear" w:color="auto" w:fill="FFFFFF"/>
          <w:lang w:val="fr-FR"/>
        </w:rPr>
        <w:t>pour</w:t>
      </w:r>
      <w:r w:rsidRPr="00AF5CE7">
        <w:rPr>
          <w:rFonts w:ascii="Times New Roman" w:hAnsi="Times New Roman" w:cs="Times New Roman"/>
          <w:color w:val="444444"/>
          <w:sz w:val="24"/>
          <w:szCs w:val="24"/>
          <w:shd w:val="clear" w:color="auto" w:fill="FFFFFF"/>
          <w:lang w:val="fr-FR"/>
        </w:rPr>
        <w:t xml:space="preserve"> qu’ils puissent intervenir dans la planification, l’étude et la supervision des infrastructures de développement en tenant compte des normes et principes fondamentaux du génie, des spécificités et originalités haïtiennes en matière de construction et d’aménagement.</w:t>
      </w:r>
    </w:p>
    <w:p w14:paraId="1265D626" w14:textId="77777777" w:rsidR="005039FC" w:rsidRPr="005039FC" w:rsidRDefault="005039FC" w:rsidP="005039FC">
      <w:pPr>
        <w:shd w:val="clear" w:color="auto" w:fill="FFFFFF"/>
        <w:spacing w:before="330" w:after="330" w:line="240" w:lineRule="auto"/>
        <w:textAlignment w:val="baseline"/>
        <w:outlineLvl w:val="2"/>
        <w:rPr>
          <w:rFonts w:ascii="Times New Roman" w:eastAsia="Times New Roman" w:hAnsi="Times New Roman" w:cs="Times New Roman"/>
          <w:b/>
          <w:bCs/>
          <w:color w:val="222222"/>
          <w:kern w:val="0"/>
          <w:sz w:val="24"/>
          <w:szCs w:val="24"/>
          <w:lang w:val="fr-FR"/>
          <w14:ligatures w14:val="none"/>
        </w:rPr>
      </w:pPr>
      <w:r w:rsidRPr="005039FC">
        <w:rPr>
          <w:rFonts w:ascii="Times New Roman" w:eastAsia="Times New Roman" w:hAnsi="Times New Roman" w:cs="Times New Roman"/>
          <w:b/>
          <w:bCs/>
          <w:color w:val="222222"/>
          <w:kern w:val="0"/>
          <w:sz w:val="24"/>
          <w:szCs w:val="24"/>
          <w:lang w:val="fr-FR"/>
          <w14:ligatures w14:val="none"/>
        </w:rPr>
        <w:t>Diplôme d’ingénieur en génie civil</w:t>
      </w:r>
    </w:p>
    <w:p w14:paraId="67D52766" w14:textId="2CEFE269" w:rsidR="005039FC" w:rsidRPr="005039FC" w:rsidRDefault="005039FC" w:rsidP="005039FC">
      <w:pPr>
        <w:shd w:val="clear" w:color="auto" w:fill="FFFFFF"/>
        <w:spacing w:after="360" w:line="240" w:lineRule="auto"/>
        <w:textAlignment w:val="baseline"/>
        <w:rPr>
          <w:rFonts w:ascii="Times New Roman" w:eastAsia="Times New Roman" w:hAnsi="Times New Roman" w:cs="Times New Roman"/>
          <w:color w:val="444444"/>
          <w:kern w:val="0"/>
          <w:sz w:val="24"/>
          <w:szCs w:val="24"/>
          <w:lang w:val="fr-FR"/>
          <w14:ligatures w14:val="none"/>
        </w:rPr>
      </w:pPr>
      <w:r w:rsidRPr="005039FC">
        <w:rPr>
          <w:rFonts w:ascii="Times New Roman" w:eastAsia="Times New Roman" w:hAnsi="Times New Roman" w:cs="Times New Roman"/>
          <w:color w:val="444444"/>
          <w:kern w:val="0"/>
          <w:sz w:val="24"/>
          <w:szCs w:val="24"/>
          <w:lang w:val="fr-FR"/>
          <w14:ligatures w14:val="none"/>
        </w:rPr>
        <w:t>Les diplômés en génie civil de l’</w:t>
      </w:r>
      <w:r w:rsidRPr="005039FC">
        <w:rPr>
          <w:rFonts w:ascii="Times New Roman" w:eastAsia="Times New Roman" w:hAnsi="Times New Roman" w:cs="Times New Roman"/>
          <w:color w:val="444444"/>
          <w:kern w:val="0"/>
          <w:sz w:val="24"/>
          <w:szCs w:val="24"/>
          <w:lang w:val="fr-FR"/>
          <w14:ligatures w14:val="none"/>
        </w:rPr>
        <w:t xml:space="preserve">IUSTH </w:t>
      </w:r>
      <w:r w:rsidRPr="005039FC">
        <w:rPr>
          <w:rFonts w:ascii="Times New Roman" w:eastAsia="Times New Roman" w:hAnsi="Times New Roman" w:cs="Times New Roman"/>
          <w:color w:val="444444"/>
          <w:kern w:val="0"/>
          <w:sz w:val="24"/>
          <w:szCs w:val="24"/>
          <w:lang w:val="fr-FR"/>
          <w14:ligatures w14:val="none"/>
        </w:rPr>
        <w:t xml:space="preserve">pourront travailler dans </w:t>
      </w:r>
      <w:r w:rsidRPr="005039FC">
        <w:rPr>
          <w:rFonts w:ascii="Times New Roman" w:eastAsia="Times New Roman" w:hAnsi="Times New Roman" w:cs="Times New Roman"/>
          <w:color w:val="444444"/>
          <w:kern w:val="0"/>
          <w:sz w:val="24"/>
          <w:szCs w:val="24"/>
          <w:lang w:val="fr-FR"/>
          <w14:ligatures w14:val="none"/>
        </w:rPr>
        <w:t>les milieux</w:t>
      </w:r>
      <w:r w:rsidRPr="005039FC">
        <w:rPr>
          <w:rFonts w:ascii="Times New Roman" w:eastAsia="Times New Roman" w:hAnsi="Times New Roman" w:cs="Times New Roman"/>
          <w:color w:val="444444"/>
          <w:kern w:val="0"/>
          <w:sz w:val="24"/>
          <w:szCs w:val="24"/>
          <w:lang w:val="fr-FR"/>
          <w14:ligatures w14:val="none"/>
        </w:rPr>
        <w:t xml:space="preserve"> suivants :</w:t>
      </w:r>
    </w:p>
    <w:p w14:paraId="13138BA7" w14:textId="77777777" w:rsidR="005039FC" w:rsidRPr="005039FC" w:rsidRDefault="005039FC" w:rsidP="005039FC">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444444"/>
          <w:kern w:val="0"/>
          <w:sz w:val="24"/>
          <w:szCs w:val="24"/>
          <w:lang w:val="fr-FR"/>
          <w14:ligatures w14:val="none"/>
        </w:rPr>
      </w:pPr>
      <w:proofErr w:type="gramStart"/>
      <w:r w:rsidRPr="005039FC">
        <w:rPr>
          <w:rFonts w:ascii="Times New Roman" w:eastAsia="Times New Roman" w:hAnsi="Times New Roman" w:cs="Times New Roman"/>
          <w:color w:val="444444"/>
          <w:kern w:val="0"/>
          <w:sz w:val="24"/>
          <w:szCs w:val="24"/>
          <w:lang w:val="fr-FR"/>
          <w14:ligatures w14:val="none"/>
        </w:rPr>
        <w:t>prestataires</w:t>
      </w:r>
      <w:proofErr w:type="gramEnd"/>
      <w:r w:rsidRPr="005039FC">
        <w:rPr>
          <w:rFonts w:ascii="Times New Roman" w:eastAsia="Times New Roman" w:hAnsi="Times New Roman" w:cs="Times New Roman"/>
          <w:color w:val="444444"/>
          <w:kern w:val="0"/>
          <w:sz w:val="24"/>
          <w:szCs w:val="24"/>
          <w:lang w:val="fr-FR"/>
          <w14:ligatures w14:val="none"/>
        </w:rPr>
        <w:t xml:space="preserve"> de services (entreprises, Bureaux d’Etudes, gestionnaires de réseaux urbains et environnement)</w:t>
      </w:r>
    </w:p>
    <w:p w14:paraId="77556BB6" w14:textId="77777777" w:rsidR="005039FC" w:rsidRPr="005039FC" w:rsidRDefault="005039FC" w:rsidP="005039FC">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444444"/>
          <w:kern w:val="0"/>
          <w:sz w:val="24"/>
          <w:szCs w:val="24"/>
          <w:lang w:val="fr-FR"/>
          <w14:ligatures w14:val="none"/>
        </w:rPr>
      </w:pPr>
      <w:proofErr w:type="gramStart"/>
      <w:r w:rsidRPr="005039FC">
        <w:rPr>
          <w:rFonts w:ascii="Times New Roman" w:eastAsia="Times New Roman" w:hAnsi="Times New Roman" w:cs="Times New Roman"/>
          <w:color w:val="444444"/>
          <w:kern w:val="0"/>
          <w:sz w:val="24"/>
          <w:szCs w:val="24"/>
          <w:lang w:val="fr-FR"/>
          <w14:ligatures w14:val="none"/>
        </w:rPr>
        <w:t>administration</w:t>
      </w:r>
      <w:proofErr w:type="gramEnd"/>
      <w:r w:rsidRPr="005039FC">
        <w:rPr>
          <w:rFonts w:ascii="Times New Roman" w:eastAsia="Times New Roman" w:hAnsi="Times New Roman" w:cs="Times New Roman"/>
          <w:color w:val="444444"/>
          <w:kern w:val="0"/>
          <w:sz w:val="24"/>
          <w:szCs w:val="24"/>
          <w:lang w:val="fr-FR"/>
          <w14:ligatures w14:val="none"/>
        </w:rPr>
        <w:t xml:space="preserve"> publique (Bâtiments et Travaux Publiques),</w:t>
      </w:r>
    </w:p>
    <w:p w14:paraId="23122865" w14:textId="77777777" w:rsidR="005039FC" w:rsidRPr="005039FC" w:rsidRDefault="005039FC" w:rsidP="005039FC">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444444"/>
          <w:kern w:val="0"/>
          <w:sz w:val="24"/>
          <w:szCs w:val="24"/>
          <w14:ligatures w14:val="none"/>
        </w:rPr>
      </w:pPr>
      <w:proofErr w:type="spellStart"/>
      <w:r w:rsidRPr="005039FC">
        <w:rPr>
          <w:rFonts w:ascii="Times New Roman" w:eastAsia="Times New Roman" w:hAnsi="Times New Roman" w:cs="Times New Roman"/>
          <w:color w:val="444444"/>
          <w:kern w:val="0"/>
          <w:sz w:val="24"/>
          <w:szCs w:val="24"/>
          <w14:ligatures w14:val="none"/>
        </w:rPr>
        <w:t>collectivités</w:t>
      </w:r>
      <w:proofErr w:type="spellEnd"/>
      <w:r w:rsidRPr="005039FC">
        <w:rPr>
          <w:rFonts w:ascii="Times New Roman" w:eastAsia="Times New Roman" w:hAnsi="Times New Roman" w:cs="Times New Roman"/>
          <w:color w:val="444444"/>
          <w:kern w:val="0"/>
          <w:sz w:val="24"/>
          <w:szCs w:val="24"/>
          <w14:ligatures w14:val="none"/>
        </w:rPr>
        <w:t xml:space="preserve"> </w:t>
      </w:r>
      <w:proofErr w:type="spellStart"/>
      <w:r w:rsidRPr="005039FC">
        <w:rPr>
          <w:rFonts w:ascii="Times New Roman" w:eastAsia="Times New Roman" w:hAnsi="Times New Roman" w:cs="Times New Roman"/>
          <w:color w:val="444444"/>
          <w:kern w:val="0"/>
          <w:sz w:val="24"/>
          <w:szCs w:val="24"/>
          <w14:ligatures w14:val="none"/>
        </w:rPr>
        <w:t>territoriales</w:t>
      </w:r>
      <w:proofErr w:type="spellEnd"/>
      <w:r w:rsidRPr="005039FC">
        <w:rPr>
          <w:rFonts w:ascii="Times New Roman" w:eastAsia="Times New Roman" w:hAnsi="Times New Roman" w:cs="Times New Roman"/>
          <w:color w:val="444444"/>
          <w:kern w:val="0"/>
          <w:sz w:val="24"/>
          <w:szCs w:val="24"/>
          <w14:ligatures w14:val="none"/>
        </w:rPr>
        <w:t>,</w:t>
      </w:r>
    </w:p>
    <w:p w14:paraId="0AA4672A" w14:textId="77777777" w:rsidR="005039FC" w:rsidRPr="005039FC" w:rsidRDefault="005039FC" w:rsidP="005039FC">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444444"/>
          <w:kern w:val="0"/>
          <w:sz w:val="24"/>
          <w:szCs w:val="24"/>
          <w14:ligatures w14:val="none"/>
        </w:rPr>
      </w:pPr>
      <w:proofErr w:type="spellStart"/>
      <w:r w:rsidRPr="005039FC">
        <w:rPr>
          <w:rFonts w:ascii="Times New Roman" w:eastAsia="Times New Roman" w:hAnsi="Times New Roman" w:cs="Times New Roman"/>
          <w:color w:val="444444"/>
          <w:kern w:val="0"/>
          <w:sz w:val="24"/>
          <w:szCs w:val="24"/>
          <w14:ligatures w14:val="none"/>
        </w:rPr>
        <w:t>organisation</w:t>
      </w:r>
      <w:proofErr w:type="spellEnd"/>
      <w:r w:rsidRPr="005039FC">
        <w:rPr>
          <w:rFonts w:ascii="Times New Roman" w:eastAsia="Times New Roman" w:hAnsi="Times New Roman" w:cs="Times New Roman"/>
          <w:color w:val="444444"/>
          <w:kern w:val="0"/>
          <w:sz w:val="24"/>
          <w:szCs w:val="24"/>
          <w14:ligatures w14:val="none"/>
        </w:rPr>
        <w:t xml:space="preserve"> non </w:t>
      </w:r>
      <w:proofErr w:type="spellStart"/>
      <w:r w:rsidRPr="005039FC">
        <w:rPr>
          <w:rFonts w:ascii="Times New Roman" w:eastAsia="Times New Roman" w:hAnsi="Times New Roman" w:cs="Times New Roman"/>
          <w:color w:val="444444"/>
          <w:kern w:val="0"/>
          <w:sz w:val="24"/>
          <w:szCs w:val="24"/>
          <w14:ligatures w14:val="none"/>
        </w:rPr>
        <w:t>gouvernementale</w:t>
      </w:r>
      <w:proofErr w:type="spellEnd"/>
      <w:r w:rsidRPr="005039FC">
        <w:rPr>
          <w:rFonts w:ascii="Times New Roman" w:eastAsia="Times New Roman" w:hAnsi="Times New Roman" w:cs="Times New Roman"/>
          <w:color w:val="444444"/>
          <w:kern w:val="0"/>
          <w:sz w:val="24"/>
          <w:szCs w:val="24"/>
          <w14:ligatures w14:val="none"/>
        </w:rPr>
        <w:t xml:space="preserve"> (ONG),</w:t>
      </w:r>
    </w:p>
    <w:p w14:paraId="601659C6" w14:textId="77777777" w:rsidR="005039FC" w:rsidRPr="005039FC" w:rsidRDefault="005039FC" w:rsidP="005039FC">
      <w:pPr>
        <w:pStyle w:val="ListParagraph"/>
        <w:numPr>
          <w:ilvl w:val="0"/>
          <w:numId w:val="3"/>
        </w:numPr>
        <w:shd w:val="clear" w:color="auto" w:fill="FFFFFF"/>
        <w:spacing w:after="0" w:line="240" w:lineRule="auto"/>
        <w:textAlignment w:val="baseline"/>
        <w:rPr>
          <w:rFonts w:ascii="Times New Roman" w:eastAsia="Times New Roman" w:hAnsi="Times New Roman" w:cs="Times New Roman"/>
          <w:color w:val="444444"/>
          <w:kern w:val="0"/>
          <w:sz w:val="24"/>
          <w:szCs w:val="24"/>
          <w14:ligatures w14:val="none"/>
        </w:rPr>
      </w:pPr>
      <w:r w:rsidRPr="005039FC">
        <w:rPr>
          <w:rFonts w:ascii="Times New Roman" w:eastAsia="Times New Roman" w:hAnsi="Times New Roman" w:cs="Times New Roman"/>
          <w:color w:val="444444"/>
          <w:kern w:val="0"/>
          <w:sz w:val="24"/>
          <w:szCs w:val="24"/>
          <w14:ligatures w14:val="none"/>
        </w:rPr>
        <w:t xml:space="preserve">sociétés </w:t>
      </w:r>
      <w:proofErr w:type="spellStart"/>
      <w:r w:rsidRPr="005039FC">
        <w:rPr>
          <w:rFonts w:ascii="Times New Roman" w:eastAsia="Times New Roman" w:hAnsi="Times New Roman" w:cs="Times New Roman"/>
          <w:color w:val="444444"/>
          <w:kern w:val="0"/>
          <w:sz w:val="24"/>
          <w:szCs w:val="24"/>
          <w14:ligatures w14:val="none"/>
        </w:rPr>
        <w:t>d’économie</w:t>
      </w:r>
      <w:proofErr w:type="spellEnd"/>
      <w:r w:rsidRPr="005039FC">
        <w:rPr>
          <w:rFonts w:ascii="Times New Roman" w:eastAsia="Times New Roman" w:hAnsi="Times New Roman" w:cs="Times New Roman"/>
          <w:color w:val="444444"/>
          <w:kern w:val="0"/>
          <w:sz w:val="24"/>
          <w:szCs w:val="24"/>
          <w14:ligatures w14:val="none"/>
        </w:rPr>
        <w:t xml:space="preserve"> </w:t>
      </w:r>
      <w:proofErr w:type="spellStart"/>
      <w:r w:rsidRPr="005039FC">
        <w:rPr>
          <w:rFonts w:ascii="Times New Roman" w:eastAsia="Times New Roman" w:hAnsi="Times New Roman" w:cs="Times New Roman"/>
          <w:color w:val="444444"/>
          <w:kern w:val="0"/>
          <w:sz w:val="24"/>
          <w:szCs w:val="24"/>
          <w14:ligatures w14:val="none"/>
        </w:rPr>
        <w:t>mixte</w:t>
      </w:r>
      <w:proofErr w:type="spellEnd"/>
      <w:r w:rsidRPr="005039FC">
        <w:rPr>
          <w:rFonts w:ascii="Times New Roman" w:eastAsia="Times New Roman" w:hAnsi="Times New Roman" w:cs="Times New Roman"/>
          <w:color w:val="444444"/>
          <w:kern w:val="0"/>
          <w:sz w:val="24"/>
          <w:szCs w:val="24"/>
          <w14:ligatures w14:val="none"/>
        </w:rPr>
        <w:t>,</w:t>
      </w:r>
    </w:p>
    <w:p w14:paraId="0CCD742B" w14:textId="77777777" w:rsidR="005039FC" w:rsidRPr="005039FC" w:rsidRDefault="005039FC" w:rsidP="00AF5CE7">
      <w:pPr>
        <w:pStyle w:val="NoSpacing"/>
        <w:jc w:val="both"/>
        <w:rPr>
          <w:rFonts w:ascii="Times New Roman" w:hAnsi="Times New Roman" w:cs="Times New Roman"/>
          <w:sz w:val="24"/>
          <w:szCs w:val="24"/>
          <w:shd w:val="clear" w:color="auto" w:fill="FFFFFF"/>
          <w:lang w:val="fr-FR"/>
        </w:rPr>
      </w:pPr>
    </w:p>
    <w:sectPr w:rsidR="005039FC" w:rsidRPr="005039FC" w:rsidSect="00E01E1A">
      <w:pgSz w:w="12240" w:h="15840" w:code="1"/>
      <w:pgMar w:top="994" w:right="677" w:bottom="994" w:left="1080" w:header="1138" w:footer="245"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98DAB5" w14:textId="77777777" w:rsidR="00F23161" w:rsidRDefault="00F23161" w:rsidP="00AF5CE7">
      <w:pPr>
        <w:spacing w:after="0" w:line="240" w:lineRule="auto"/>
      </w:pPr>
      <w:r>
        <w:separator/>
      </w:r>
    </w:p>
  </w:endnote>
  <w:endnote w:type="continuationSeparator" w:id="0">
    <w:p w14:paraId="74D3750B" w14:textId="77777777" w:rsidR="00F23161" w:rsidRDefault="00F23161" w:rsidP="00AF5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5A45B6" w14:textId="77777777" w:rsidR="00F23161" w:rsidRDefault="00F23161" w:rsidP="00AF5CE7">
      <w:pPr>
        <w:spacing w:after="0" w:line="240" w:lineRule="auto"/>
      </w:pPr>
      <w:r>
        <w:separator/>
      </w:r>
    </w:p>
  </w:footnote>
  <w:footnote w:type="continuationSeparator" w:id="0">
    <w:p w14:paraId="3BFFF46D" w14:textId="77777777" w:rsidR="00F23161" w:rsidRDefault="00F23161" w:rsidP="00AF5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BF599F"/>
    <w:multiLevelType w:val="multilevel"/>
    <w:tmpl w:val="C6E6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734CF"/>
    <w:multiLevelType w:val="hybridMultilevel"/>
    <w:tmpl w:val="3C502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40EC3"/>
    <w:multiLevelType w:val="multilevel"/>
    <w:tmpl w:val="0932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568920">
    <w:abstractNumId w:val="2"/>
  </w:num>
  <w:num w:numId="2" w16cid:durableId="1243022804">
    <w:abstractNumId w:val="0"/>
  </w:num>
  <w:num w:numId="3" w16cid:durableId="792794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drawingGridHorizontalSpacing w:val="100"/>
  <w:drawingGridVerticalSpacing w:val="313"/>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E7"/>
    <w:rsid w:val="00127081"/>
    <w:rsid w:val="00253BDF"/>
    <w:rsid w:val="00372395"/>
    <w:rsid w:val="005039FC"/>
    <w:rsid w:val="00816CBC"/>
    <w:rsid w:val="00A17BA8"/>
    <w:rsid w:val="00AF5CE7"/>
    <w:rsid w:val="00E01E1A"/>
    <w:rsid w:val="00F23161"/>
    <w:rsid w:val="00F23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5C18"/>
  <w15:chartTrackingRefBased/>
  <w15:docId w15:val="{B38BB9BF-C7DC-41E6-86BD-92C6921E9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5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5CE7"/>
  </w:style>
  <w:style w:type="paragraph" w:styleId="Footer">
    <w:name w:val="footer"/>
    <w:basedOn w:val="Normal"/>
    <w:link w:val="FooterChar"/>
    <w:uiPriority w:val="99"/>
    <w:unhideWhenUsed/>
    <w:rsid w:val="00AF5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5CE7"/>
  </w:style>
  <w:style w:type="character" w:styleId="Strong">
    <w:name w:val="Strong"/>
    <w:basedOn w:val="DefaultParagraphFont"/>
    <w:uiPriority w:val="22"/>
    <w:qFormat/>
    <w:rsid w:val="00AF5CE7"/>
    <w:rPr>
      <w:b/>
      <w:bCs/>
    </w:rPr>
  </w:style>
  <w:style w:type="character" w:styleId="Hyperlink">
    <w:name w:val="Hyperlink"/>
    <w:basedOn w:val="DefaultParagraphFont"/>
    <w:uiPriority w:val="99"/>
    <w:unhideWhenUsed/>
    <w:rsid w:val="00AF5CE7"/>
    <w:rPr>
      <w:color w:val="0563C1" w:themeColor="hyperlink"/>
      <w:u w:val="single"/>
    </w:rPr>
  </w:style>
  <w:style w:type="character" w:styleId="UnresolvedMention">
    <w:name w:val="Unresolved Mention"/>
    <w:basedOn w:val="DefaultParagraphFont"/>
    <w:uiPriority w:val="99"/>
    <w:semiHidden/>
    <w:unhideWhenUsed/>
    <w:rsid w:val="00AF5CE7"/>
    <w:rPr>
      <w:color w:val="605E5C"/>
      <w:shd w:val="clear" w:color="auto" w:fill="E1DFDD"/>
    </w:rPr>
  </w:style>
  <w:style w:type="paragraph" w:styleId="NoSpacing">
    <w:name w:val="No Spacing"/>
    <w:uiPriority w:val="1"/>
    <w:qFormat/>
    <w:rsid w:val="00AF5CE7"/>
    <w:pPr>
      <w:spacing w:after="0" w:line="240" w:lineRule="auto"/>
    </w:pPr>
  </w:style>
  <w:style w:type="paragraph" w:styleId="ListParagraph">
    <w:name w:val="List Paragraph"/>
    <w:basedOn w:val="Normal"/>
    <w:uiPriority w:val="34"/>
    <w:qFormat/>
    <w:rsid w:val="005039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0860258">
      <w:bodyDiv w:val="1"/>
      <w:marLeft w:val="0"/>
      <w:marRight w:val="0"/>
      <w:marTop w:val="0"/>
      <w:marBottom w:val="0"/>
      <w:divBdr>
        <w:top w:val="none" w:sz="0" w:space="0" w:color="auto"/>
        <w:left w:val="none" w:sz="0" w:space="0" w:color="auto"/>
        <w:bottom w:val="none" w:sz="0" w:space="0" w:color="auto"/>
        <w:right w:val="none" w:sz="0" w:space="0" w:color="auto"/>
      </w:divBdr>
    </w:div>
    <w:div w:id="1496067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canat.fsgca@iusth.edu.h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Rony Horat</dc:creator>
  <cp:keywords/>
  <dc:description/>
  <cp:lastModifiedBy>Rony Horat</cp:lastModifiedBy>
  <cp:revision>2</cp:revision>
  <dcterms:created xsi:type="dcterms:W3CDTF">2024-06-03T01:29:00Z</dcterms:created>
  <dcterms:modified xsi:type="dcterms:W3CDTF">2024-06-03T01:43:00Z</dcterms:modified>
</cp:coreProperties>
</file>