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449" w:rsidRDefault="00D34CB9" w:rsidP="001D1FEC">
      <w:pPr>
        <w:tabs>
          <w:tab w:val="left" w:pos="5844"/>
        </w:tabs>
        <w:jc w:val="both"/>
      </w:pPr>
      <w:r>
        <w:t>We evaluated our</w:t>
      </w:r>
      <w:r w:rsidR="00F52220">
        <w:t xml:space="preserve"> system </w:t>
      </w:r>
      <w:r w:rsidR="00715449">
        <w:t xml:space="preserve">using both automatic and human based methods. Cross validation </w:t>
      </w:r>
      <w:r w:rsidR="00191070">
        <w:t>using String-edit</w:t>
      </w:r>
      <w:r w:rsidR="00E309B1">
        <w:rPr>
          <w:rStyle w:val="FootnoteReference"/>
        </w:rPr>
        <w:footnoteReference w:id="1"/>
      </w:r>
      <w:r w:rsidR="00191070">
        <w:t xml:space="preserve"> and BLUE</w:t>
      </w:r>
      <w:r w:rsidR="00A640AD">
        <w:rPr>
          <w:rStyle w:val="FootnoteReference"/>
        </w:rPr>
        <w:footnoteReference w:id="2"/>
      </w:r>
      <w:r w:rsidR="00A640AD">
        <w:t xml:space="preserve"> </w:t>
      </w:r>
      <w:r w:rsidR="00191070">
        <w:t>as metric</w:t>
      </w:r>
      <w:r w:rsidR="00333472">
        <w:t>s</w:t>
      </w:r>
      <w:r w:rsidR="00191070">
        <w:t xml:space="preserve"> </w:t>
      </w:r>
      <w:r w:rsidR="00333472">
        <w:t>was</w:t>
      </w:r>
      <w:r w:rsidR="00191070">
        <w:t xml:space="preserve"> used to automatically evaluate the system. String-edit and BLUE are used as a measure for the similarity between the sentences generated by the system and the reference sentences from the corpus</w:t>
      </w:r>
      <w:r w:rsidR="00843B6A">
        <w:t xml:space="preserve">. We also relied on </w:t>
      </w:r>
      <w:r w:rsidR="00843B6A" w:rsidRPr="009956D1">
        <w:t>Human Rating and Judgment</w:t>
      </w:r>
      <w:r w:rsidR="00843B6A">
        <w:t xml:space="preserve"> to measure the quality of the sentences generated by the system. This was done through a web poll.</w:t>
      </w:r>
    </w:p>
    <w:p w:rsidR="008A6F8C" w:rsidRDefault="00650900" w:rsidP="001D1FEC">
      <w:pPr>
        <w:jc w:val="both"/>
      </w:pPr>
      <w:r>
        <w:t>The String-edit metric is based on the</w:t>
      </w:r>
      <w:r w:rsidR="00DF2353">
        <w:t xml:space="preserve"> standard</w:t>
      </w:r>
      <w:r>
        <w:t xml:space="preserve"> </w:t>
      </w:r>
      <w:r w:rsidR="00654D16">
        <w:t>String-edit distance between two sentences</w:t>
      </w:r>
      <w:r>
        <w:t>, which</w:t>
      </w:r>
      <w:r w:rsidR="00654D16">
        <w:t xml:space="preserve"> is the sum of all </w:t>
      </w:r>
      <w:r w:rsidR="00155C94">
        <w:t xml:space="preserve">additions, </w:t>
      </w:r>
      <w:r w:rsidR="00981C04">
        <w:t>moves and substitutions</w:t>
      </w:r>
      <w:r w:rsidR="00654D16">
        <w:t xml:space="preserve"> needed to transform </w:t>
      </w:r>
      <w:r w:rsidR="00981C04">
        <w:t xml:space="preserve">the first </w:t>
      </w:r>
      <w:r w:rsidR="00654D16">
        <w:t xml:space="preserve">sentence into </w:t>
      </w:r>
      <w:r w:rsidR="00981C04">
        <w:t>the other</w:t>
      </w:r>
      <w:r w:rsidR="00654D16">
        <w:t>. For example the String-edit distance between “take your hat</w:t>
      </w:r>
      <w:r w:rsidR="007656E1">
        <w:t xml:space="preserve"> today</w:t>
      </w:r>
      <w:r w:rsidR="00654D16">
        <w:t xml:space="preserve">” and “wear your hat” is </w:t>
      </w:r>
      <w:r w:rsidR="00DC3031">
        <w:t>two</w:t>
      </w:r>
      <w:r w:rsidR="00654D16">
        <w:t>.</w:t>
      </w:r>
      <w:r w:rsidR="00AE4D74">
        <w:t xml:space="preserve"> The lower the distance,</w:t>
      </w:r>
      <w:r w:rsidR="006C69E0">
        <w:t xml:space="preserve"> the more similar the two sentences are.</w:t>
      </w:r>
    </w:p>
    <w:p w:rsidR="000E43E9" w:rsidRDefault="00D15185" w:rsidP="001D1FEC">
      <w:pPr>
        <w:jc w:val="both"/>
      </w:pPr>
      <w:r>
        <w:t>The BLEU metric is based on the n-gram similarity between two sentences.</w:t>
      </w:r>
      <w:r w:rsidR="00654D16">
        <w:t xml:space="preserve"> </w:t>
      </w:r>
      <w:r w:rsidR="00EC1358">
        <w:t>This is achieved by counting the matches between the n-grams of the first sentence with the n-grams of the second sentence. The higher the count</w:t>
      </w:r>
      <w:r w:rsidR="00AE4D74">
        <w:t>,</w:t>
      </w:r>
      <w:r w:rsidR="00EC1358">
        <w:t xml:space="preserve"> the more similar the two sentences are.</w:t>
      </w:r>
    </w:p>
    <w:p w:rsidR="00EF3DA1" w:rsidRDefault="00A9432E" w:rsidP="001D1FEC">
      <w:pPr>
        <w:jc w:val="both"/>
      </w:pPr>
      <w:r>
        <w:t>String-edit and BLUE have</w:t>
      </w:r>
      <w:r w:rsidR="00552983">
        <w:t xml:space="preserve"> a limitation that </w:t>
      </w:r>
      <w:r>
        <w:t>the semantics of the generated sentences are not considered</w:t>
      </w:r>
      <w:r w:rsidR="00552983">
        <w:t>.</w:t>
      </w:r>
      <w:r>
        <w:t xml:space="preserve"> </w:t>
      </w:r>
      <w:r w:rsidR="004E715F">
        <w:t>This</w:t>
      </w:r>
      <w:r>
        <w:t xml:space="preserve"> gab </w:t>
      </w:r>
      <w:r w:rsidR="00C45BC1">
        <w:t>was</w:t>
      </w:r>
      <w:r w:rsidR="00502DA2">
        <w:t xml:space="preserve"> filled by </w:t>
      </w:r>
      <w:r w:rsidR="00BE6ED5">
        <w:t>a</w:t>
      </w:r>
      <w:r w:rsidR="00AB514D">
        <w:t xml:space="preserve"> human </w:t>
      </w:r>
      <w:r w:rsidRPr="009956D1">
        <w:t>Rating and Judgment</w:t>
      </w:r>
      <w:r>
        <w:t xml:space="preserve"> </w:t>
      </w:r>
      <w:r w:rsidR="00AB514D">
        <w:t xml:space="preserve">through a web </w:t>
      </w:r>
      <w:r>
        <w:t xml:space="preserve">poll </w:t>
      </w:r>
      <w:r w:rsidR="00552983">
        <w:t>where the participants were</w:t>
      </w:r>
      <w:r w:rsidR="00B72ADC">
        <w:t xml:space="preserve"> presented with groups of sentences that are mix of human written and computer generated sentences, and were</w:t>
      </w:r>
      <w:r w:rsidR="00552983">
        <w:t xml:space="preserve"> asked to select the sentences that they </w:t>
      </w:r>
      <w:r w:rsidR="00E840C5">
        <w:t>believed</w:t>
      </w:r>
      <w:r w:rsidR="00552983">
        <w:t xml:space="preserve"> are written by a human, taking into consideration both the syntax and </w:t>
      </w:r>
      <w:r w:rsidR="00C0343D">
        <w:t xml:space="preserve">the </w:t>
      </w:r>
      <w:r w:rsidR="00552983">
        <w:t>semantic</w:t>
      </w:r>
      <w:r>
        <w:t xml:space="preserve"> aspects</w:t>
      </w:r>
      <w:r w:rsidR="00552983">
        <w:t>.</w:t>
      </w:r>
    </w:p>
    <w:p w:rsidR="002C4973" w:rsidRDefault="00EF3DA1" w:rsidP="001D1FEC">
      <w:pPr>
        <w:jc w:val="both"/>
      </w:pPr>
      <w:r>
        <w:t xml:space="preserve">The built corpus was very small; it contained 51 lines and </w:t>
      </w:r>
      <w:r w:rsidRPr="008C24F7">
        <w:t xml:space="preserve">1438 </w:t>
      </w:r>
      <w:r w:rsidR="00A84D04">
        <w:t xml:space="preserve">words of which </w:t>
      </w:r>
      <w:r>
        <w:t xml:space="preserve">51 are unique. The corpus was divided into </w:t>
      </w:r>
      <w:r w:rsidR="00BE6ED5">
        <w:t xml:space="preserve">almost equal </w:t>
      </w:r>
      <w:r>
        <w:t xml:space="preserve">three folds to perform the cross validation. </w:t>
      </w:r>
      <w:r w:rsidR="00DC5AC0">
        <w:t xml:space="preserve">Table </w:t>
      </w:r>
      <w:proofErr w:type="spellStart"/>
      <w:r w:rsidR="00DC5AC0" w:rsidRPr="00A84D04">
        <w:rPr>
          <w:color w:val="FF0000"/>
        </w:rPr>
        <w:t>bla</w:t>
      </w:r>
      <w:proofErr w:type="spellEnd"/>
      <w:r w:rsidR="00DC5AC0" w:rsidRPr="00A84D04">
        <w:rPr>
          <w:color w:val="FF0000"/>
        </w:rPr>
        <w:t xml:space="preserve"> </w:t>
      </w:r>
      <w:proofErr w:type="spellStart"/>
      <w:r w:rsidR="00DC5AC0" w:rsidRPr="00A84D04">
        <w:rPr>
          <w:color w:val="FF0000"/>
        </w:rPr>
        <w:t>bla</w:t>
      </w:r>
      <w:proofErr w:type="spellEnd"/>
      <w:r w:rsidR="00DC5AC0" w:rsidRPr="00A84D04">
        <w:rPr>
          <w:color w:val="FF0000"/>
        </w:rPr>
        <w:t xml:space="preserve"> </w:t>
      </w:r>
      <w:r w:rsidR="00A84D04">
        <w:t xml:space="preserve">shows </w:t>
      </w:r>
      <w:r w:rsidR="001B481A">
        <w:t xml:space="preserve">a </w:t>
      </w:r>
      <w:r w:rsidR="001B481A" w:rsidRPr="001B481A">
        <w:t xml:space="preserve">snippet </w:t>
      </w:r>
      <w:r w:rsidR="00A84D04">
        <w:t xml:space="preserve">from one of the corpus </w:t>
      </w:r>
      <w:r w:rsidR="00B51694">
        <w:t xml:space="preserve">three </w:t>
      </w:r>
      <w:r w:rsidR="00A84D04">
        <w:t>folds</w:t>
      </w:r>
      <w:r w:rsidR="00DC5AC0">
        <w:t xml:space="preserve">. </w:t>
      </w:r>
      <w:r>
        <w:t xml:space="preserve">In each </w:t>
      </w:r>
      <w:r w:rsidR="00F342DA">
        <w:t>one of</w:t>
      </w:r>
      <w:r>
        <w:t xml:space="preserve"> the three cross validation runs, two folds were used to train the generator </w:t>
      </w:r>
      <w:r w:rsidR="004C0D24">
        <w:t xml:space="preserve">grammar </w:t>
      </w:r>
      <w:r>
        <w:t xml:space="preserve">and the </w:t>
      </w:r>
      <w:r w:rsidR="00D60197">
        <w:t>remaining</w:t>
      </w:r>
      <w:r>
        <w:t xml:space="preserve"> fold was used to run the validation.</w:t>
      </w:r>
      <w:r w:rsidR="00FA263B">
        <w:t xml:space="preserve"> The trained generator grammar was</w:t>
      </w:r>
      <w:r w:rsidR="00DC5AC0">
        <w:t xml:space="preserve"> then</w:t>
      </w:r>
      <w:r w:rsidR="00FA263B">
        <w:t xml:space="preserve"> used with Greedy, Viterbi, Random, </w:t>
      </w:r>
      <w:r w:rsidR="00F52220">
        <w:t xml:space="preserve">n-gram </w:t>
      </w:r>
      <w:r w:rsidR="00FA263B">
        <w:t xml:space="preserve">and </w:t>
      </w:r>
      <w:proofErr w:type="spellStart"/>
      <w:r w:rsidR="00FA263B">
        <w:t>ProbGen</w:t>
      </w:r>
      <w:proofErr w:type="spellEnd"/>
      <w:r w:rsidR="00FA263B">
        <w:t xml:space="preserve"> generation methods. Each generation method was </w:t>
      </w:r>
      <w:r w:rsidR="00BE6ED5">
        <w:t xml:space="preserve">also tested with </w:t>
      </w:r>
      <w:proofErr w:type="spellStart"/>
      <w:r w:rsidR="00BE6ED5">
        <w:t>chartParser</w:t>
      </w:r>
      <w:proofErr w:type="spellEnd"/>
      <w:r w:rsidR="00BE6ED5">
        <w:t xml:space="preserve"> and </w:t>
      </w:r>
      <w:proofErr w:type="spellStart"/>
      <w:r w:rsidR="00BE6ED5" w:rsidRPr="00BE6ED5">
        <w:t>RecursiveDescentParser</w:t>
      </w:r>
      <w:proofErr w:type="spellEnd"/>
      <w:r w:rsidR="00FA263B">
        <w:t xml:space="preserve"> parsers.</w:t>
      </w:r>
    </w:p>
    <w:p w:rsidR="002C4973" w:rsidRDefault="002C4973" w:rsidP="001D1FEC">
      <w:pPr>
        <w:jc w:val="both"/>
      </w:pPr>
      <w:r>
        <w:t xml:space="preserve">Table </w:t>
      </w:r>
      <w:proofErr w:type="spellStart"/>
      <w:r w:rsidRPr="00DF0285">
        <w:rPr>
          <w:color w:val="FF0000"/>
        </w:rPr>
        <w:t>bla</w:t>
      </w:r>
      <w:proofErr w:type="spellEnd"/>
      <w:r w:rsidRPr="00DF0285">
        <w:rPr>
          <w:color w:val="FF0000"/>
        </w:rPr>
        <w:t xml:space="preserve"> </w:t>
      </w:r>
      <w:proofErr w:type="spellStart"/>
      <w:r w:rsidRPr="00DF0285">
        <w:rPr>
          <w:color w:val="FF0000"/>
        </w:rPr>
        <w:t>bla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5"/>
        <w:gridCol w:w="3058"/>
      </w:tblGrid>
      <w:tr w:rsidR="002C4973" w:rsidTr="002C4973">
        <w:tc>
          <w:tcPr>
            <w:tcW w:w="2455" w:type="dxa"/>
          </w:tcPr>
          <w:p w:rsidR="002C4973" w:rsidRDefault="002C4973" w:rsidP="001D1FEC">
            <w:pPr>
              <w:jc w:val="both"/>
            </w:pPr>
            <w:r>
              <w:t xml:space="preserve">hot/rainy/sunny/windy </w:t>
            </w:r>
          </w:p>
        </w:tc>
        <w:tc>
          <w:tcPr>
            <w:tcW w:w="3058" w:type="dxa"/>
          </w:tcPr>
          <w:p w:rsidR="002C4973" w:rsidRDefault="002C4973" w:rsidP="001D1FEC">
            <w:pPr>
              <w:jc w:val="both"/>
            </w:pPr>
            <w:r>
              <w:t>you have to take your raincoat</w:t>
            </w:r>
          </w:p>
        </w:tc>
      </w:tr>
      <w:tr w:rsidR="002C4973" w:rsidTr="002C4973">
        <w:tc>
          <w:tcPr>
            <w:tcW w:w="2455" w:type="dxa"/>
          </w:tcPr>
          <w:p w:rsidR="002C4973" w:rsidRDefault="002C4973" w:rsidP="001D1FEC">
            <w:pPr>
              <w:jc w:val="both"/>
            </w:pPr>
            <w:r>
              <w:t xml:space="preserve">cold/dry/sunny/windy </w:t>
            </w:r>
          </w:p>
        </w:tc>
        <w:tc>
          <w:tcPr>
            <w:tcW w:w="3058" w:type="dxa"/>
          </w:tcPr>
          <w:p w:rsidR="002C4973" w:rsidRDefault="002C4973" w:rsidP="001D1FEC">
            <w:pPr>
              <w:jc w:val="both"/>
            </w:pPr>
            <w:r>
              <w:t>remember the blazer</w:t>
            </w:r>
          </w:p>
        </w:tc>
      </w:tr>
      <w:tr w:rsidR="002C4973" w:rsidTr="002C4973">
        <w:tc>
          <w:tcPr>
            <w:tcW w:w="2455" w:type="dxa"/>
          </w:tcPr>
          <w:p w:rsidR="002C4973" w:rsidRDefault="002C4973" w:rsidP="001D1FEC">
            <w:pPr>
              <w:jc w:val="both"/>
            </w:pPr>
            <w:r>
              <w:t xml:space="preserve">calm/cloudy/dry/warm </w:t>
            </w:r>
          </w:p>
        </w:tc>
        <w:tc>
          <w:tcPr>
            <w:tcW w:w="3058" w:type="dxa"/>
          </w:tcPr>
          <w:p w:rsidR="002C4973" w:rsidRDefault="002C4973" w:rsidP="001D1FEC">
            <w:pPr>
              <w:jc w:val="both"/>
            </w:pPr>
            <w:r>
              <w:t>do not wear many layers</w:t>
            </w:r>
          </w:p>
        </w:tc>
      </w:tr>
      <w:tr w:rsidR="002C4973" w:rsidTr="002C4973">
        <w:tc>
          <w:tcPr>
            <w:tcW w:w="2455" w:type="dxa"/>
          </w:tcPr>
          <w:p w:rsidR="002C4973" w:rsidRDefault="002C4973" w:rsidP="001D1FEC">
            <w:pPr>
              <w:jc w:val="both"/>
            </w:pPr>
            <w:r>
              <w:t>calm/dry/hot/sunny</w:t>
            </w:r>
          </w:p>
        </w:tc>
        <w:tc>
          <w:tcPr>
            <w:tcW w:w="3058" w:type="dxa"/>
          </w:tcPr>
          <w:p w:rsidR="002C4973" w:rsidRDefault="002C4973" w:rsidP="001D1FEC">
            <w:pPr>
              <w:jc w:val="both"/>
            </w:pPr>
            <w:r>
              <w:t>wear your sunglasses</w:t>
            </w:r>
          </w:p>
        </w:tc>
      </w:tr>
    </w:tbl>
    <w:p w:rsidR="002C4973" w:rsidRDefault="002C4973" w:rsidP="001D1FEC">
      <w:pPr>
        <w:jc w:val="both"/>
      </w:pPr>
    </w:p>
    <w:p w:rsidR="00EF3DA1" w:rsidRDefault="00FA263B" w:rsidP="001D1FEC">
      <w:pPr>
        <w:jc w:val="both"/>
      </w:pPr>
      <w:r>
        <w:lastRenderedPageBreak/>
        <w:t xml:space="preserve"> </w:t>
      </w:r>
      <w:r w:rsidR="00DC5AC0">
        <w:t>Below is an overview for</w:t>
      </w:r>
      <w:r w:rsidR="00A24AE6">
        <w:t xml:space="preserve"> the</w:t>
      </w:r>
      <w:r w:rsidR="00DC5AC0">
        <w:t xml:space="preserve"> validation steps:</w:t>
      </w:r>
    </w:p>
    <w:p w:rsidR="001028DF" w:rsidRDefault="002646C2" w:rsidP="001D1FEC">
      <w:pPr>
        <w:pStyle w:val="ListParagraph"/>
        <w:numPr>
          <w:ilvl w:val="0"/>
          <w:numId w:val="1"/>
        </w:numPr>
        <w:jc w:val="both"/>
      </w:pPr>
      <w:r>
        <w:t>A generation method and a</w:t>
      </w:r>
      <w:r w:rsidR="001028DF">
        <w:t xml:space="preserve"> parser will be selected</w:t>
      </w:r>
    </w:p>
    <w:p w:rsidR="00A925A3" w:rsidRDefault="001028DF" w:rsidP="001D1FEC">
      <w:pPr>
        <w:pStyle w:val="ListParagraph"/>
        <w:numPr>
          <w:ilvl w:val="0"/>
          <w:numId w:val="1"/>
        </w:numPr>
        <w:jc w:val="both"/>
      </w:pPr>
      <w:r>
        <w:t xml:space="preserve">Two out of there folds will </w:t>
      </w:r>
      <w:r w:rsidR="00A925A3">
        <w:t xml:space="preserve">train the </w:t>
      </w:r>
      <w:r>
        <w:t>generator grammar</w:t>
      </w:r>
    </w:p>
    <w:p w:rsidR="00B15826" w:rsidRDefault="00B60745" w:rsidP="001D1FEC">
      <w:pPr>
        <w:pStyle w:val="ListParagraph"/>
        <w:numPr>
          <w:ilvl w:val="0"/>
          <w:numId w:val="1"/>
        </w:numPr>
        <w:jc w:val="both"/>
      </w:pPr>
      <w:r>
        <w:t>For each</w:t>
      </w:r>
      <w:r w:rsidR="00D04C46">
        <w:t xml:space="preserve"> instance from the validation fold </w:t>
      </w:r>
      <w:r>
        <w:t xml:space="preserve">the </w:t>
      </w:r>
      <w:r w:rsidR="0002131D">
        <w:t>associated</w:t>
      </w:r>
      <w:r w:rsidR="00B15826">
        <w:t xml:space="preserve"> </w:t>
      </w:r>
      <w:r>
        <w:t xml:space="preserve">set of </w:t>
      </w:r>
      <w:r w:rsidR="00B15826">
        <w:t>weather tags</w:t>
      </w:r>
      <w:r>
        <w:t xml:space="preserve"> will be picked</w:t>
      </w:r>
    </w:p>
    <w:p w:rsidR="00B15826" w:rsidRDefault="001028DF" w:rsidP="001D1FEC">
      <w:pPr>
        <w:pStyle w:val="ListParagraph"/>
        <w:numPr>
          <w:ilvl w:val="0"/>
          <w:numId w:val="1"/>
        </w:numPr>
        <w:jc w:val="both"/>
      </w:pPr>
      <w:r>
        <w:t>A</w:t>
      </w:r>
      <w:r w:rsidR="00B15826">
        <w:t xml:space="preserve"> sentence will be generated using above weather tags</w:t>
      </w:r>
    </w:p>
    <w:p w:rsidR="00B15826" w:rsidRDefault="0002131D" w:rsidP="001D1FEC">
      <w:pPr>
        <w:pStyle w:val="ListParagraph"/>
        <w:numPr>
          <w:ilvl w:val="0"/>
          <w:numId w:val="1"/>
        </w:numPr>
        <w:jc w:val="both"/>
      </w:pPr>
      <w:r>
        <w:t>Using the weather tags, all relevant sentences from the validation fold will be selected; let’s call them golden sentences</w:t>
      </w:r>
    </w:p>
    <w:p w:rsidR="0002131D" w:rsidRDefault="0002131D" w:rsidP="001D1FEC">
      <w:pPr>
        <w:pStyle w:val="ListParagraph"/>
        <w:numPr>
          <w:ilvl w:val="0"/>
          <w:numId w:val="1"/>
        </w:numPr>
        <w:jc w:val="both"/>
      </w:pPr>
      <w:r>
        <w:t>The String-edit distances between the generated sentence and each one of the golden sentences will be calculated, the minimum distance will be taken</w:t>
      </w:r>
      <w:r w:rsidR="00B60745">
        <w:t xml:space="preserve">.  </w:t>
      </w:r>
      <w:r w:rsidR="00386ECC">
        <w:t>The</w:t>
      </w:r>
      <w:r w:rsidR="00B60745">
        <w:t xml:space="preserve"> String-edit distance will be normal</w:t>
      </w:r>
      <w:r w:rsidR="001028DF">
        <w:t>ized to the sentence length which results in a</w:t>
      </w:r>
      <w:r w:rsidR="00B60745">
        <w:t xml:space="preserve"> normaliz</w:t>
      </w:r>
      <w:r w:rsidR="001028DF">
        <w:t xml:space="preserve">ed String edit distance </w:t>
      </w:r>
      <w:r w:rsidR="00B60745">
        <w:t>between zero and one.</w:t>
      </w:r>
    </w:p>
    <w:p w:rsidR="0002131D" w:rsidRDefault="0002131D" w:rsidP="001D1FEC">
      <w:pPr>
        <w:pStyle w:val="ListParagraph"/>
        <w:numPr>
          <w:ilvl w:val="0"/>
          <w:numId w:val="1"/>
        </w:numPr>
        <w:jc w:val="both"/>
      </w:pPr>
      <w:r>
        <w:t xml:space="preserve">The BLUE metric will </w:t>
      </w:r>
      <w:r w:rsidR="00B60745">
        <w:t xml:space="preserve">also </w:t>
      </w:r>
      <w:r>
        <w:t>be calculated between the generated sentence and the golden sentences</w:t>
      </w:r>
      <w:r w:rsidR="00386ECC">
        <w:t>.</w:t>
      </w:r>
    </w:p>
    <w:p w:rsidR="0002131D" w:rsidRDefault="00386ECC" w:rsidP="001D1FEC">
      <w:pPr>
        <w:pStyle w:val="ListParagraph"/>
        <w:numPr>
          <w:ilvl w:val="0"/>
          <w:numId w:val="1"/>
        </w:numPr>
        <w:jc w:val="both"/>
      </w:pPr>
      <w:r>
        <w:t>The</w:t>
      </w:r>
      <w:r w:rsidR="00B60745">
        <w:t xml:space="preserve"> average String-edit distance and BLUE metric will be calculated for </w:t>
      </w:r>
      <w:r>
        <w:t>the</w:t>
      </w:r>
      <w:r w:rsidR="00B60745">
        <w:t xml:space="preserve"> fold</w:t>
      </w:r>
    </w:p>
    <w:p w:rsidR="00B60745" w:rsidRDefault="0004520B" w:rsidP="001D1FEC">
      <w:pPr>
        <w:pStyle w:val="ListParagraph"/>
        <w:numPr>
          <w:ilvl w:val="0"/>
          <w:numId w:val="1"/>
        </w:numPr>
        <w:jc w:val="both"/>
      </w:pPr>
      <w:r>
        <w:t xml:space="preserve">Note, in the case of </w:t>
      </w:r>
      <w:r w:rsidR="00B60745">
        <w:t xml:space="preserve">random and </w:t>
      </w:r>
      <w:proofErr w:type="spellStart"/>
      <w:r w:rsidR="00B60745">
        <w:t>probGen</w:t>
      </w:r>
      <w:proofErr w:type="spellEnd"/>
      <w:r w:rsidR="00753F7C">
        <w:t xml:space="preserve"> generators</w:t>
      </w:r>
      <w:r w:rsidR="00B60745">
        <w:t xml:space="preserve"> for each set of weather tags,</w:t>
      </w:r>
      <w:r>
        <w:t xml:space="preserve"> an average String-edit distance and BLUE metric will be calculated over 30 </w:t>
      </w:r>
      <w:r w:rsidR="00753F7C">
        <w:t xml:space="preserve">sentences generation </w:t>
      </w:r>
      <w:r>
        <w:t xml:space="preserve">using the same </w:t>
      </w:r>
      <w:r w:rsidR="00753F7C">
        <w:t xml:space="preserve">set of </w:t>
      </w:r>
      <w:r>
        <w:t>weather tags.</w:t>
      </w:r>
    </w:p>
    <w:p w:rsidR="00654D16" w:rsidRDefault="00654D16" w:rsidP="001D1FEC">
      <w:pPr>
        <w:jc w:val="both"/>
      </w:pPr>
      <w:bookmarkStart w:id="0" w:name="_GoBack"/>
      <w:bookmarkEnd w:id="0"/>
    </w:p>
    <w:sectPr w:rsidR="00654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1814" w:rsidRDefault="00841814" w:rsidP="00A640AD">
      <w:pPr>
        <w:spacing w:after="0" w:line="240" w:lineRule="auto"/>
      </w:pPr>
      <w:r>
        <w:separator/>
      </w:r>
    </w:p>
  </w:endnote>
  <w:endnote w:type="continuationSeparator" w:id="0">
    <w:p w:rsidR="00841814" w:rsidRDefault="00841814" w:rsidP="00A64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MR12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MTI12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1814" w:rsidRDefault="00841814" w:rsidP="00A640AD">
      <w:pPr>
        <w:spacing w:after="0" w:line="240" w:lineRule="auto"/>
      </w:pPr>
      <w:r>
        <w:separator/>
      </w:r>
    </w:p>
  </w:footnote>
  <w:footnote w:type="continuationSeparator" w:id="0">
    <w:p w:rsidR="00841814" w:rsidRDefault="00841814" w:rsidP="00A640AD">
      <w:pPr>
        <w:spacing w:after="0" w:line="240" w:lineRule="auto"/>
      </w:pPr>
      <w:r>
        <w:continuationSeparator/>
      </w:r>
    </w:p>
  </w:footnote>
  <w:footnote w:id="1">
    <w:p w:rsidR="00E309B1" w:rsidRDefault="00E309B1" w:rsidP="00E309B1">
      <w:pPr>
        <w:autoSpaceDE w:val="0"/>
        <w:autoSpaceDN w:val="0"/>
        <w:adjustRightInd w:val="0"/>
        <w:spacing w:after="0" w:line="240" w:lineRule="auto"/>
      </w:pPr>
      <w:r w:rsidRPr="00E309B1">
        <w:rPr>
          <w:rFonts w:ascii="CMR12" w:hAnsi="CMR12" w:cs="CMR12"/>
          <w:sz w:val="24"/>
          <w:szCs w:val="24"/>
        </w:rPr>
        <w:footnoteRef/>
      </w:r>
      <w:r w:rsidRPr="00E309B1">
        <w:rPr>
          <w:rFonts w:ascii="CMR12" w:hAnsi="CMR12" w:cs="CMR12"/>
          <w:sz w:val="24"/>
          <w:szCs w:val="24"/>
        </w:rPr>
        <w:t xml:space="preserve"> [Bangalore and </w:t>
      </w:r>
      <w:proofErr w:type="spellStart"/>
      <w:r w:rsidRPr="00E309B1">
        <w:rPr>
          <w:rFonts w:ascii="CMR12" w:hAnsi="CMR12" w:cs="CMR12"/>
          <w:sz w:val="24"/>
          <w:szCs w:val="24"/>
        </w:rPr>
        <w:t>Rambow</w:t>
      </w:r>
      <w:proofErr w:type="spellEnd"/>
      <w:r w:rsidRPr="00E309B1">
        <w:rPr>
          <w:rFonts w:ascii="CMR12" w:hAnsi="CMR12" w:cs="CMR12"/>
          <w:sz w:val="24"/>
          <w:szCs w:val="24"/>
        </w:rPr>
        <w:t xml:space="preserve">, 2000a] S. Bangalore and O. Ram- bow. </w:t>
      </w:r>
      <w:proofErr w:type="gramStart"/>
      <w:r w:rsidRPr="00E309B1">
        <w:rPr>
          <w:rFonts w:ascii="CMR12" w:hAnsi="CMR12" w:cs="CMR12"/>
          <w:sz w:val="24"/>
          <w:szCs w:val="24"/>
        </w:rPr>
        <w:t xml:space="preserve">Corpus-based lexical choice in natural language gen- </w:t>
      </w:r>
      <w:proofErr w:type="spellStart"/>
      <w:r w:rsidRPr="00E309B1">
        <w:rPr>
          <w:rFonts w:ascii="CMR12" w:hAnsi="CMR12" w:cs="CMR12"/>
          <w:sz w:val="24"/>
          <w:szCs w:val="24"/>
        </w:rPr>
        <w:t>eration</w:t>
      </w:r>
      <w:proofErr w:type="spellEnd"/>
      <w:r w:rsidRPr="00E309B1">
        <w:rPr>
          <w:rFonts w:ascii="CMR12" w:hAnsi="CMR12" w:cs="CMR12"/>
          <w:sz w:val="24"/>
          <w:szCs w:val="24"/>
        </w:rPr>
        <w:t>.</w:t>
      </w:r>
      <w:proofErr w:type="gramEnd"/>
      <w:r w:rsidRPr="00E309B1">
        <w:rPr>
          <w:rFonts w:ascii="CMR12" w:hAnsi="CMR12" w:cs="CMR12"/>
          <w:sz w:val="24"/>
          <w:szCs w:val="24"/>
        </w:rPr>
        <w:t xml:space="preserve"> </w:t>
      </w:r>
      <w:proofErr w:type="gramStart"/>
      <w:r w:rsidRPr="00E309B1">
        <w:rPr>
          <w:rFonts w:ascii="CMR12" w:hAnsi="CMR12" w:cs="CMR12"/>
          <w:sz w:val="24"/>
          <w:szCs w:val="24"/>
        </w:rPr>
        <w:t>In Proceedings of the 38th Annual Meeting of the Association for Computational Linguistics (ACL ’00), pages 464–471, 2000.</w:t>
      </w:r>
      <w:proofErr w:type="gramEnd"/>
    </w:p>
  </w:footnote>
  <w:footnote w:id="2">
    <w:p w:rsidR="00A640AD" w:rsidRDefault="00A640AD" w:rsidP="00A640AD">
      <w:pPr>
        <w:autoSpaceDE w:val="0"/>
        <w:autoSpaceDN w:val="0"/>
        <w:adjustRightInd w:val="0"/>
        <w:spacing w:after="0" w:line="240" w:lineRule="auto"/>
        <w:rPr>
          <w:rFonts w:ascii="CMR12" w:hAnsi="CMR12" w:cs="CMR12"/>
          <w:sz w:val="24"/>
          <w:szCs w:val="24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CMR12" w:hAnsi="CMR12" w:cs="CMR12"/>
          <w:sz w:val="24"/>
          <w:szCs w:val="24"/>
        </w:rPr>
        <w:t xml:space="preserve">Kishore </w:t>
      </w:r>
      <w:proofErr w:type="spellStart"/>
      <w:r>
        <w:rPr>
          <w:rFonts w:ascii="CMR12" w:hAnsi="CMR12" w:cs="CMR12"/>
          <w:sz w:val="24"/>
          <w:szCs w:val="24"/>
        </w:rPr>
        <w:t>Papineni</w:t>
      </w:r>
      <w:proofErr w:type="spellEnd"/>
      <w:r>
        <w:rPr>
          <w:rFonts w:ascii="CMR12" w:hAnsi="CMR12" w:cs="CMR12"/>
          <w:sz w:val="24"/>
          <w:szCs w:val="24"/>
        </w:rPr>
        <w:t xml:space="preserve">, Salim </w:t>
      </w:r>
      <w:proofErr w:type="spellStart"/>
      <w:r>
        <w:rPr>
          <w:rFonts w:ascii="CMR12" w:hAnsi="CMR12" w:cs="CMR12"/>
          <w:sz w:val="24"/>
          <w:szCs w:val="24"/>
        </w:rPr>
        <w:t>Roukos</w:t>
      </w:r>
      <w:proofErr w:type="spellEnd"/>
      <w:r>
        <w:rPr>
          <w:rFonts w:ascii="CMR12" w:hAnsi="CMR12" w:cs="CMR12"/>
          <w:sz w:val="24"/>
          <w:szCs w:val="24"/>
        </w:rPr>
        <w:t xml:space="preserve">, </w:t>
      </w:r>
      <w:proofErr w:type="spellStart"/>
      <w:r>
        <w:rPr>
          <w:rFonts w:ascii="CMR12" w:hAnsi="CMR12" w:cs="CMR12"/>
          <w:sz w:val="24"/>
          <w:szCs w:val="24"/>
        </w:rPr>
        <w:t>ToddWard</w:t>
      </w:r>
      <w:proofErr w:type="spellEnd"/>
      <w:r>
        <w:rPr>
          <w:rFonts w:ascii="CMR12" w:hAnsi="CMR12" w:cs="CMR12"/>
          <w:sz w:val="24"/>
          <w:szCs w:val="24"/>
        </w:rPr>
        <w:t xml:space="preserve">, </w:t>
      </w:r>
      <w:proofErr w:type="spellStart"/>
      <w:r>
        <w:rPr>
          <w:rFonts w:ascii="CMR12" w:hAnsi="CMR12" w:cs="CMR12"/>
          <w:sz w:val="24"/>
          <w:szCs w:val="24"/>
        </w:rPr>
        <w:t>andWei</w:t>
      </w:r>
      <w:proofErr w:type="spellEnd"/>
      <w:r>
        <w:rPr>
          <w:rFonts w:ascii="CMR12" w:hAnsi="CMR12" w:cs="CMR12"/>
          <w:sz w:val="24"/>
          <w:szCs w:val="24"/>
        </w:rPr>
        <w:t xml:space="preserve">-Jing Zhu. </w:t>
      </w:r>
      <w:proofErr w:type="gramStart"/>
      <w:r>
        <w:rPr>
          <w:rFonts w:ascii="CMR12" w:hAnsi="CMR12" w:cs="CMR12"/>
          <w:sz w:val="24"/>
          <w:szCs w:val="24"/>
        </w:rPr>
        <w:t>BLEU.</w:t>
      </w:r>
      <w:proofErr w:type="gramEnd"/>
    </w:p>
    <w:p w:rsidR="00A640AD" w:rsidRDefault="00A640AD" w:rsidP="00A640AD">
      <w:pPr>
        <w:autoSpaceDE w:val="0"/>
        <w:autoSpaceDN w:val="0"/>
        <w:adjustRightInd w:val="0"/>
        <w:spacing w:after="0" w:line="240" w:lineRule="auto"/>
        <w:rPr>
          <w:rFonts w:ascii="CMTI12" w:hAnsi="CMTI12" w:cs="CMTI12"/>
          <w:sz w:val="24"/>
          <w:szCs w:val="24"/>
        </w:rPr>
      </w:pPr>
      <w:r>
        <w:rPr>
          <w:rFonts w:ascii="CMR12" w:hAnsi="CMR12" w:cs="CMR12"/>
          <w:sz w:val="24"/>
          <w:szCs w:val="24"/>
        </w:rPr>
        <w:t xml:space="preserve">In </w:t>
      </w:r>
      <w:r>
        <w:rPr>
          <w:rFonts w:ascii="CMTI12" w:hAnsi="CMTI12" w:cs="CMTI12"/>
          <w:sz w:val="24"/>
          <w:szCs w:val="24"/>
        </w:rPr>
        <w:t>Proceedings of the 40th Annual Meeting on Association for Computational</w:t>
      </w:r>
    </w:p>
    <w:p w:rsidR="00A640AD" w:rsidRDefault="00A640AD" w:rsidP="00A640AD">
      <w:pPr>
        <w:autoSpaceDE w:val="0"/>
        <w:autoSpaceDN w:val="0"/>
        <w:adjustRightInd w:val="0"/>
        <w:spacing w:after="0" w:line="240" w:lineRule="auto"/>
        <w:rPr>
          <w:rFonts w:ascii="CMR12" w:hAnsi="CMR12" w:cs="CMR12"/>
          <w:sz w:val="24"/>
          <w:szCs w:val="24"/>
        </w:rPr>
      </w:pPr>
      <w:r>
        <w:rPr>
          <w:rFonts w:ascii="CMTI12" w:hAnsi="CMTI12" w:cs="CMTI12"/>
          <w:sz w:val="24"/>
          <w:szCs w:val="24"/>
        </w:rPr>
        <w:t>Linguistics - ACL ’02</w:t>
      </w:r>
      <w:r>
        <w:rPr>
          <w:rFonts w:ascii="CMR12" w:hAnsi="CMR12" w:cs="CMR12"/>
          <w:sz w:val="24"/>
          <w:szCs w:val="24"/>
        </w:rPr>
        <w:t>, page 311, Morristown, NJ, USA, July</w:t>
      </w:r>
    </w:p>
    <w:p w:rsidR="00A640AD" w:rsidRDefault="00A640AD" w:rsidP="00A640AD">
      <w:pPr>
        <w:pStyle w:val="FootnoteText"/>
      </w:pPr>
      <w:r>
        <w:rPr>
          <w:rFonts w:ascii="CMR12" w:hAnsi="CMR12" w:cs="CMR12"/>
          <w:sz w:val="24"/>
          <w:szCs w:val="24"/>
        </w:rPr>
        <w:t>2001. Association for Computational Linguistics.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AE794A"/>
    <w:multiLevelType w:val="hybridMultilevel"/>
    <w:tmpl w:val="00DC55DA"/>
    <w:lvl w:ilvl="0" w:tplc="BA20DA3E">
      <w:start w:val="200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D5F"/>
    <w:rsid w:val="0002131D"/>
    <w:rsid w:val="0004520B"/>
    <w:rsid w:val="000B050E"/>
    <w:rsid w:val="000E43E9"/>
    <w:rsid w:val="001028DF"/>
    <w:rsid w:val="00111B76"/>
    <w:rsid w:val="001139CD"/>
    <w:rsid w:val="00115D5F"/>
    <w:rsid w:val="00155C94"/>
    <w:rsid w:val="00191070"/>
    <w:rsid w:val="001A6ADF"/>
    <w:rsid w:val="001B481A"/>
    <w:rsid w:val="001D1FEC"/>
    <w:rsid w:val="002646C2"/>
    <w:rsid w:val="0026520E"/>
    <w:rsid w:val="002C4973"/>
    <w:rsid w:val="00333472"/>
    <w:rsid w:val="00386ECC"/>
    <w:rsid w:val="003F2CAE"/>
    <w:rsid w:val="004B51D0"/>
    <w:rsid w:val="004C0D24"/>
    <w:rsid w:val="004C4358"/>
    <w:rsid w:val="004E7128"/>
    <w:rsid w:val="004E715F"/>
    <w:rsid w:val="00502DA2"/>
    <w:rsid w:val="00552983"/>
    <w:rsid w:val="005A336B"/>
    <w:rsid w:val="006113FE"/>
    <w:rsid w:val="00635A60"/>
    <w:rsid w:val="0064723B"/>
    <w:rsid w:val="00650900"/>
    <w:rsid w:val="00654D16"/>
    <w:rsid w:val="00660CB8"/>
    <w:rsid w:val="006C69E0"/>
    <w:rsid w:val="006D61EC"/>
    <w:rsid w:val="006F2F2D"/>
    <w:rsid w:val="00715449"/>
    <w:rsid w:val="00753F7C"/>
    <w:rsid w:val="007656E1"/>
    <w:rsid w:val="007E0B71"/>
    <w:rsid w:val="00815F95"/>
    <w:rsid w:val="00841814"/>
    <w:rsid w:val="00843B6A"/>
    <w:rsid w:val="008A6F8C"/>
    <w:rsid w:val="008B2F54"/>
    <w:rsid w:val="008C24F7"/>
    <w:rsid w:val="00981C04"/>
    <w:rsid w:val="009956D1"/>
    <w:rsid w:val="00A24AE6"/>
    <w:rsid w:val="00A428A3"/>
    <w:rsid w:val="00A640AD"/>
    <w:rsid w:val="00A84D04"/>
    <w:rsid w:val="00A925A3"/>
    <w:rsid w:val="00A9432E"/>
    <w:rsid w:val="00AB514D"/>
    <w:rsid w:val="00AE4D74"/>
    <w:rsid w:val="00B15826"/>
    <w:rsid w:val="00B51694"/>
    <w:rsid w:val="00B60745"/>
    <w:rsid w:val="00B72ADC"/>
    <w:rsid w:val="00BE6ED5"/>
    <w:rsid w:val="00BF2F03"/>
    <w:rsid w:val="00C0343D"/>
    <w:rsid w:val="00C0413C"/>
    <w:rsid w:val="00C45BC1"/>
    <w:rsid w:val="00D04C46"/>
    <w:rsid w:val="00D15185"/>
    <w:rsid w:val="00D34CB9"/>
    <w:rsid w:val="00D60197"/>
    <w:rsid w:val="00D877B6"/>
    <w:rsid w:val="00DC3031"/>
    <w:rsid w:val="00DC5AC0"/>
    <w:rsid w:val="00DF0285"/>
    <w:rsid w:val="00DF2353"/>
    <w:rsid w:val="00DF2645"/>
    <w:rsid w:val="00E309B1"/>
    <w:rsid w:val="00E52FA9"/>
    <w:rsid w:val="00E840C5"/>
    <w:rsid w:val="00EC1358"/>
    <w:rsid w:val="00EF3DA1"/>
    <w:rsid w:val="00F342DA"/>
    <w:rsid w:val="00F52220"/>
    <w:rsid w:val="00FA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40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0AD"/>
  </w:style>
  <w:style w:type="paragraph" w:styleId="Footer">
    <w:name w:val="footer"/>
    <w:basedOn w:val="Normal"/>
    <w:link w:val="FooterChar"/>
    <w:uiPriority w:val="99"/>
    <w:unhideWhenUsed/>
    <w:rsid w:val="00A640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0AD"/>
  </w:style>
  <w:style w:type="paragraph" w:styleId="FootnoteText">
    <w:name w:val="footnote text"/>
    <w:basedOn w:val="Normal"/>
    <w:link w:val="FootnoteTextChar"/>
    <w:uiPriority w:val="99"/>
    <w:semiHidden/>
    <w:unhideWhenUsed/>
    <w:rsid w:val="00A640A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640A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640AD"/>
    <w:rPr>
      <w:vertAlign w:val="superscript"/>
    </w:rPr>
  </w:style>
  <w:style w:type="paragraph" w:styleId="ListParagraph">
    <w:name w:val="List Paragraph"/>
    <w:basedOn w:val="Normal"/>
    <w:uiPriority w:val="34"/>
    <w:qFormat/>
    <w:rsid w:val="00B15826"/>
    <w:pPr>
      <w:ind w:left="720"/>
      <w:contextualSpacing/>
    </w:pPr>
  </w:style>
  <w:style w:type="table" w:styleId="TableGrid">
    <w:name w:val="Table Grid"/>
    <w:basedOn w:val="TableNormal"/>
    <w:uiPriority w:val="59"/>
    <w:rsid w:val="002C49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40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0AD"/>
  </w:style>
  <w:style w:type="paragraph" w:styleId="Footer">
    <w:name w:val="footer"/>
    <w:basedOn w:val="Normal"/>
    <w:link w:val="FooterChar"/>
    <w:uiPriority w:val="99"/>
    <w:unhideWhenUsed/>
    <w:rsid w:val="00A640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0AD"/>
  </w:style>
  <w:style w:type="paragraph" w:styleId="FootnoteText">
    <w:name w:val="footnote text"/>
    <w:basedOn w:val="Normal"/>
    <w:link w:val="FootnoteTextChar"/>
    <w:uiPriority w:val="99"/>
    <w:semiHidden/>
    <w:unhideWhenUsed/>
    <w:rsid w:val="00A640A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640A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640AD"/>
    <w:rPr>
      <w:vertAlign w:val="superscript"/>
    </w:rPr>
  </w:style>
  <w:style w:type="paragraph" w:styleId="ListParagraph">
    <w:name w:val="List Paragraph"/>
    <w:basedOn w:val="Normal"/>
    <w:uiPriority w:val="34"/>
    <w:qFormat/>
    <w:rsid w:val="00B15826"/>
    <w:pPr>
      <w:ind w:left="720"/>
      <w:contextualSpacing/>
    </w:pPr>
  </w:style>
  <w:style w:type="table" w:styleId="TableGrid">
    <w:name w:val="Table Grid"/>
    <w:basedOn w:val="TableNormal"/>
    <w:uiPriority w:val="59"/>
    <w:rsid w:val="002C49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CD8A0D-A120-472C-B833-F9FF8C95F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Ericsson</Company>
  <LinksUpToDate>false</LinksUpToDate>
  <CharactersWithSpaces>3453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Abdelaziz</dc:creator>
  <cp:lastModifiedBy>Mohamed Abdelaziz</cp:lastModifiedBy>
  <cp:revision>76</cp:revision>
  <dcterms:created xsi:type="dcterms:W3CDTF">2014-10-25T07:37:00Z</dcterms:created>
  <dcterms:modified xsi:type="dcterms:W3CDTF">2014-10-25T12:03:00Z</dcterms:modified>
</cp:coreProperties>
</file>