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979" w:rsidRDefault="00A06979">
      <w:r>
        <w:rPr>
          <w:noProof/>
          <w:lang w:eastAsia="de-D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-900430</wp:posOffset>
            </wp:positionV>
            <wp:extent cx="7562850" cy="4876800"/>
            <wp:effectExtent l="0" t="0" r="0" b="0"/>
            <wp:wrapNone/>
            <wp:docPr id="1" name="Grafik 1" descr="Bildergebnis fÃ¼r Thomann Show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dergebnis fÃ¼r Thomann Showro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6979" w:rsidRDefault="00A06979"/>
    <w:p w:rsidR="00A06979" w:rsidRDefault="00A06979"/>
    <w:p w:rsidR="00A06979" w:rsidRDefault="00A06979"/>
    <w:p w:rsidR="00A06979" w:rsidRDefault="00A06979"/>
    <w:p w:rsidR="00A06979" w:rsidRDefault="00A06979"/>
    <w:p w:rsidR="00320B72" w:rsidRDefault="00320B72"/>
    <w:p w:rsidR="00A06979" w:rsidRDefault="00A06979"/>
    <w:p w:rsidR="00A06979" w:rsidRDefault="00A06979"/>
    <w:p w:rsidR="00A06979" w:rsidRDefault="00A06979"/>
    <w:p w:rsidR="00A06979" w:rsidRDefault="00A06979"/>
    <w:p w:rsidR="00A06979" w:rsidRPr="00A06979" w:rsidRDefault="00A06979" w:rsidP="00A06979">
      <w:pPr>
        <w:jc w:val="center"/>
        <w:rPr>
          <w:rFonts w:ascii="Arial" w:hAnsi="Arial" w:cs="Arial"/>
          <w:b/>
          <w:color w:val="FFFFFF" w:themeColor="background1"/>
          <w:sz w:val="52"/>
          <w:szCs w:val="52"/>
          <w:lang w:val="en-US"/>
        </w:rPr>
      </w:pPr>
      <w:proofErr w:type="spellStart"/>
      <w:r w:rsidRPr="00A06979">
        <w:rPr>
          <w:rFonts w:ascii="Arial" w:hAnsi="Arial" w:cs="Arial"/>
          <w:b/>
          <w:color w:val="FFFFFF" w:themeColor="background1"/>
          <w:sz w:val="52"/>
          <w:szCs w:val="52"/>
          <w:lang w:val="en-US"/>
        </w:rPr>
        <w:t>Stairville</w:t>
      </w:r>
      <w:proofErr w:type="spellEnd"/>
      <w:r w:rsidRPr="00A06979">
        <w:rPr>
          <w:rFonts w:ascii="Arial" w:hAnsi="Arial" w:cs="Arial"/>
          <w:b/>
          <w:color w:val="FFFFFF" w:themeColor="background1"/>
          <w:sz w:val="52"/>
          <w:szCs w:val="52"/>
          <w:lang w:val="en-US"/>
        </w:rPr>
        <w:t xml:space="preserve"> DMX Joker / DMX Joker Pro Workshop 2019</w:t>
      </w:r>
    </w:p>
    <w:p w:rsidR="00A06979" w:rsidRPr="009515DA" w:rsidRDefault="009B4BC7" w:rsidP="00CA1E6F">
      <w:pPr>
        <w:jc w:val="center"/>
        <w:rPr>
          <w:rFonts w:ascii="Arial" w:hAnsi="Arial" w:cs="Arial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15DA">
        <w:rPr>
          <w:rFonts w:ascii="Arial" w:hAnsi="Arial" w:cs="Arial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Termin: Samstag 09.03.2019 ab 08:00</w:t>
      </w:r>
    </w:p>
    <w:p w:rsidR="00A06979" w:rsidRDefault="00A2365C" w:rsidP="00A069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 k</w:t>
      </w:r>
      <w:r w:rsidR="00A06979" w:rsidRPr="009B4BC7">
        <w:rPr>
          <w:rFonts w:ascii="Arial" w:hAnsi="Arial" w:cs="Arial"/>
          <w:sz w:val="24"/>
          <w:szCs w:val="24"/>
        </w:rPr>
        <w:t>ostenfreie Workshop richte</w:t>
      </w:r>
      <w:r w:rsidR="00D915BA">
        <w:rPr>
          <w:rFonts w:ascii="Arial" w:hAnsi="Arial" w:cs="Arial"/>
          <w:sz w:val="24"/>
          <w:szCs w:val="24"/>
        </w:rPr>
        <w:t>t</w:t>
      </w:r>
      <w:r w:rsidR="00A06979" w:rsidRPr="009B4BC7">
        <w:rPr>
          <w:rFonts w:ascii="Arial" w:hAnsi="Arial" w:cs="Arial"/>
          <w:sz w:val="24"/>
          <w:szCs w:val="24"/>
        </w:rPr>
        <w:t xml:space="preserve"> sich an DMX Joker Einsteiger und potentielle DMX Joker Nutzer. Grundsätzliche Kenntnisse im Bereich DMX sollten vorhanden sein</w:t>
      </w:r>
      <w:r w:rsidR="009105B2">
        <w:rPr>
          <w:rFonts w:ascii="Arial" w:hAnsi="Arial" w:cs="Arial"/>
          <w:sz w:val="24"/>
          <w:szCs w:val="24"/>
        </w:rPr>
        <w:t xml:space="preserve">. </w:t>
      </w:r>
    </w:p>
    <w:p w:rsidR="009105B2" w:rsidRPr="009B4BC7" w:rsidRDefault="009105B2" w:rsidP="00A06979">
      <w:pPr>
        <w:rPr>
          <w:rFonts w:ascii="Arial" w:hAnsi="Arial" w:cs="Arial"/>
          <w:sz w:val="24"/>
          <w:szCs w:val="24"/>
        </w:rPr>
      </w:pPr>
    </w:p>
    <w:p w:rsidR="00A06979" w:rsidRPr="009B4BC7" w:rsidRDefault="00A06979" w:rsidP="00A06979">
      <w:pPr>
        <w:rPr>
          <w:rFonts w:ascii="Arial" w:hAnsi="Arial" w:cs="Arial"/>
          <w:b/>
          <w:sz w:val="24"/>
          <w:szCs w:val="24"/>
          <w:u w:val="single"/>
        </w:rPr>
      </w:pPr>
      <w:r w:rsidRPr="009B4BC7">
        <w:rPr>
          <w:rFonts w:ascii="Arial" w:hAnsi="Arial" w:cs="Arial"/>
          <w:b/>
          <w:sz w:val="24"/>
          <w:szCs w:val="24"/>
          <w:u w:val="single"/>
        </w:rPr>
        <w:t xml:space="preserve">Folgende Punkte werden angesprochen: </w:t>
      </w:r>
    </w:p>
    <w:p w:rsidR="009B4BC7" w:rsidRPr="009B4BC7" w:rsidRDefault="00D915BA" w:rsidP="009B4BC7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Primärer Untersch</w:t>
      </w:r>
      <w:r w:rsidR="009B4BC7" w:rsidRPr="009B4BC7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e</w:t>
      </w:r>
      <w:r w:rsidR="009B4BC7" w:rsidRPr="009B4BC7">
        <w:rPr>
          <w:rFonts w:ascii="Arial" w:hAnsi="Arial" w:cs="Arial"/>
          <w:sz w:val="24"/>
          <w:szCs w:val="24"/>
        </w:rPr>
        <w:t xml:space="preserve">d beider Softwares </w:t>
      </w:r>
    </w:p>
    <w:p w:rsidR="009B4BC7" w:rsidRPr="009B4BC7" w:rsidRDefault="00D915BA" w:rsidP="009B4BC7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Installation der Software, g</w:t>
      </w:r>
      <w:r w:rsidR="009B4BC7" w:rsidRPr="009B4BC7">
        <w:rPr>
          <w:rFonts w:ascii="Arial" w:hAnsi="Arial" w:cs="Arial"/>
          <w:sz w:val="24"/>
          <w:szCs w:val="24"/>
        </w:rPr>
        <w:t xml:space="preserve">rundsätzliche Softwareoberfläche </w:t>
      </w:r>
    </w:p>
    <w:p w:rsidR="009B4BC7" w:rsidRPr="009B4BC7" w:rsidRDefault="009B4BC7" w:rsidP="009B4BC7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B4BC7">
        <w:rPr>
          <w:rFonts w:ascii="Arial" w:hAnsi="Arial" w:cs="Arial"/>
          <w:sz w:val="24"/>
          <w:szCs w:val="24"/>
        </w:rPr>
        <w:t xml:space="preserve">Erstellen des Geräte Patches </w:t>
      </w:r>
    </w:p>
    <w:p w:rsidR="009B4BC7" w:rsidRPr="009B4BC7" w:rsidRDefault="009B4BC7" w:rsidP="009B4BC7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B4BC7">
        <w:rPr>
          <w:rFonts w:ascii="Arial" w:hAnsi="Arial" w:cs="Arial"/>
          <w:sz w:val="24"/>
          <w:szCs w:val="24"/>
        </w:rPr>
        <w:t xml:space="preserve">Erstellen von Szenen bzw. Programmen oder Effekten </w:t>
      </w:r>
    </w:p>
    <w:p w:rsidR="009B4BC7" w:rsidRPr="009B4BC7" w:rsidRDefault="009B4BC7" w:rsidP="009B4BC7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B4BC7">
        <w:rPr>
          <w:rFonts w:ascii="Arial" w:hAnsi="Arial" w:cs="Arial"/>
          <w:sz w:val="24"/>
          <w:szCs w:val="24"/>
        </w:rPr>
        <w:t>Live Fenster</w:t>
      </w:r>
    </w:p>
    <w:p w:rsidR="009B4BC7" w:rsidRPr="009B4BC7" w:rsidRDefault="009B4BC7" w:rsidP="009B4BC7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B4BC7">
        <w:rPr>
          <w:rFonts w:ascii="Arial" w:hAnsi="Arial" w:cs="Arial"/>
          <w:sz w:val="24"/>
          <w:szCs w:val="24"/>
        </w:rPr>
        <w:t xml:space="preserve">Stand </w:t>
      </w:r>
      <w:proofErr w:type="spellStart"/>
      <w:r w:rsidRPr="009B4BC7">
        <w:rPr>
          <w:rFonts w:ascii="Arial" w:hAnsi="Arial" w:cs="Arial"/>
          <w:sz w:val="24"/>
          <w:szCs w:val="24"/>
        </w:rPr>
        <w:t>Alone</w:t>
      </w:r>
      <w:proofErr w:type="spellEnd"/>
      <w:r w:rsidRPr="009B4BC7">
        <w:rPr>
          <w:rFonts w:ascii="Arial" w:hAnsi="Arial" w:cs="Arial"/>
          <w:sz w:val="24"/>
          <w:szCs w:val="24"/>
        </w:rPr>
        <w:t xml:space="preserve"> Oberfläche </w:t>
      </w:r>
    </w:p>
    <w:p w:rsidR="009B4BC7" w:rsidRPr="009B4BC7" w:rsidRDefault="009B4BC7" w:rsidP="009B4BC7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B4BC7">
        <w:rPr>
          <w:rFonts w:ascii="Arial" w:hAnsi="Arial" w:cs="Arial"/>
          <w:sz w:val="24"/>
          <w:szCs w:val="24"/>
        </w:rPr>
        <w:t xml:space="preserve">Time Line Funktion </w:t>
      </w:r>
    </w:p>
    <w:p w:rsidR="009B4BC7" w:rsidRPr="009B4BC7" w:rsidRDefault="009B4BC7" w:rsidP="009B4BC7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B4BC7">
        <w:rPr>
          <w:rFonts w:ascii="Arial" w:hAnsi="Arial" w:cs="Arial"/>
          <w:sz w:val="24"/>
          <w:szCs w:val="24"/>
        </w:rPr>
        <w:t xml:space="preserve">Theater Modus </w:t>
      </w:r>
    </w:p>
    <w:p w:rsidR="009B4BC7" w:rsidRPr="009B4BC7" w:rsidRDefault="009B4BC7" w:rsidP="009B4BC7">
      <w:pPr>
        <w:rPr>
          <w:rFonts w:ascii="Arial" w:hAnsi="Arial" w:cs="Arial"/>
          <w:sz w:val="24"/>
          <w:szCs w:val="24"/>
        </w:rPr>
      </w:pPr>
    </w:p>
    <w:p w:rsidR="00D915BA" w:rsidRDefault="009B4BC7" w:rsidP="00D915BA">
      <w:pPr>
        <w:autoSpaceDE w:val="0"/>
        <w:autoSpaceDN w:val="0"/>
        <w:spacing w:after="0" w:line="240" w:lineRule="auto"/>
      </w:pPr>
      <w:r w:rsidRPr="009B4BC7">
        <w:rPr>
          <w:rFonts w:ascii="Arial" w:hAnsi="Arial" w:cs="Arial"/>
          <w:sz w:val="24"/>
          <w:szCs w:val="24"/>
        </w:rPr>
        <w:t xml:space="preserve">Um besser abschätzen zu können, mit wie vielen Teilnehmern zu </w:t>
      </w:r>
      <w:r w:rsidR="009105B2" w:rsidRPr="009B4BC7">
        <w:rPr>
          <w:rFonts w:ascii="Arial" w:hAnsi="Arial" w:cs="Arial"/>
          <w:sz w:val="24"/>
          <w:szCs w:val="24"/>
        </w:rPr>
        <w:t>rechnen</w:t>
      </w:r>
      <w:r w:rsidRPr="009B4BC7">
        <w:rPr>
          <w:rFonts w:ascii="Arial" w:hAnsi="Arial" w:cs="Arial"/>
          <w:sz w:val="24"/>
          <w:szCs w:val="24"/>
        </w:rPr>
        <w:t xml:space="preserve"> i</w:t>
      </w:r>
      <w:bookmarkStart w:id="0" w:name="_GoBack"/>
      <w:bookmarkEnd w:id="0"/>
      <w:r w:rsidRPr="009B4BC7">
        <w:rPr>
          <w:rFonts w:ascii="Arial" w:hAnsi="Arial" w:cs="Arial"/>
          <w:sz w:val="24"/>
          <w:szCs w:val="24"/>
        </w:rPr>
        <w:t>st</w:t>
      </w:r>
      <w:r w:rsidR="00D915BA">
        <w:rPr>
          <w:rFonts w:ascii="Arial" w:hAnsi="Arial" w:cs="Arial"/>
          <w:sz w:val="24"/>
          <w:szCs w:val="24"/>
        </w:rPr>
        <w:t>, bitten wir Sie um eine kurze f</w:t>
      </w:r>
      <w:r w:rsidRPr="009B4BC7">
        <w:rPr>
          <w:rFonts w:ascii="Arial" w:hAnsi="Arial" w:cs="Arial"/>
          <w:sz w:val="24"/>
          <w:szCs w:val="24"/>
        </w:rPr>
        <w:t xml:space="preserve">ormlose Anmeldung unter Angabe des Namens und der Kundennummer per E-Mail an </w:t>
      </w:r>
      <w:r w:rsidR="00D915BA" w:rsidRPr="00375816">
        <w:rPr>
          <w:rFonts w:ascii="Arial" w:hAnsi="Arial" w:cs="Arial"/>
          <w:color w:val="0070C0"/>
          <w:sz w:val="24"/>
          <w:szCs w:val="24"/>
        </w:rPr>
        <w:t>workshop</w:t>
      </w:r>
      <w:r w:rsidR="00375816" w:rsidRPr="00375816">
        <w:rPr>
          <w:rFonts w:ascii="Arial" w:hAnsi="Arial" w:cs="Arial"/>
          <w:bCs/>
          <w:color w:val="0070C0"/>
          <w:sz w:val="24"/>
          <w:szCs w:val="24"/>
        </w:rPr>
        <w:t>s</w:t>
      </w:r>
      <w:r w:rsidR="00D915BA" w:rsidRPr="00375816">
        <w:rPr>
          <w:rFonts w:ascii="Arial" w:hAnsi="Arial" w:cs="Arial"/>
          <w:color w:val="0070C0"/>
          <w:sz w:val="24"/>
          <w:szCs w:val="24"/>
        </w:rPr>
        <w:t>@thomann.de</w:t>
      </w:r>
    </w:p>
    <w:p w:rsidR="009105B2" w:rsidRDefault="009105B2" w:rsidP="009B4BC7">
      <w:pPr>
        <w:rPr>
          <w:rFonts w:ascii="Arial" w:hAnsi="Arial" w:cs="Arial"/>
          <w:sz w:val="24"/>
          <w:szCs w:val="24"/>
        </w:rPr>
      </w:pPr>
    </w:p>
    <w:p w:rsidR="009105B2" w:rsidRPr="00CA1E6F" w:rsidRDefault="00CA1E6F" w:rsidP="009B4BC7">
      <w:pPr>
        <w:rPr>
          <w:rFonts w:ascii="Calibri" w:eastAsia="Calibri" w:hAnsi="Calibri" w:cs="Calibri"/>
          <w:b/>
          <w:color w:val="202020"/>
          <w:sz w:val="46"/>
        </w:rPr>
      </w:pPr>
      <w:r>
        <w:rPr>
          <w:noProof/>
          <w:lang w:eastAsia="de-D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454660</wp:posOffset>
            </wp:positionV>
            <wp:extent cx="2536258" cy="609600"/>
            <wp:effectExtent l="0" t="0" r="0" b="0"/>
            <wp:wrapNone/>
            <wp:docPr id="5" name="Bild 5" descr="Ãhnliches 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Ãhnliches Fo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258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5B2">
        <w:rPr>
          <w:rFonts w:ascii="Arial" w:hAnsi="Arial" w:cs="Arial"/>
          <w:sz w:val="24"/>
          <w:szCs w:val="24"/>
        </w:rPr>
        <w:t>Das Thomann Licht-Team freut sich auf Ihren Besuch</w:t>
      </w:r>
      <w:r w:rsidRPr="00CA1E6F">
        <w:rPr>
          <w:rFonts w:ascii="Calibri" w:eastAsia="Calibri" w:hAnsi="Calibri" w:cs="Calibri"/>
          <w:b/>
          <w:color w:val="202020"/>
          <w:sz w:val="46"/>
        </w:rPr>
        <w:t xml:space="preserve"> </w:t>
      </w:r>
    </w:p>
    <w:p w:rsidR="00A06979" w:rsidRPr="009515DA" w:rsidRDefault="00CA1E6F" w:rsidP="00A06979">
      <w:pPr>
        <w:rPr>
          <w:rFonts w:ascii="Arial" w:hAnsi="Arial" w:cs="Arial"/>
          <w:b/>
          <w:sz w:val="28"/>
          <w:szCs w:val="28"/>
        </w:rPr>
      </w:pPr>
      <w:r>
        <w:rPr>
          <w:rFonts w:ascii="Calibri" w:eastAsia="Calibri" w:hAnsi="Calibri" w:cs="Calibri"/>
          <w:b/>
          <w:noProof/>
          <w:color w:val="202020"/>
          <w:sz w:val="46"/>
          <w:lang w:eastAsia="de-D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962150" cy="798195"/>
            <wp:effectExtent l="0" t="0" r="0" b="1905"/>
            <wp:wrapNone/>
            <wp:docPr id="3" name="Grafik 3" descr="K:\Abteilungen\Licht\Nico\Unbenan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:\Abteilungen\Licht\Nico\Unbenann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28"/>
          <w:szCs w:val="28"/>
        </w:rPr>
        <w:t xml:space="preserve"> </w:t>
      </w:r>
    </w:p>
    <w:sectPr w:rsidR="00A06979" w:rsidRPr="009515DA" w:rsidSect="00A06979">
      <w:footerReference w:type="default" r:id="rId11"/>
      <w:pgSz w:w="11906" w:h="16838"/>
      <w:pgMar w:top="1417" w:right="1417" w:bottom="1134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6979" w:rsidRDefault="00A06979" w:rsidP="00A06979">
      <w:pPr>
        <w:spacing w:after="0" w:line="240" w:lineRule="auto"/>
      </w:pPr>
      <w:r>
        <w:separator/>
      </w:r>
    </w:p>
  </w:endnote>
  <w:endnote w:type="continuationSeparator" w:id="0">
    <w:p w:rsidR="00A06979" w:rsidRDefault="00A06979" w:rsidP="00A06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E6F" w:rsidRDefault="00CA1E6F">
    <w:pPr>
      <w:pStyle w:val="Fuzeile"/>
    </w:pPr>
    <w: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6979" w:rsidRDefault="00A06979" w:rsidP="00A06979">
      <w:pPr>
        <w:spacing w:after="0" w:line="240" w:lineRule="auto"/>
      </w:pPr>
      <w:r>
        <w:separator/>
      </w:r>
    </w:p>
  </w:footnote>
  <w:footnote w:type="continuationSeparator" w:id="0">
    <w:p w:rsidR="00A06979" w:rsidRDefault="00A06979" w:rsidP="00A06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522E5C"/>
    <w:multiLevelType w:val="hybridMultilevel"/>
    <w:tmpl w:val="64301956"/>
    <w:lvl w:ilvl="0" w:tplc="A6B4D9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979"/>
    <w:rsid w:val="00222D8B"/>
    <w:rsid w:val="00320B72"/>
    <w:rsid w:val="00375816"/>
    <w:rsid w:val="003F015F"/>
    <w:rsid w:val="00400A82"/>
    <w:rsid w:val="0058757A"/>
    <w:rsid w:val="005E5BD8"/>
    <w:rsid w:val="00646BCA"/>
    <w:rsid w:val="006E0A4F"/>
    <w:rsid w:val="00785043"/>
    <w:rsid w:val="009105B2"/>
    <w:rsid w:val="009515DA"/>
    <w:rsid w:val="009B4BC7"/>
    <w:rsid w:val="00A06979"/>
    <w:rsid w:val="00A2365C"/>
    <w:rsid w:val="00CA1E6F"/>
    <w:rsid w:val="00D915BA"/>
    <w:rsid w:val="00EE6771"/>
    <w:rsid w:val="00F5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CAD852-3146-4D41-A62F-F715546D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06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06979"/>
  </w:style>
  <w:style w:type="paragraph" w:styleId="Fuzeile">
    <w:name w:val="footer"/>
    <w:basedOn w:val="Standard"/>
    <w:link w:val="FuzeileZchn"/>
    <w:uiPriority w:val="99"/>
    <w:unhideWhenUsed/>
    <w:rsid w:val="00A06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06979"/>
  </w:style>
  <w:style w:type="paragraph" w:styleId="Listenabsatz">
    <w:name w:val="List Paragraph"/>
    <w:basedOn w:val="Standard"/>
    <w:uiPriority w:val="34"/>
    <w:qFormat/>
    <w:rsid w:val="009B4BC7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9B4B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79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85BC9-DC78-49DA-A85F-1BA400A4C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Musikhaus Thomann e. K.</Company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Althammer</dc:creator>
  <cp:keywords/>
  <dc:description/>
  <cp:lastModifiedBy>Nico Althammer</cp:lastModifiedBy>
  <cp:revision>3</cp:revision>
  <dcterms:created xsi:type="dcterms:W3CDTF">2019-01-07T12:26:00Z</dcterms:created>
  <dcterms:modified xsi:type="dcterms:W3CDTF">2019-01-07T13:20:00Z</dcterms:modified>
</cp:coreProperties>
</file>