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Tensorflow CNN layers</w:t>
      </w:r>
    </w:p>
    <w:p w:rsidR="00000000" w:rsidDel="00000000" w:rsidP="00000000" w:rsidRDefault="00000000" w:rsidRPr="00000000" w14:paraId="00000002">
      <w:pPr>
        <w:rPr>
          <w:sz w:val="16"/>
          <w:szCs w:val="16"/>
        </w:rPr>
      </w:pPr>
      <w:r w:rsidDel="00000000" w:rsidR="00000000" w:rsidRPr="00000000">
        <w:rPr>
          <w:sz w:val="16"/>
          <w:szCs w:val="16"/>
          <w:rtl w:val="0"/>
        </w:rPr>
        <w:t xml:space="preserve">All of these examples of layers can be found within the library tf.keras.layers</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numPr>
          <w:ilvl w:val="0"/>
          <w:numId w:val="5"/>
        </w:numPr>
        <w:ind w:left="720" w:hanging="360"/>
        <w:rPr>
          <w:u w:val="none"/>
        </w:rPr>
      </w:pPr>
      <w:r w:rsidDel="00000000" w:rsidR="00000000" w:rsidRPr="00000000">
        <w:rPr>
          <w:b w:val="1"/>
          <w:rtl w:val="0"/>
        </w:rPr>
        <w:t xml:space="preserve">Dense Layer (Fully connected layer)</w:t>
      </w:r>
      <w:r w:rsidDel="00000000" w:rsidR="00000000" w:rsidRPr="00000000">
        <w:rPr>
          <w:rtl w:val="0"/>
        </w:rPr>
        <w:t xml:space="preserve"> - most common layer type used in feed-forward neural networks. It connects every layer in the input to every layer in the output and applies a linear transformation function followed by a non-linear activation function.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Courier New" w:cs="Courier New" w:eastAsia="Courier New" w:hAnsi="Courier New"/>
          <w:b w:val="1"/>
          <w:color w:val="ffffff"/>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Create a Dense layer with 64 neurons and ReLU activation</w:t>
      </w:r>
      <w:r w:rsidDel="00000000" w:rsidR="00000000" w:rsidRPr="00000000">
        <w:rPr>
          <w:rtl w:val="0"/>
        </w:rPr>
      </w:r>
    </w:p>
    <w:p w:rsidR="00000000" w:rsidDel="00000000" w:rsidP="00000000" w:rsidRDefault="00000000" w:rsidRPr="00000000" w14:paraId="00000007">
      <w:pPr>
        <w:jc w:val="cente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dense_layer = Dense(units=</w:t>
      </w:r>
      <w:r w:rsidDel="00000000" w:rsidR="00000000" w:rsidRPr="00000000">
        <w:rPr>
          <w:rFonts w:ascii="Courier New" w:cs="Courier New" w:eastAsia="Courier New" w:hAnsi="Courier New"/>
          <w:b w:val="1"/>
          <w:color w:val="df3079"/>
          <w:sz w:val="21"/>
          <w:szCs w:val="21"/>
          <w:highlight w:val="white"/>
          <w:rtl w:val="0"/>
        </w:rPr>
        <w:t xml:space="preserve">64</w:t>
      </w:r>
      <w:r w:rsidDel="00000000" w:rsidR="00000000" w:rsidRPr="00000000">
        <w:rPr>
          <w:rFonts w:ascii="Courier New" w:cs="Courier New" w:eastAsia="Courier New" w:hAnsi="Courier New"/>
          <w:b w:val="1"/>
          <w:sz w:val="21"/>
          <w:szCs w:val="21"/>
          <w:highlight w:val="white"/>
          <w:rtl w:val="0"/>
        </w:rPr>
        <w:t xml:space="preserve">, activation=</w:t>
      </w:r>
      <w:r w:rsidDel="00000000" w:rsidR="00000000" w:rsidRPr="00000000">
        <w:rPr>
          <w:rFonts w:ascii="Courier New" w:cs="Courier New" w:eastAsia="Courier New" w:hAnsi="Courier New"/>
          <w:b w:val="1"/>
          <w:color w:val="00a67d"/>
          <w:sz w:val="21"/>
          <w:szCs w:val="21"/>
          <w:highlight w:val="white"/>
          <w:rtl w:val="0"/>
        </w:rPr>
        <w:t xml:space="preserve">'relu'</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08">
      <w:pPr>
        <w:jc w:val="cente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09">
      <w:pPr>
        <w:numPr>
          <w:ilvl w:val="0"/>
          <w:numId w:val="2"/>
        </w:numPr>
        <w:ind w:left="720" w:hanging="360"/>
        <w:jc w:val="left"/>
        <w:rPr>
          <w:highlight w:val="white"/>
        </w:rPr>
      </w:pPr>
      <w:r w:rsidDel="00000000" w:rsidR="00000000" w:rsidRPr="00000000">
        <w:rPr>
          <w:highlight w:val="white"/>
          <w:rtl w:val="0"/>
        </w:rPr>
        <w:t xml:space="preserve">Units - how many neurons you want in your connected network</w:t>
      </w:r>
    </w:p>
    <w:p w:rsidR="00000000" w:rsidDel="00000000" w:rsidP="00000000" w:rsidRDefault="00000000" w:rsidRPr="00000000" w14:paraId="0000000A">
      <w:pPr>
        <w:numPr>
          <w:ilvl w:val="0"/>
          <w:numId w:val="2"/>
        </w:numPr>
        <w:ind w:left="720" w:hanging="360"/>
        <w:jc w:val="left"/>
        <w:rPr>
          <w:highlight w:val="white"/>
        </w:rPr>
      </w:pPr>
      <w:r w:rsidDel="00000000" w:rsidR="00000000" w:rsidRPr="00000000">
        <w:rPr>
          <w:highlight w:val="white"/>
          <w:rtl w:val="0"/>
        </w:rPr>
        <w:t xml:space="preserve">Activation - the type of activation function you want to layer to use.</w:t>
      </w:r>
    </w:p>
    <w:p w:rsidR="00000000" w:rsidDel="00000000" w:rsidP="00000000" w:rsidRDefault="00000000" w:rsidRPr="00000000" w14:paraId="0000000B">
      <w:pPr>
        <w:jc w:val="left"/>
        <w:rPr>
          <w:highlight w:val="white"/>
        </w:rPr>
      </w:pPr>
      <w:r w:rsidDel="00000000" w:rsidR="00000000" w:rsidRPr="00000000">
        <w:rPr>
          <w:rtl w:val="0"/>
        </w:rPr>
      </w:r>
    </w:p>
    <w:p w:rsidR="00000000" w:rsidDel="00000000" w:rsidP="00000000" w:rsidRDefault="00000000" w:rsidRPr="00000000" w14:paraId="0000000C">
      <w:pPr>
        <w:jc w:val="left"/>
        <w:rPr>
          <w:highlight w:val="white"/>
        </w:rPr>
      </w:pPr>
      <w:r w:rsidDel="00000000" w:rsidR="00000000" w:rsidRPr="00000000">
        <w:rPr>
          <w:rtl w:val="0"/>
        </w:rPr>
      </w:r>
    </w:p>
    <w:p w:rsidR="00000000" w:rsidDel="00000000" w:rsidP="00000000" w:rsidRDefault="00000000" w:rsidRPr="00000000" w14:paraId="0000000D">
      <w:pPr>
        <w:numPr>
          <w:ilvl w:val="0"/>
          <w:numId w:val="5"/>
        </w:numPr>
        <w:ind w:left="720" w:hanging="360"/>
        <w:rPr>
          <w:u w:val="none"/>
        </w:rPr>
      </w:pPr>
      <w:r w:rsidDel="00000000" w:rsidR="00000000" w:rsidRPr="00000000">
        <w:rPr>
          <w:b w:val="1"/>
          <w:rtl w:val="0"/>
        </w:rPr>
        <w:t xml:space="preserve">Convolutional layer</w:t>
      </w:r>
      <w:r w:rsidDel="00000000" w:rsidR="00000000" w:rsidRPr="00000000">
        <w:rPr>
          <w:rtl w:val="0"/>
        </w:rPr>
        <w:t xml:space="preserve"> - commonly used in computer vision tasks, can learn spatial features from input images. Performs a convolution operation on an input image with a set of learnable filters.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rFonts w:ascii="Courier New" w:cs="Courier New" w:eastAsia="Courier New" w:hAnsi="Courier New"/>
          <w:b w:val="1"/>
          <w:color w:val="ffffff"/>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Create a Conv2D layer with 32 filters, each with a size of 3x3 and ReLU activation</w:t>
      </w:r>
      <w:r w:rsidDel="00000000" w:rsidR="00000000" w:rsidRPr="00000000">
        <w:rPr>
          <w:rtl w:val="0"/>
        </w:rPr>
      </w:r>
    </w:p>
    <w:p w:rsidR="00000000" w:rsidDel="00000000" w:rsidP="00000000" w:rsidRDefault="00000000" w:rsidRPr="00000000" w14:paraId="00000010">
      <w:pPr>
        <w:jc w:val="cente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conv_layer = Conv2D(filters=</w:t>
      </w:r>
      <w:r w:rsidDel="00000000" w:rsidR="00000000" w:rsidRPr="00000000">
        <w:rPr>
          <w:rFonts w:ascii="Courier New" w:cs="Courier New" w:eastAsia="Courier New" w:hAnsi="Courier New"/>
          <w:b w:val="1"/>
          <w:color w:val="df3079"/>
          <w:sz w:val="21"/>
          <w:szCs w:val="21"/>
          <w:highlight w:val="white"/>
          <w:rtl w:val="0"/>
        </w:rPr>
        <w:t xml:space="preserve">32</w:t>
      </w:r>
      <w:r w:rsidDel="00000000" w:rsidR="00000000" w:rsidRPr="00000000">
        <w:rPr>
          <w:rFonts w:ascii="Courier New" w:cs="Courier New" w:eastAsia="Courier New" w:hAnsi="Courier New"/>
          <w:b w:val="1"/>
          <w:sz w:val="21"/>
          <w:szCs w:val="21"/>
          <w:highlight w:val="white"/>
          <w:rtl w:val="0"/>
        </w:rPr>
        <w:t xml:space="preserve">, kernel_size=(</w:t>
      </w:r>
      <w:r w:rsidDel="00000000" w:rsidR="00000000" w:rsidRPr="00000000">
        <w:rPr>
          <w:rFonts w:ascii="Courier New" w:cs="Courier New" w:eastAsia="Courier New" w:hAnsi="Courier New"/>
          <w:b w:val="1"/>
          <w:color w:val="df3079"/>
          <w:sz w:val="21"/>
          <w:szCs w:val="21"/>
          <w:highlight w:val="white"/>
          <w:rtl w:val="0"/>
        </w:rPr>
        <w:t xml:space="preserve">3</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df3079"/>
          <w:sz w:val="21"/>
          <w:szCs w:val="21"/>
          <w:highlight w:val="white"/>
          <w:rtl w:val="0"/>
        </w:rPr>
        <w:t xml:space="preserve">3</w:t>
      </w:r>
      <w:r w:rsidDel="00000000" w:rsidR="00000000" w:rsidRPr="00000000">
        <w:rPr>
          <w:rFonts w:ascii="Courier New" w:cs="Courier New" w:eastAsia="Courier New" w:hAnsi="Courier New"/>
          <w:b w:val="1"/>
          <w:sz w:val="21"/>
          <w:szCs w:val="21"/>
          <w:highlight w:val="white"/>
          <w:rtl w:val="0"/>
        </w:rPr>
        <w:t xml:space="preserve">), activation=</w:t>
      </w:r>
      <w:r w:rsidDel="00000000" w:rsidR="00000000" w:rsidRPr="00000000">
        <w:rPr>
          <w:rFonts w:ascii="Courier New" w:cs="Courier New" w:eastAsia="Courier New" w:hAnsi="Courier New"/>
          <w:b w:val="1"/>
          <w:color w:val="00a67d"/>
          <w:sz w:val="21"/>
          <w:szCs w:val="21"/>
          <w:highlight w:val="white"/>
          <w:rtl w:val="0"/>
        </w:rPr>
        <w:t xml:space="preserve">'relu'</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11">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12">
      <w:pPr>
        <w:numPr>
          <w:ilvl w:val="0"/>
          <w:numId w:val="3"/>
        </w:numPr>
        <w:ind w:left="720" w:hanging="360"/>
        <w:rPr>
          <w:highlight w:val="white"/>
        </w:rPr>
      </w:pPr>
      <w:r w:rsidDel="00000000" w:rsidR="00000000" w:rsidRPr="00000000">
        <w:rPr>
          <w:highlight w:val="white"/>
          <w:rtl w:val="0"/>
        </w:rPr>
        <w:t xml:space="preserve">Filters - The depth of the output</w:t>
      </w:r>
    </w:p>
    <w:p w:rsidR="00000000" w:rsidDel="00000000" w:rsidP="00000000" w:rsidRDefault="00000000" w:rsidRPr="00000000" w14:paraId="00000013">
      <w:pPr>
        <w:numPr>
          <w:ilvl w:val="0"/>
          <w:numId w:val="3"/>
        </w:numPr>
        <w:ind w:left="720" w:hanging="360"/>
        <w:rPr>
          <w:highlight w:val="white"/>
          <w:u w:val="none"/>
        </w:rPr>
      </w:pPr>
      <w:r w:rsidDel="00000000" w:rsidR="00000000" w:rsidRPr="00000000">
        <w:rPr>
          <w:highlight w:val="white"/>
          <w:rtl w:val="0"/>
        </w:rPr>
        <w:t xml:space="preserve">Kernel_size - The size of the kernel/mask used for the convolution</w:t>
      </w:r>
    </w:p>
    <w:p w:rsidR="00000000" w:rsidDel="00000000" w:rsidP="00000000" w:rsidRDefault="00000000" w:rsidRPr="00000000" w14:paraId="00000014">
      <w:pPr>
        <w:numPr>
          <w:ilvl w:val="0"/>
          <w:numId w:val="3"/>
        </w:numPr>
        <w:ind w:left="720" w:hanging="360"/>
        <w:rPr>
          <w:highlight w:val="white"/>
          <w:u w:val="none"/>
        </w:rPr>
      </w:pPr>
      <w:r w:rsidDel="00000000" w:rsidR="00000000" w:rsidRPr="00000000">
        <w:rPr>
          <w:highlight w:val="white"/>
          <w:rtl w:val="0"/>
        </w:rPr>
        <w:t xml:space="preserve">Activation - The type of activation function you want the layer to use</w:t>
      </w:r>
    </w:p>
    <w:p w:rsidR="00000000" w:rsidDel="00000000" w:rsidP="00000000" w:rsidRDefault="00000000" w:rsidRPr="00000000" w14:paraId="00000015">
      <w:pPr>
        <w:numPr>
          <w:ilvl w:val="0"/>
          <w:numId w:val="3"/>
        </w:numPr>
        <w:ind w:left="720" w:hanging="360"/>
        <w:rPr>
          <w:highlight w:val="white"/>
          <w:u w:val="none"/>
        </w:rPr>
      </w:pPr>
      <w:r w:rsidDel="00000000" w:rsidR="00000000" w:rsidRPr="00000000">
        <w:rPr>
          <w:highlight w:val="white"/>
          <w:rtl w:val="0"/>
        </w:rPr>
        <w:t xml:space="preserve">Padding - The type of padding that will be added to the image</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b w:val="1"/>
          <w:rtl w:val="0"/>
        </w:rPr>
        <w:t xml:space="preserve">Pooling layer</w:t>
      </w:r>
      <w:r w:rsidDel="00000000" w:rsidR="00000000" w:rsidRPr="00000000">
        <w:rPr>
          <w:rtl w:val="0"/>
        </w:rPr>
        <w:t xml:space="preserve"> - reduces the spatial dimensions of the input by summarising groups of values. Common types of pooling layers include Max pooling (taking the maximum of each area) and average pooling (taking an average).</w:t>
      </w:r>
      <w:r w:rsidDel="00000000" w:rsidR="00000000" w:rsidRPr="00000000">
        <w:rPr>
          <w:rtl w:val="0"/>
        </w:rPr>
      </w:r>
    </w:p>
    <w:p w:rsidR="00000000" w:rsidDel="00000000" w:rsidP="00000000" w:rsidRDefault="00000000" w:rsidRPr="00000000" w14:paraId="00000019">
      <w:pPr>
        <w:jc w:val="center"/>
        <w:rPr>
          <w:rFonts w:ascii="Courier New" w:cs="Courier New" w:eastAsia="Courier New" w:hAnsi="Courier New"/>
          <w:b w:val="1"/>
          <w:color w:val="ffffff"/>
          <w:sz w:val="21"/>
          <w:szCs w:val="21"/>
          <w:highlight w:val="white"/>
        </w:rPr>
      </w:pPr>
      <w:r w:rsidDel="00000000" w:rsidR="00000000" w:rsidRPr="00000000">
        <w:rPr>
          <w:rtl w:val="0"/>
        </w:rPr>
      </w:r>
    </w:p>
    <w:p w:rsidR="00000000" w:rsidDel="00000000" w:rsidP="00000000" w:rsidRDefault="00000000" w:rsidRPr="00000000" w14:paraId="0000001A">
      <w:pPr>
        <w:jc w:val="center"/>
        <w:rPr>
          <w:rFonts w:ascii="Courier New" w:cs="Courier New" w:eastAsia="Courier New" w:hAnsi="Courier New"/>
          <w:b w:val="1"/>
          <w:color w:val="ffffff"/>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Create a MaxPooling2D layer with a pool size of 2x2</w:t>
      </w:r>
      <w:r w:rsidDel="00000000" w:rsidR="00000000" w:rsidRPr="00000000">
        <w:rPr>
          <w:rtl w:val="0"/>
        </w:rPr>
      </w:r>
    </w:p>
    <w:p w:rsidR="00000000" w:rsidDel="00000000" w:rsidP="00000000" w:rsidRDefault="00000000" w:rsidRPr="00000000" w14:paraId="0000001B">
      <w:pPr>
        <w:jc w:val="cente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pooling_layer = MaxPooling2D(pool_size=(</w:t>
      </w:r>
      <w:r w:rsidDel="00000000" w:rsidR="00000000" w:rsidRPr="00000000">
        <w:rPr>
          <w:rFonts w:ascii="Courier New" w:cs="Courier New" w:eastAsia="Courier New" w:hAnsi="Courier New"/>
          <w:b w:val="1"/>
          <w:color w:val="df3079"/>
          <w:sz w:val="21"/>
          <w:szCs w:val="21"/>
          <w:highlight w:val="white"/>
          <w:rtl w:val="0"/>
        </w:rPr>
        <w:t xml:space="preserve">2</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df3079"/>
          <w:sz w:val="21"/>
          <w:szCs w:val="21"/>
          <w:highlight w:val="white"/>
          <w:rtl w:val="0"/>
        </w:rPr>
        <w:t xml:space="preserve">2</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1C">
      <w:pPr>
        <w:jc w:val="cente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1D">
      <w:pPr>
        <w:numPr>
          <w:ilvl w:val="0"/>
          <w:numId w:val="4"/>
        </w:numPr>
        <w:ind w:left="720" w:hanging="360"/>
        <w:jc w:val="left"/>
        <w:rPr>
          <w:highlight w:val="white"/>
        </w:rPr>
      </w:pPr>
      <w:r w:rsidDel="00000000" w:rsidR="00000000" w:rsidRPr="00000000">
        <w:rPr>
          <w:highlight w:val="white"/>
          <w:rtl w:val="0"/>
        </w:rPr>
        <w:t xml:space="preserve">Pool_size - The size of the pooling window</w:t>
      </w:r>
    </w:p>
    <w:p w:rsidR="00000000" w:rsidDel="00000000" w:rsidP="00000000" w:rsidRDefault="00000000" w:rsidRPr="00000000" w14:paraId="0000001E">
      <w:pPr>
        <w:numPr>
          <w:ilvl w:val="0"/>
          <w:numId w:val="4"/>
        </w:numPr>
        <w:ind w:left="720" w:hanging="360"/>
        <w:jc w:val="left"/>
        <w:rPr>
          <w:highlight w:val="white"/>
          <w:u w:val="none"/>
        </w:rPr>
      </w:pPr>
      <w:r w:rsidDel="00000000" w:rsidR="00000000" w:rsidRPr="00000000">
        <w:rPr>
          <w:highlight w:val="white"/>
          <w:rtl w:val="0"/>
        </w:rPr>
        <w:t xml:space="preserve">Strides - The stride length for the pooling window</w:t>
      </w:r>
    </w:p>
    <w:p w:rsidR="00000000" w:rsidDel="00000000" w:rsidP="00000000" w:rsidRDefault="00000000" w:rsidRPr="00000000" w14:paraId="0000001F">
      <w:pPr>
        <w:numPr>
          <w:ilvl w:val="0"/>
          <w:numId w:val="4"/>
        </w:numPr>
        <w:ind w:left="720" w:hanging="360"/>
        <w:jc w:val="left"/>
        <w:rPr>
          <w:highlight w:val="white"/>
          <w:u w:val="none"/>
        </w:rPr>
      </w:pPr>
      <w:r w:rsidDel="00000000" w:rsidR="00000000" w:rsidRPr="00000000">
        <w:rPr>
          <w:highlight w:val="white"/>
          <w:rtl w:val="0"/>
        </w:rPr>
        <w:t xml:space="preserve">Padding - The type of padding to use</w:t>
      </w:r>
    </w:p>
    <w:p w:rsidR="00000000" w:rsidDel="00000000" w:rsidP="00000000" w:rsidRDefault="00000000" w:rsidRPr="00000000" w14:paraId="00000020">
      <w:pPr>
        <w:jc w:val="left"/>
        <w:rPr>
          <w:highlight w:val="white"/>
        </w:rPr>
      </w:pPr>
      <w:r w:rsidDel="00000000" w:rsidR="00000000" w:rsidRPr="00000000">
        <w:rPr>
          <w:rtl w:val="0"/>
        </w:rPr>
      </w:r>
    </w:p>
    <w:p w:rsidR="00000000" w:rsidDel="00000000" w:rsidP="00000000" w:rsidRDefault="00000000" w:rsidRPr="00000000" w14:paraId="00000021">
      <w:pPr>
        <w:jc w:val="left"/>
        <w:rPr>
          <w:highlight w:val="white"/>
        </w:rPr>
      </w:pPr>
      <w:r w:rsidDel="00000000" w:rsidR="00000000" w:rsidRPr="00000000">
        <w:rPr>
          <w:rtl w:val="0"/>
        </w:rPr>
      </w:r>
    </w:p>
    <w:p w:rsidR="00000000" w:rsidDel="00000000" w:rsidP="00000000" w:rsidRDefault="00000000" w:rsidRPr="00000000" w14:paraId="00000022">
      <w:pPr>
        <w:numPr>
          <w:ilvl w:val="0"/>
          <w:numId w:val="5"/>
        </w:numPr>
        <w:ind w:left="720" w:hanging="360"/>
        <w:rPr>
          <w:b w:val="1"/>
        </w:rPr>
      </w:pPr>
      <w:r w:rsidDel="00000000" w:rsidR="00000000" w:rsidRPr="00000000">
        <w:rPr>
          <w:b w:val="1"/>
          <w:rtl w:val="0"/>
        </w:rPr>
        <w:t xml:space="preserve">Recurrent Layer - </w:t>
      </w:r>
      <w:r w:rsidDel="00000000" w:rsidR="00000000" w:rsidRPr="00000000">
        <w:rPr>
          <w:rtl w:val="0"/>
        </w:rPr>
        <w:t xml:space="preserve">Layer used in sequence modelling tasks such as NLP and time series analysis. </w:t>
      </w:r>
    </w:p>
    <w:p w:rsidR="00000000" w:rsidDel="00000000" w:rsidP="00000000" w:rsidRDefault="00000000" w:rsidRPr="00000000" w14:paraId="00000023">
      <w:pPr>
        <w:ind w:left="720" w:firstLine="0"/>
        <w:jc w:val="center"/>
        <w:rPr>
          <w:rFonts w:ascii="Courier New" w:cs="Courier New" w:eastAsia="Courier New" w:hAnsi="Courier New"/>
          <w:b w:val="1"/>
          <w:color w:val="ffffff"/>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Create an LSTM layer with 64 units</w:t>
      </w:r>
      <w:r w:rsidDel="00000000" w:rsidR="00000000" w:rsidRPr="00000000">
        <w:rPr>
          <w:rtl w:val="0"/>
        </w:rPr>
      </w:r>
    </w:p>
    <w:p w:rsidR="00000000" w:rsidDel="00000000" w:rsidP="00000000" w:rsidRDefault="00000000" w:rsidRPr="00000000" w14:paraId="00000024">
      <w:pPr>
        <w:ind w:left="720" w:firstLine="0"/>
        <w:jc w:val="cente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lstm_layer = LSTM(units=</w:t>
      </w:r>
      <w:r w:rsidDel="00000000" w:rsidR="00000000" w:rsidRPr="00000000">
        <w:rPr>
          <w:rFonts w:ascii="Courier New" w:cs="Courier New" w:eastAsia="Courier New" w:hAnsi="Courier New"/>
          <w:b w:val="1"/>
          <w:color w:val="df3079"/>
          <w:sz w:val="21"/>
          <w:szCs w:val="21"/>
          <w:highlight w:val="white"/>
          <w:rtl w:val="0"/>
        </w:rPr>
        <w:t xml:space="preserve">64</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25">
      <w:pPr>
        <w:ind w:left="720" w:firstLine="0"/>
        <w:jc w:val="cente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26">
      <w:pPr>
        <w:numPr>
          <w:ilvl w:val="0"/>
          <w:numId w:val="1"/>
        </w:numPr>
        <w:ind w:left="720" w:hanging="360"/>
        <w:jc w:val="left"/>
        <w:rPr>
          <w:highlight w:val="white"/>
        </w:rPr>
      </w:pPr>
      <w:r w:rsidDel="00000000" w:rsidR="00000000" w:rsidRPr="00000000">
        <w:rPr>
          <w:highlight w:val="white"/>
          <w:rtl w:val="0"/>
        </w:rPr>
        <w:t xml:space="preserve">Units - The dimensionality of the output space</w:t>
      </w:r>
    </w:p>
    <w:p w:rsidR="00000000" w:rsidDel="00000000" w:rsidP="00000000" w:rsidRDefault="00000000" w:rsidRPr="00000000" w14:paraId="00000027">
      <w:pPr>
        <w:numPr>
          <w:ilvl w:val="0"/>
          <w:numId w:val="1"/>
        </w:numPr>
        <w:ind w:left="720" w:hanging="360"/>
        <w:jc w:val="left"/>
        <w:rPr>
          <w:highlight w:val="white"/>
        </w:rPr>
      </w:pPr>
      <w:r w:rsidDel="00000000" w:rsidR="00000000" w:rsidRPr="00000000">
        <w:rPr>
          <w:highlight w:val="white"/>
          <w:rtl w:val="0"/>
        </w:rPr>
        <w:t xml:space="preserve">Activation - the activation function to use</w:t>
      </w:r>
    </w:p>
    <w:p w:rsidR="00000000" w:rsidDel="00000000" w:rsidP="00000000" w:rsidRDefault="00000000" w:rsidRPr="00000000" w14:paraId="00000028">
      <w:pPr>
        <w:jc w:val="left"/>
        <w:rPr>
          <w:highlight w:val="white"/>
        </w:rPr>
      </w:pPr>
      <w:r w:rsidDel="00000000" w:rsidR="00000000" w:rsidRPr="00000000">
        <w:rPr>
          <w:rtl w:val="0"/>
        </w:rPr>
      </w:r>
    </w:p>
    <w:p w:rsidR="00000000" w:rsidDel="00000000" w:rsidP="00000000" w:rsidRDefault="00000000" w:rsidRPr="00000000" w14:paraId="00000029">
      <w:pPr>
        <w:numPr>
          <w:ilvl w:val="0"/>
          <w:numId w:val="5"/>
        </w:numPr>
        <w:ind w:left="720" w:hanging="360"/>
        <w:rPr>
          <w:u w:val="none"/>
        </w:rPr>
      </w:pPr>
      <w:r w:rsidDel="00000000" w:rsidR="00000000" w:rsidRPr="00000000">
        <w:rPr>
          <w:b w:val="1"/>
          <w:rtl w:val="0"/>
        </w:rPr>
        <w:t xml:space="preserve">Embedding Layer: </w:t>
      </w:r>
      <w:r w:rsidDel="00000000" w:rsidR="00000000" w:rsidRPr="00000000">
        <w:rPr>
          <w:rtl w:val="0"/>
        </w:rPr>
        <w:t xml:space="preserve">Used in Natural Language Processing tasks  to map categorical inputs such as words to continuous vectors. It learns a set of embeddings which are dense vectors that capture semantic meaning, and applies them to the input.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6)</w:t>
      </w:r>
    </w:p>
    <w:p w:rsidR="00000000" w:rsidDel="00000000" w:rsidP="00000000" w:rsidRDefault="00000000" w:rsidRPr="00000000" w14:paraId="0000002B">
      <w:pPr>
        <w:rPr/>
      </w:pPr>
      <w:r w:rsidDel="00000000" w:rsidR="00000000" w:rsidRPr="00000000">
        <w:rPr>
          <w:rtl w:val="0"/>
        </w:rPr>
        <w:t xml:space="preserve">7)</w:t>
      </w:r>
    </w:p>
    <w:p w:rsidR="00000000" w:rsidDel="00000000" w:rsidP="00000000" w:rsidRDefault="00000000" w:rsidRPr="00000000" w14:paraId="0000002C">
      <w:pPr>
        <w:rPr/>
      </w:pPr>
      <w:r w:rsidDel="00000000" w:rsidR="00000000" w:rsidRPr="00000000">
        <w:rPr>
          <w:rtl w:val="0"/>
        </w:rPr>
        <w:t xml:space="preserve">8)</w:t>
      </w:r>
    </w:p>
    <w:p w:rsidR="00000000" w:rsidDel="00000000" w:rsidP="00000000" w:rsidRDefault="00000000" w:rsidRPr="00000000" w14:paraId="0000002D">
      <w:pPr>
        <w:rPr/>
      </w:pPr>
      <w:r w:rsidDel="00000000" w:rsidR="00000000" w:rsidRPr="00000000">
        <w:rPr>
          <w:rtl w:val="0"/>
        </w:rPr>
        <w:t xml:space="preserve">9)</w:t>
      </w:r>
    </w:p>
    <w:p w:rsidR="00000000" w:rsidDel="00000000" w:rsidP="00000000" w:rsidRDefault="00000000" w:rsidRPr="00000000" w14:paraId="0000002E">
      <w:pPr>
        <w:rPr/>
      </w:pPr>
      <w:r w:rsidDel="00000000" w:rsidR="00000000" w:rsidRPr="00000000">
        <w:rPr>
          <w:rtl w:val="0"/>
        </w:rPr>
        <w:t xml:space="preserve">10)</w:t>
      </w:r>
    </w:p>
    <w:p w:rsidR="00000000" w:rsidDel="00000000" w:rsidP="00000000" w:rsidRDefault="00000000" w:rsidRPr="00000000" w14:paraId="0000002F">
      <w:pPr>
        <w:rPr/>
      </w:pPr>
      <w:r w:rsidDel="00000000" w:rsidR="00000000" w:rsidRPr="00000000">
        <w:rPr>
          <w:rtl w:val="0"/>
        </w:rPr>
        <w:t xml:space="preserve">11)</w:t>
      </w:r>
    </w:p>
    <w:p w:rsidR="00000000" w:rsidDel="00000000" w:rsidP="00000000" w:rsidRDefault="00000000" w:rsidRPr="00000000" w14:paraId="00000030">
      <w:pPr>
        <w:rPr/>
      </w:pPr>
      <w:r w:rsidDel="00000000" w:rsidR="00000000" w:rsidRPr="00000000">
        <w:rPr>
          <w:rtl w:val="0"/>
        </w:rPr>
        <w:t xml:space="preserve">12)</w:t>
      </w:r>
    </w:p>
    <w:p w:rsidR="00000000" w:rsidDel="00000000" w:rsidP="00000000" w:rsidRDefault="00000000" w:rsidRPr="00000000" w14:paraId="00000031">
      <w:pPr>
        <w:rPr/>
      </w:pPr>
      <w:r w:rsidDel="00000000" w:rsidR="00000000" w:rsidRPr="00000000">
        <w:rPr>
          <w:rtl w:val="0"/>
        </w:rPr>
        <w:t xml:space="preserve">13)</w:t>
      </w:r>
    </w:p>
    <w:p w:rsidR="00000000" w:rsidDel="00000000" w:rsidP="00000000" w:rsidRDefault="00000000" w:rsidRPr="00000000" w14:paraId="00000032">
      <w:pPr>
        <w:rPr/>
      </w:pPr>
      <w:r w:rsidDel="00000000" w:rsidR="00000000" w:rsidRPr="00000000">
        <w:rPr>
          <w:rtl w:val="0"/>
        </w:rPr>
        <w:t xml:space="preserve">14)</w:t>
      </w:r>
    </w:p>
    <w:p w:rsidR="00000000" w:rsidDel="00000000" w:rsidP="00000000" w:rsidRDefault="00000000" w:rsidRPr="00000000" w14:paraId="00000033">
      <w:pPr>
        <w:rPr/>
      </w:pPr>
      <w:r w:rsidDel="00000000" w:rsidR="00000000" w:rsidRPr="00000000">
        <w:rPr>
          <w:rtl w:val="0"/>
        </w:rPr>
        <w:t xml:space="preserve">15)</w:t>
      </w:r>
    </w:p>
    <w:p w:rsidR="00000000" w:rsidDel="00000000" w:rsidP="00000000" w:rsidRDefault="00000000" w:rsidRPr="00000000" w14:paraId="00000034">
      <w:pPr>
        <w:rPr/>
      </w:pPr>
      <w:r w:rsidDel="00000000" w:rsidR="00000000" w:rsidRPr="00000000">
        <w:rPr>
          <w:rtl w:val="0"/>
        </w:rPr>
        <w:t xml:space="preserve">16)</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